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18418E" w:rsidRDefault="00DB2899" w:rsidP="00232697">
      <w:pPr>
        <w:spacing w:line="360" w:lineRule="auto"/>
        <w:jc w:val="both"/>
        <w:rPr>
          <w:rFonts w:ascii="Arial" w:hAnsi="Arial" w:cs="Arial"/>
          <w:b/>
          <w:sz w:val="28"/>
          <w:szCs w:val="28"/>
        </w:rPr>
      </w:pPr>
      <w:r w:rsidRPr="0018418E">
        <w:rPr>
          <w:rFonts w:ascii="Arial" w:hAnsi="Arial" w:cs="Arial"/>
          <w:b/>
          <w:sz w:val="28"/>
          <w:szCs w:val="28"/>
        </w:rPr>
        <w:t xml:space="preserve">TRIBUNAL DE </w:t>
      </w:r>
      <w:r w:rsidR="00854105" w:rsidRPr="0018418E">
        <w:rPr>
          <w:rFonts w:ascii="Arial" w:hAnsi="Arial" w:cs="Arial"/>
          <w:b/>
          <w:sz w:val="28"/>
          <w:szCs w:val="28"/>
        </w:rPr>
        <w:t>JUSTICIA ADMINISTRATIVA</w:t>
      </w:r>
      <w:r w:rsidRPr="0018418E">
        <w:rPr>
          <w:rFonts w:ascii="Arial" w:hAnsi="Arial" w:cs="Arial"/>
          <w:b/>
          <w:sz w:val="28"/>
          <w:szCs w:val="28"/>
        </w:rPr>
        <w:t xml:space="preserve"> DEL ESTADO DE OAXACA.- </w:t>
      </w:r>
      <w:r w:rsidRPr="0018418E">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18418E">
        <w:rPr>
          <w:rFonts w:ascii="Arial" w:hAnsi="Arial" w:cs="Arial"/>
          <w:b/>
          <w:bCs/>
          <w:sz w:val="28"/>
          <w:szCs w:val="28"/>
          <w:lang w:val="es-MX"/>
        </w:rPr>
        <w:t>UÁ</w:t>
      </w:r>
      <w:r w:rsidRPr="0018418E">
        <w:rPr>
          <w:rFonts w:ascii="Arial" w:hAnsi="Arial" w:cs="Arial"/>
          <w:b/>
          <w:bCs/>
          <w:sz w:val="28"/>
          <w:szCs w:val="28"/>
          <w:lang w:val="es-MX"/>
        </w:rPr>
        <w:t>REZ</w:t>
      </w:r>
      <w:r w:rsidRPr="0018418E">
        <w:rPr>
          <w:rFonts w:ascii="Arial" w:hAnsi="Arial" w:cs="Arial"/>
          <w:b/>
          <w:sz w:val="28"/>
          <w:szCs w:val="28"/>
        </w:rPr>
        <w:t>,</w:t>
      </w:r>
      <w:r w:rsidR="00646CDD" w:rsidRPr="0018418E">
        <w:rPr>
          <w:rFonts w:ascii="Arial" w:hAnsi="Arial" w:cs="Arial"/>
          <w:b/>
          <w:sz w:val="28"/>
          <w:szCs w:val="28"/>
        </w:rPr>
        <w:t xml:space="preserve"> OAXACA, A</w:t>
      </w:r>
      <w:r w:rsidR="006B2841" w:rsidRPr="0018418E">
        <w:rPr>
          <w:rFonts w:ascii="Arial" w:hAnsi="Arial" w:cs="Arial"/>
          <w:b/>
          <w:sz w:val="28"/>
          <w:szCs w:val="28"/>
        </w:rPr>
        <w:t xml:space="preserve"> TREINTA Y UNO</w:t>
      </w:r>
      <w:r w:rsidR="003C374C" w:rsidRPr="0018418E">
        <w:rPr>
          <w:rFonts w:ascii="Arial" w:hAnsi="Arial" w:cs="Arial"/>
          <w:b/>
          <w:sz w:val="28"/>
          <w:szCs w:val="28"/>
        </w:rPr>
        <w:t xml:space="preserve"> </w:t>
      </w:r>
      <w:r w:rsidR="00BD67C9" w:rsidRPr="0018418E">
        <w:rPr>
          <w:rFonts w:ascii="Arial" w:hAnsi="Arial" w:cs="Arial"/>
          <w:b/>
          <w:sz w:val="28"/>
          <w:szCs w:val="28"/>
        </w:rPr>
        <w:t xml:space="preserve">DE </w:t>
      </w:r>
      <w:r w:rsidR="00F7152D" w:rsidRPr="0018418E">
        <w:rPr>
          <w:rFonts w:ascii="Arial" w:hAnsi="Arial" w:cs="Arial"/>
          <w:b/>
          <w:sz w:val="28"/>
          <w:szCs w:val="28"/>
        </w:rPr>
        <w:t>ENERO</w:t>
      </w:r>
      <w:r w:rsidRPr="0018418E">
        <w:rPr>
          <w:rFonts w:ascii="Arial" w:hAnsi="Arial" w:cs="Arial"/>
          <w:b/>
          <w:sz w:val="28"/>
          <w:szCs w:val="28"/>
        </w:rPr>
        <w:t xml:space="preserve"> DE DOS MIL DIE</w:t>
      </w:r>
      <w:r w:rsidR="00F7152D" w:rsidRPr="0018418E">
        <w:rPr>
          <w:rFonts w:ascii="Arial" w:hAnsi="Arial" w:cs="Arial"/>
          <w:b/>
          <w:sz w:val="28"/>
          <w:szCs w:val="28"/>
        </w:rPr>
        <w:t>CINU</w:t>
      </w:r>
      <w:r w:rsidR="00EA21C7" w:rsidRPr="0018418E">
        <w:rPr>
          <w:rFonts w:ascii="Arial" w:hAnsi="Arial" w:cs="Arial"/>
          <w:b/>
          <w:sz w:val="28"/>
          <w:szCs w:val="28"/>
        </w:rPr>
        <w:t>E</w:t>
      </w:r>
      <w:r w:rsidR="00F7152D" w:rsidRPr="0018418E">
        <w:rPr>
          <w:rFonts w:ascii="Arial" w:hAnsi="Arial" w:cs="Arial"/>
          <w:b/>
          <w:sz w:val="28"/>
          <w:szCs w:val="28"/>
        </w:rPr>
        <w:t>VE</w:t>
      </w:r>
      <w:r w:rsidRPr="0018418E">
        <w:rPr>
          <w:rFonts w:ascii="Arial" w:hAnsi="Arial" w:cs="Arial"/>
          <w:b/>
          <w:sz w:val="28"/>
          <w:szCs w:val="28"/>
        </w:rPr>
        <w:t xml:space="preserve"> (</w:t>
      </w:r>
      <w:r w:rsidR="006B2841" w:rsidRPr="0018418E">
        <w:rPr>
          <w:rFonts w:ascii="Arial" w:hAnsi="Arial" w:cs="Arial"/>
          <w:b/>
          <w:sz w:val="28"/>
          <w:szCs w:val="28"/>
        </w:rPr>
        <w:t>31</w:t>
      </w:r>
      <w:r w:rsidR="00BD67C9" w:rsidRPr="0018418E">
        <w:rPr>
          <w:rFonts w:ascii="Arial" w:hAnsi="Arial" w:cs="Arial"/>
          <w:b/>
          <w:sz w:val="28"/>
          <w:szCs w:val="28"/>
        </w:rPr>
        <w:t>/0</w:t>
      </w:r>
      <w:r w:rsidR="00F7152D" w:rsidRPr="0018418E">
        <w:rPr>
          <w:rFonts w:ascii="Arial" w:hAnsi="Arial" w:cs="Arial"/>
          <w:b/>
          <w:sz w:val="28"/>
          <w:szCs w:val="28"/>
        </w:rPr>
        <w:t>1</w:t>
      </w:r>
      <w:r w:rsidRPr="0018418E">
        <w:rPr>
          <w:rFonts w:ascii="Arial" w:hAnsi="Arial" w:cs="Arial"/>
          <w:b/>
          <w:sz w:val="28"/>
          <w:szCs w:val="28"/>
        </w:rPr>
        <w:t>/201</w:t>
      </w:r>
      <w:r w:rsidR="00F7152D" w:rsidRPr="0018418E">
        <w:rPr>
          <w:rFonts w:ascii="Arial" w:hAnsi="Arial" w:cs="Arial"/>
          <w:b/>
          <w:sz w:val="28"/>
          <w:szCs w:val="28"/>
        </w:rPr>
        <w:t>9</w:t>
      </w:r>
      <w:r w:rsidRPr="0018418E">
        <w:rPr>
          <w:rFonts w:ascii="Arial" w:hAnsi="Arial" w:cs="Arial"/>
          <w:b/>
          <w:sz w:val="28"/>
          <w:szCs w:val="28"/>
        </w:rPr>
        <w:t xml:space="preserve">).- - </w:t>
      </w:r>
      <w:r w:rsidR="003C374C" w:rsidRPr="0018418E">
        <w:rPr>
          <w:rFonts w:ascii="Arial" w:hAnsi="Arial" w:cs="Arial"/>
          <w:b/>
          <w:sz w:val="28"/>
          <w:szCs w:val="28"/>
        </w:rPr>
        <w:t xml:space="preserve">- - - - - - - - - - - - - - - - - - - - - - - - - - - - - - - - - - - - - - - - </w:t>
      </w:r>
    </w:p>
    <w:p w:rsidR="005C6641" w:rsidRPr="0018418E" w:rsidRDefault="006F0180" w:rsidP="002B09A6">
      <w:pPr>
        <w:spacing w:line="360" w:lineRule="auto"/>
        <w:ind w:firstLine="567"/>
        <w:jc w:val="both"/>
        <w:rPr>
          <w:rFonts w:ascii="Arial" w:hAnsi="Arial" w:cs="Arial"/>
          <w:sz w:val="28"/>
          <w:szCs w:val="28"/>
        </w:rPr>
      </w:pPr>
      <w:r w:rsidRPr="0018418E">
        <w:rPr>
          <w:rFonts w:ascii="Arial" w:hAnsi="Arial" w:cs="Arial"/>
          <w:b/>
          <w:sz w:val="28"/>
          <w:szCs w:val="28"/>
        </w:rPr>
        <w:t>VISTOS</w:t>
      </w:r>
      <w:r w:rsidR="00A87F63" w:rsidRPr="0018418E">
        <w:rPr>
          <w:rFonts w:ascii="Arial" w:hAnsi="Arial" w:cs="Arial"/>
          <w:sz w:val="28"/>
          <w:szCs w:val="28"/>
        </w:rPr>
        <w:t xml:space="preserve"> para resolver los autos de</w:t>
      </w:r>
      <w:r w:rsidR="008E21EC" w:rsidRPr="0018418E">
        <w:rPr>
          <w:rFonts w:ascii="Arial" w:hAnsi="Arial" w:cs="Arial"/>
          <w:sz w:val="28"/>
          <w:szCs w:val="28"/>
        </w:rPr>
        <w:t>l</w:t>
      </w:r>
      <w:r w:rsidR="00384C42" w:rsidRPr="0018418E">
        <w:rPr>
          <w:rFonts w:ascii="Arial" w:hAnsi="Arial" w:cs="Arial"/>
          <w:sz w:val="28"/>
          <w:szCs w:val="28"/>
        </w:rPr>
        <w:t xml:space="preserve"> juicio número </w:t>
      </w:r>
      <w:r w:rsidR="00F7152D" w:rsidRPr="0018418E">
        <w:rPr>
          <w:rFonts w:ascii="Arial" w:hAnsi="Arial" w:cs="Arial"/>
          <w:b/>
          <w:sz w:val="28"/>
          <w:szCs w:val="28"/>
        </w:rPr>
        <w:t>8</w:t>
      </w:r>
      <w:r w:rsidR="006B2841" w:rsidRPr="0018418E">
        <w:rPr>
          <w:rFonts w:ascii="Arial" w:hAnsi="Arial" w:cs="Arial"/>
          <w:b/>
          <w:sz w:val="28"/>
          <w:szCs w:val="28"/>
        </w:rPr>
        <w:t>1</w:t>
      </w:r>
      <w:r w:rsidR="00DE3ACF" w:rsidRPr="0018418E">
        <w:rPr>
          <w:rFonts w:ascii="Arial" w:hAnsi="Arial" w:cs="Arial"/>
          <w:b/>
          <w:sz w:val="28"/>
          <w:szCs w:val="28"/>
        </w:rPr>
        <w:t>/201</w:t>
      </w:r>
      <w:r w:rsidR="00F7152D" w:rsidRPr="0018418E">
        <w:rPr>
          <w:rFonts w:ascii="Arial" w:hAnsi="Arial" w:cs="Arial"/>
          <w:b/>
          <w:sz w:val="28"/>
          <w:szCs w:val="28"/>
        </w:rPr>
        <w:t>8</w:t>
      </w:r>
      <w:r w:rsidR="00A87F63" w:rsidRPr="0018418E">
        <w:rPr>
          <w:rFonts w:ascii="Arial" w:hAnsi="Arial" w:cs="Arial"/>
          <w:sz w:val="28"/>
          <w:szCs w:val="28"/>
        </w:rPr>
        <w:t xml:space="preserve">, </w:t>
      </w:r>
      <w:r w:rsidR="007D5377" w:rsidRPr="0018418E">
        <w:rPr>
          <w:rFonts w:ascii="Arial" w:hAnsi="Arial" w:cs="Arial"/>
          <w:sz w:val="28"/>
          <w:szCs w:val="28"/>
        </w:rPr>
        <w:t xml:space="preserve"> </w:t>
      </w:r>
      <w:r w:rsidR="00A87F63" w:rsidRPr="0018418E">
        <w:rPr>
          <w:rFonts w:ascii="Arial" w:hAnsi="Arial" w:cs="Arial"/>
          <w:sz w:val="28"/>
          <w:szCs w:val="28"/>
        </w:rPr>
        <w:t>promovido por</w:t>
      </w:r>
      <w:r w:rsidR="00386761" w:rsidRPr="0018418E">
        <w:rPr>
          <w:rFonts w:ascii="Arial" w:hAnsi="Arial" w:cs="Arial"/>
          <w:sz w:val="28"/>
          <w:szCs w:val="28"/>
        </w:rPr>
        <w:t xml:space="preserve"> </w:t>
      </w:r>
      <w:r w:rsidR="006B2841" w:rsidRPr="0018418E">
        <w:rPr>
          <w:rFonts w:ascii="Arial" w:hAnsi="Arial" w:cs="Arial"/>
          <w:sz w:val="28"/>
          <w:szCs w:val="28"/>
        </w:rPr>
        <w:t xml:space="preserve"> </w:t>
      </w:r>
      <w:r w:rsidR="0018418E">
        <w:rPr>
          <w:rFonts w:ascii="Arial" w:hAnsi="Arial" w:cs="Arial"/>
          <w:sz w:val="28"/>
          <w:szCs w:val="28"/>
        </w:rPr>
        <w:t>**********</w:t>
      </w:r>
      <w:r w:rsidR="00A87F63" w:rsidRPr="0018418E">
        <w:rPr>
          <w:rFonts w:ascii="Arial" w:hAnsi="Arial" w:cs="Arial"/>
          <w:sz w:val="28"/>
          <w:szCs w:val="28"/>
        </w:rPr>
        <w:t xml:space="preserve">en contra </w:t>
      </w:r>
      <w:r w:rsidR="002726B3" w:rsidRPr="0018418E">
        <w:rPr>
          <w:rFonts w:ascii="Arial" w:hAnsi="Arial" w:cs="Arial"/>
          <w:sz w:val="28"/>
          <w:szCs w:val="28"/>
        </w:rPr>
        <w:t>del</w:t>
      </w:r>
      <w:r w:rsidR="00B54D4F" w:rsidRPr="0018418E">
        <w:rPr>
          <w:rFonts w:ascii="Arial" w:hAnsi="Arial" w:cs="Arial"/>
          <w:sz w:val="28"/>
          <w:szCs w:val="28"/>
        </w:rPr>
        <w:t xml:space="preserve"> </w:t>
      </w:r>
      <w:r w:rsidR="002726B3" w:rsidRPr="0018418E">
        <w:rPr>
          <w:rFonts w:ascii="Arial" w:hAnsi="Arial" w:cs="Arial"/>
          <w:sz w:val="28"/>
          <w:szCs w:val="28"/>
        </w:rPr>
        <w:t>requerimiento</w:t>
      </w:r>
      <w:r w:rsidR="00B54D4F" w:rsidRPr="0018418E">
        <w:rPr>
          <w:rFonts w:ascii="Arial" w:hAnsi="Arial" w:cs="Arial"/>
          <w:sz w:val="28"/>
          <w:szCs w:val="28"/>
        </w:rPr>
        <w:t xml:space="preserve"> </w:t>
      </w:r>
      <w:r w:rsidR="002726B3" w:rsidRPr="0018418E">
        <w:rPr>
          <w:rFonts w:ascii="Arial" w:hAnsi="Arial" w:cs="Arial"/>
          <w:sz w:val="28"/>
          <w:szCs w:val="28"/>
        </w:rPr>
        <w:t>relacionado</w:t>
      </w:r>
      <w:r w:rsidR="003964E7" w:rsidRPr="0018418E">
        <w:rPr>
          <w:rFonts w:ascii="Arial" w:hAnsi="Arial" w:cs="Arial"/>
          <w:sz w:val="28"/>
          <w:szCs w:val="28"/>
        </w:rPr>
        <w:t xml:space="preserve"> con la presentación de declaraciones del Impuesto </w:t>
      </w:r>
      <w:r w:rsidR="00600512" w:rsidRPr="0018418E">
        <w:rPr>
          <w:rFonts w:ascii="Arial" w:hAnsi="Arial" w:cs="Arial"/>
          <w:sz w:val="28"/>
          <w:szCs w:val="28"/>
        </w:rPr>
        <w:t>Sobre Erogaciones por Remuneraciones al Trabajo Personal</w:t>
      </w:r>
      <w:r w:rsidR="006A162C" w:rsidRPr="0018418E">
        <w:rPr>
          <w:rFonts w:ascii="Arial" w:hAnsi="Arial" w:cs="Arial"/>
          <w:sz w:val="28"/>
          <w:szCs w:val="28"/>
        </w:rPr>
        <w:t xml:space="preserve">, </w:t>
      </w:r>
      <w:r w:rsidR="00B54D4F" w:rsidRPr="0018418E">
        <w:rPr>
          <w:rFonts w:ascii="Arial" w:hAnsi="Arial" w:cs="Arial"/>
          <w:sz w:val="28"/>
          <w:szCs w:val="28"/>
        </w:rPr>
        <w:t xml:space="preserve">con </w:t>
      </w:r>
      <w:r w:rsidR="004A6B4F" w:rsidRPr="0018418E">
        <w:rPr>
          <w:rFonts w:ascii="Arial" w:hAnsi="Arial" w:cs="Arial"/>
          <w:sz w:val="28"/>
          <w:szCs w:val="28"/>
        </w:rPr>
        <w:t>número de contr</w:t>
      </w:r>
      <w:r w:rsidR="00DC304B" w:rsidRPr="0018418E">
        <w:rPr>
          <w:rFonts w:ascii="Arial" w:hAnsi="Arial" w:cs="Arial"/>
          <w:sz w:val="28"/>
          <w:szCs w:val="28"/>
        </w:rPr>
        <w:t xml:space="preserve">ol </w:t>
      </w:r>
      <w:r w:rsidR="009D3569" w:rsidRPr="0018418E">
        <w:rPr>
          <w:rFonts w:ascii="Arial" w:hAnsi="Arial" w:cs="Arial"/>
          <w:sz w:val="28"/>
          <w:szCs w:val="28"/>
        </w:rPr>
        <w:t>01MO49ER18</w:t>
      </w:r>
      <w:r w:rsidR="006B2841" w:rsidRPr="0018418E">
        <w:rPr>
          <w:rFonts w:ascii="Arial" w:hAnsi="Arial" w:cs="Arial"/>
          <w:sz w:val="28"/>
          <w:szCs w:val="28"/>
        </w:rPr>
        <w:t>3313</w:t>
      </w:r>
      <w:r w:rsidR="006A162C" w:rsidRPr="0018418E">
        <w:rPr>
          <w:rFonts w:ascii="Arial" w:hAnsi="Arial" w:cs="Arial"/>
          <w:sz w:val="28"/>
          <w:szCs w:val="28"/>
        </w:rPr>
        <w:t>,</w:t>
      </w:r>
      <w:r w:rsidR="00B54D4F" w:rsidRPr="0018418E">
        <w:rPr>
          <w:rFonts w:ascii="Arial" w:hAnsi="Arial" w:cs="Arial"/>
          <w:sz w:val="28"/>
          <w:szCs w:val="28"/>
        </w:rPr>
        <w:t xml:space="preserve"> de </w:t>
      </w:r>
      <w:r w:rsidR="00DC304B" w:rsidRPr="0018418E">
        <w:rPr>
          <w:rFonts w:ascii="Arial" w:hAnsi="Arial" w:cs="Arial"/>
          <w:sz w:val="28"/>
          <w:szCs w:val="28"/>
        </w:rPr>
        <w:t xml:space="preserve">fecha </w:t>
      </w:r>
      <w:r w:rsidR="00F7152D" w:rsidRPr="0018418E">
        <w:rPr>
          <w:rFonts w:ascii="Arial" w:hAnsi="Arial" w:cs="Arial"/>
          <w:sz w:val="28"/>
          <w:szCs w:val="28"/>
        </w:rPr>
        <w:t>veintisiete</w:t>
      </w:r>
      <w:r w:rsidR="00DC304B" w:rsidRPr="0018418E">
        <w:rPr>
          <w:rFonts w:ascii="Arial" w:hAnsi="Arial" w:cs="Arial"/>
          <w:sz w:val="28"/>
          <w:szCs w:val="28"/>
        </w:rPr>
        <w:t xml:space="preserve"> de ju</w:t>
      </w:r>
      <w:r w:rsidR="00F7152D" w:rsidRPr="0018418E">
        <w:rPr>
          <w:rFonts w:ascii="Arial" w:hAnsi="Arial" w:cs="Arial"/>
          <w:sz w:val="28"/>
          <w:szCs w:val="28"/>
        </w:rPr>
        <w:t>l</w:t>
      </w:r>
      <w:r w:rsidR="00DC304B" w:rsidRPr="0018418E">
        <w:rPr>
          <w:rFonts w:ascii="Arial" w:hAnsi="Arial" w:cs="Arial"/>
          <w:sz w:val="28"/>
          <w:szCs w:val="28"/>
        </w:rPr>
        <w:t>io</w:t>
      </w:r>
      <w:r w:rsidR="00B54D4F" w:rsidRPr="0018418E">
        <w:rPr>
          <w:rFonts w:ascii="Arial" w:hAnsi="Arial" w:cs="Arial"/>
          <w:sz w:val="28"/>
          <w:szCs w:val="28"/>
        </w:rPr>
        <w:t xml:space="preserve"> de dos mil dieci</w:t>
      </w:r>
      <w:r w:rsidR="00F7152D" w:rsidRPr="0018418E">
        <w:rPr>
          <w:rFonts w:ascii="Arial" w:hAnsi="Arial" w:cs="Arial"/>
          <w:sz w:val="28"/>
          <w:szCs w:val="28"/>
        </w:rPr>
        <w:t>ocho</w:t>
      </w:r>
      <w:r w:rsidR="00C735D9" w:rsidRPr="0018418E">
        <w:rPr>
          <w:rFonts w:ascii="Arial" w:hAnsi="Arial" w:cs="Arial"/>
          <w:sz w:val="28"/>
          <w:szCs w:val="28"/>
        </w:rPr>
        <w:t xml:space="preserve"> (27/07/2018)</w:t>
      </w:r>
      <w:r w:rsidR="00854105" w:rsidRPr="0018418E">
        <w:rPr>
          <w:rFonts w:ascii="Arial" w:hAnsi="Arial" w:cs="Arial"/>
          <w:sz w:val="28"/>
          <w:szCs w:val="28"/>
        </w:rPr>
        <w:t xml:space="preserve">, emitida por la </w:t>
      </w:r>
      <w:r w:rsidR="008A1E4F" w:rsidRPr="0018418E">
        <w:rPr>
          <w:rFonts w:ascii="Arial" w:hAnsi="Arial" w:cs="Arial"/>
          <w:sz w:val="28"/>
          <w:szCs w:val="28"/>
        </w:rPr>
        <w:t xml:space="preserve">Maestra </w:t>
      </w:r>
      <w:r w:rsidR="009D3569" w:rsidRPr="0018418E">
        <w:rPr>
          <w:rFonts w:ascii="Arial" w:hAnsi="Arial" w:cs="Arial"/>
          <w:sz w:val="28"/>
          <w:szCs w:val="28"/>
        </w:rPr>
        <w:t>ELIZABETH MARTÍNEZ ARZOLA</w:t>
      </w:r>
      <w:r w:rsidR="00854105" w:rsidRPr="0018418E">
        <w:rPr>
          <w:rFonts w:ascii="Arial" w:hAnsi="Arial" w:cs="Arial"/>
          <w:sz w:val="28"/>
          <w:szCs w:val="28"/>
        </w:rPr>
        <w:t>,</w:t>
      </w:r>
      <w:r w:rsidR="008A1E4F" w:rsidRPr="0018418E">
        <w:rPr>
          <w:rFonts w:ascii="Arial" w:hAnsi="Arial" w:cs="Arial"/>
          <w:sz w:val="28"/>
          <w:szCs w:val="28"/>
        </w:rPr>
        <w:t xml:space="preserve"> </w:t>
      </w:r>
      <w:r w:rsidR="009D30C3" w:rsidRPr="0018418E">
        <w:rPr>
          <w:rFonts w:ascii="Arial" w:hAnsi="Arial" w:cs="Arial"/>
          <w:sz w:val="28"/>
          <w:szCs w:val="28"/>
        </w:rPr>
        <w:t>Direc</w:t>
      </w:r>
      <w:r w:rsidR="008A1E4F" w:rsidRPr="0018418E">
        <w:rPr>
          <w:rFonts w:ascii="Arial" w:hAnsi="Arial" w:cs="Arial"/>
          <w:sz w:val="28"/>
          <w:szCs w:val="28"/>
        </w:rPr>
        <w:t xml:space="preserve">tora </w:t>
      </w:r>
      <w:r w:rsidR="00854105" w:rsidRPr="0018418E">
        <w:rPr>
          <w:rFonts w:ascii="Arial" w:hAnsi="Arial" w:cs="Arial"/>
          <w:sz w:val="28"/>
          <w:szCs w:val="28"/>
        </w:rPr>
        <w:t>de Ingresos y Recaudación de la Subsecretaría de Ingresos de la Secretaría de Finanzas del Gobierno del Estado de Oaxaca</w:t>
      </w:r>
      <w:r w:rsidR="008E21EC" w:rsidRPr="0018418E">
        <w:rPr>
          <w:rFonts w:ascii="Arial" w:hAnsi="Arial" w:cs="Arial"/>
          <w:sz w:val="28"/>
          <w:szCs w:val="28"/>
        </w:rPr>
        <w:t>,</w:t>
      </w:r>
      <w:r w:rsidR="00A87F63" w:rsidRPr="0018418E">
        <w:rPr>
          <w:rFonts w:ascii="Arial" w:hAnsi="Arial" w:cs="Arial"/>
          <w:sz w:val="28"/>
          <w:szCs w:val="28"/>
        </w:rPr>
        <w:t xml:space="preserve"> y;- - </w:t>
      </w:r>
    </w:p>
    <w:p w:rsidR="005C6641" w:rsidRPr="0018418E" w:rsidRDefault="003F3E00" w:rsidP="00DB2899">
      <w:pPr>
        <w:spacing w:line="360" w:lineRule="auto"/>
        <w:rPr>
          <w:rFonts w:ascii="Arial" w:hAnsi="Arial" w:cs="Arial"/>
          <w:sz w:val="28"/>
          <w:szCs w:val="28"/>
        </w:rPr>
      </w:pPr>
      <w:r w:rsidRPr="0018418E">
        <w:rPr>
          <w:rFonts w:ascii="Arial" w:hAnsi="Arial" w:cs="Arial"/>
          <w:sz w:val="28"/>
          <w:szCs w:val="28"/>
        </w:rPr>
        <w:t xml:space="preserve">                               </w:t>
      </w:r>
      <w:r w:rsidR="001B5D21" w:rsidRPr="0018418E">
        <w:rPr>
          <w:rFonts w:ascii="Arial" w:hAnsi="Arial" w:cs="Arial"/>
          <w:sz w:val="28"/>
          <w:szCs w:val="28"/>
        </w:rPr>
        <w:t xml:space="preserve">         </w:t>
      </w:r>
      <w:r w:rsidRPr="0018418E">
        <w:rPr>
          <w:rFonts w:ascii="Arial" w:hAnsi="Arial" w:cs="Arial"/>
          <w:sz w:val="28"/>
          <w:szCs w:val="28"/>
        </w:rPr>
        <w:t xml:space="preserve"> </w:t>
      </w:r>
      <w:r w:rsidR="006F0180" w:rsidRPr="0018418E">
        <w:rPr>
          <w:rFonts w:ascii="Arial" w:hAnsi="Arial" w:cs="Arial"/>
          <w:b/>
          <w:sz w:val="28"/>
          <w:szCs w:val="28"/>
        </w:rPr>
        <w:t>R E</w:t>
      </w:r>
      <w:r w:rsidR="00DA26E6" w:rsidRPr="0018418E">
        <w:rPr>
          <w:rFonts w:ascii="Arial" w:hAnsi="Arial" w:cs="Arial"/>
          <w:b/>
          <w:spacing w:val="-3"/>
          <w:sz w:val="28"/>
          <w:szCs w:val="28"/>
          <w:lang w:val="es-ES_tradnl"/>
        </w:rPr>
        <w:t xml:space="preserve"> S U L T A N D O</w:t>
      </w:r>
      <w:r w:rsidR="006F0180" w:rsidRPr="0018418E">
        <w:rPr>
          <w:rFonts w:ascii="Arial" w:hAnsi="Arial" w:cs="Arial"/>
          <w:b/>
          <w:spacing w:val="-3"/>
          <w:sz w:val="28"/>
          <w:szCs w:val="28"/>
          <w:lang w:val="es-ES_tradnl"/>
        </w:rPr>
        <w:t>:</w:t>
      </w:r>
    </w:p>
    <w:p w:rsidR="00C735D9" w:rsidRPr="0018418E" w:rsidRDefault="002C6A7B" w:rsidP="002B09A6">
      <w:pPr>
        <w:spacing w:line="360" w:lineRule="auto"/>
        <w:ind w:firstLine="567"/>
        <w:jc w:val="both"/>
        <w:rPr>
          <w:rFonts w:ascii="Arial" w:hAnsi="Arial" w:cs="Arial"/>
          <w:spacing w:val="-3"/>
          <w:sz w:val="28"/>
          <w:szCs w:val="28"/>
          <w:lang w:val="es-ES_tradnl"/>
        </w:rPr>
      </w:pPr>
      <w:r>
        <w:rPr>
          <w:noProof/>
          <w:lang w:val="es-MX"/>
        </w:rPr>
        <mc:AlternateContent>
          <mc:Choice Requires="wps">
            <w:drawing>
              <wp:anchor distT="0" distB="0" distL="114300" distR="114300" simplePos="0" relativeHeight="251659264" behindDoc="0" locked="0" layoutInCell="1" allowOverlap="1" wp14:anchorId="1104AB50" wp14:editId="7B2CD6CE">
                <wp:simplePos x="0" y="0"/>
                <wp:positionH relativeFrom="column">
                  <wp:posOffset>-1191802</wp:posOffset>
                </wp:positionH>
                <wp:positionV relativeFrom="paragraph">
                  <wp:posOffset>606175</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4AB50" id="_x0000_t202" coordsize="21600,21600" o:spt="202" path="m,l,21600r21600,l21600,xe">
                <v:stroke joinstyle="miter"/>
                <v:path gradientshapeok="t" o:connecttype="rect"/>
              </v:shapetype>
              <v:shape id="Cuadro de texto 1" o:spid="_x0000_s1026" type="#_x0000_t202" style="position:absolute;left:0;text-align:left;margin-left:-93.85pt;margin-top:47.7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raQIAAOE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1E66AE" w:rsidRPr="0018418E">
        <w:rPr>
          <w:rFonts w:ascii="Arial" w:hAnsi="Arial" w:cs="Arial"/>
          <w:b/>
          <w:spacing w:val="-3"/>
          <w:sz w:val="28"/>
          <w:szCs w:val="28"/>
          <w:lang w:val="es-ES_tradnl"/>
        </w:rPr>
        <w:t>PRIMERO.-</w:t>
      </w:r>
      <w:r w:rsidR="008E21EC" w:rsidRPr="0018418E">
        <w:rPr>
          <w:rFonts w:ascii="Arial" w:hAnsi="Arial" w:cs="Arial"/>
          <w:b/>
          <w:spacing w:val="-3"/>
          <w:sz w:val="28"/>
          <w:szCs w:val="28"/>
          <w:lang w:val="es-ES_tradnl"/>
        </w:rPr>
        <w:t xml:space="preserve"> </w:t>
      </w:r>
      <w:r w:rsidR="00C735D9" w:rsidRPr="0018418E">
        <w:rPr>
          <w:rFonts w:ascii="Arial" w:hAnsi="Arial" w:cs="Arial"/>
          <w:spacing w:val="-3"/>
          <w:sz w:val="28"/>
          <w:szCs w:val="28"/>
          <w:lang w:val="es-ES_tradnl"/>
        </w:rPr>
        <w:t>Con fecha veinti</w:t>
      </w:r>
      <w:r w:rsidR="006B2841" w:rsidRPr="0018418E">
        <w:rPr>
          <w:rFonts w:ascii="Arial" w:hAnsi="Arial" w:cs="Arial"/>
          <w:spacing w:val="-3"/>
          <w:sz w:val="28"/>
          <w:szCs w:val="28"/>
          <w:lang w:val="es-ES_tradnl"/>
        </w:rPr>
        <w:t xml:space="preserve">uno </w:t>
      </w:r>
      <w:r w:rsidR="00C735D9" w:rsidRPr="0018418E">
        <w:rPr>
          <w:rFonts w:ascii="Arial" w:hAnsi="Arial" w:cs="Arial"/>
          <w:spacing w:val="-3"/>
          <w:sz w:val="28"/>
          <w:szCs w:val="28"/>
          <w:lang w:val="es-ES_tradnl"/>
        </w:rPr>
        <w:t>de septiembre de dos mil dieciocho (2</w:t>
      </w:r>
      <w:r w:rsidR="006B2841" w:rsidRPr="0018418E">
        <w:rPr>
          <w:rFonts w:ascii="Arial" w:hAnsi="Arial" w:cs="Arial"/>
          <w:spacing w:val="-3"/>
          <w:sz w:val="28"/>
          <w:szCs w:val="28"/>
          <w:lang w:val="es-ES_tradnl"/>
        </w:rPr>
        <w:t>1</w:t>
      </w:r>
      <w:r w:rsidR="00C735D9" w:rsidRPr="0018418E">
        <w:rPr>
          <w:rFonts w:ascii="Arial" w:hAnsi="Arial" w:cs="Arial"/>
          <w:spacing w:val="-3"/>
          <w:sz w:val="28"/>
          <w:szCs w:val="28"/>
          <w:lang w:val="es-ES_tradnl"/>
        </w:rPr>
        <w:t xml:space="preserve">/09/2018), </w:t>
      </w:r>
      <w:r w:rsidR="006B2841" w:rsidRPr="0018418E">
        <w:rPr>
          <w:rFonts w:ascii="Arial" w:hAnsi="Arial" w:cs="Arial"/>
          <w:spacing w:val="-3"/>
          <w:sz w:val="28"/>
          <w:szCs w:val="28"/>
          <w:lang w:val="es-ES_tradnl"/>
        </w:rPr>
        <w:t>el</w:t>
      </w:r>
      <w:r w:rsidR="00232697" w:rsidRPr="0018418E">
        <w:rPr>
          <w:rFonts w:ascii="Arial" w:hAnsi="Arial" w:cs="Arial"/>
          <w:spacing w:val="-3"/>
          <w:sz w:val="28"/>
          <w:szCs w:val="28"/>
          <w:lang w:val="es-ES_tradnl"/>
        </w:rPr>
        <w:t xml:space="preserve"> </w:t>
      </w:r>
      <w:r w:rsidR="00C735D9" w:rsidRPr="0018418E">
        <w:rPr>
          <w:rFonts w:ascii="Arial" w:hAnsi="Arial" w:cs="Arial"/>
          <w:spacing w:val="-3"/>
          <w:sz w:val="28"/>
          <w:szCs w:val="28"/>
          <w:lang w:val="es-ES_tradnl"/>
        </w:rPr>
        <w:t>ciudadan</w:t>
      </w:r>
      <w:r w:rsidR="006B2841" w:rsidRPr="0018418E">
        <w:rPr>
          <w:rFonts w:ascii="Arial" w:hAnsi="Arial" w:cs="Arial"/>
          <w:spacing w:val="-3"/>
          <w:sz w:val="28"/>
          <w:szCs w:val="28"/>
          <w:lang w:val="es-ES_tradnl"/>
        </w:rPr>
        <w:t>o</w:t>
      </w:r>
      <w:r w:rsidR="00CE300D" w:rsidRPr="0018418E">
        <w:rPr>
          <w:rFonts w:ascii="Arial" w:hAnsi="Arial" w:cs="Arial"/>
          <w:sz w:val="28"/>
          <w:szCs w:val="28"/>
        </w:rPr>
        <w:t xml:space="preserve"> </w:t>
      </w:r>
      <w:r w:rsidR="0018418E">
        <w:rPr>
          <w:rFonts w:ascii="Arial" w:hAnsi="Arial" w:cs="Arial"/>
          <w:sz w:val="28"/>
          <w:szCs w:val="28"/>
        </w:rPr>
        <w:t>**********</w:t>
      </w:r>
      <w:r w:rsidR="006B2841" w:rsidRPr="0018418E">
        <w:rPr>
          <w:rFonts w:ascii="Arial" w:hAnsi="Arial" w:cs="Arial"/>
          <w:sz w:val="28"/>
          <w:szCs w:val="28"/>
        </w:rPr>
        <w:t xml:space="preserve">,  </w:t>
      </w:r>
      <w:r w:rsidR="00C735D9" w:rsidRPr="0018418E">
        <w:rPr>
          <w:rFonts w:ascii="Arial" w:hAnsi="Arial" w:cs="Arial"/>
          <w:sz w:val="28"/>
          <w:szCs w:val="28"/>
        </w:rPr>
        <w:t>demando</w:t>
      </w:r>
      <w:r w:rsidR="00C735D9" w:rsidRPr="0018418E">
        <w:rPr>
          <w:rFonts w:ascii="Arial" w:hAnsi="Arial" w:cs="Arial"/>
          <w:spacing w:val="-3"/>
          <w:sz w:val="28"/>
          <w:szCs w:val="28"/>
          <w:lang w:val="es-ES_tradnl"/>
        </w:rPr>
        <w:t xml:space="preserve"> </w:t>
      </w:r>
      <w:r w:rsidR="00C735D9" w:rsidRPr="0018418E">
        <w:rPr>
          <w:rFonts w:ascii="Arial" w:hAnsi="Arial" w:cs="Arial"/>
          <w:sz w:val="28"/>
          <w:szCs w:val="28"/>
        </w:rPr>
        <w:t>la nulidad de la multa en contra del requerimiento relacionado con la presentación de declaraciones del Impuesto Sobre Erogaciones por Remuneraciones al Trabajo Personal, con número de control</w:t>
      </w:r>
      <w:r w:rsidR="00CE300D" w:rsidRPr="0018418E">
        <w:rPr>
          <w:rFonts w:ascii="Arial" w:hAnsi="Arial" w:cs="Arial"/>
          <w:sz w:val="28"/>
          <w:szCs w:val="28"/>
        </w:rPr>
        <w:t xml:space="preserve"> 01MO49ER183313</w:t>
      </w:r>
      <w:r w:rsidR="00C735D9" w:rsidRPr="0018418E">
        <w:rPr>
          <w:rFonts w:ascii="Arial" w:hAnsi="Arial" w:cs="Arial"/>
          <w:sz w:val="28"/>
          <w:szCs w:val="28"/>
        </w:rPr>
        <w:t xml:space="preserve"> de fecha veintisiete de julio de dos mil dieciocho (27/07/2018), emitida por la Maestra </w:t>
      </w:r>
      <w:r w:rsidR="009D3569" w:rsidRPr="0018418E">
        <w:rPr>
          <w:rFonts w:ascii="Arial" w:hAnsi="Arial" w:cs="Arial"/>
          <w:sz w:val="28"/>
          <w:szCs w:val="28"/>
        </w:rPr>
        <w:t>ELIZABETH MARTÍNEZ ARZOLA</w:t>
      </w:r>
      <w:r w:rsidR="00C735D9" w:rsidRPr="0018418E">
        <w:rPr>
          <w:rFonts w:ascii="Arial" w:hAnsi="Arial" w:cs="Arial"/>
          <w:sz w:val="28"/>
          <w:szCs w:val="28"/>
        </w:rPr>
        <w:t>, Directora  de Ingresos y Recaudación de la Subsecretaría de Ingresos de la Secretaría de Finanzas del Gobierno del Estado de Oaxaca</w:t>
      </w:r>
      <w:r w:rsidR="00415A48" w:rsidRPr="0018418E">
        <w:rPr>
          <w:rFonts w:ascii="Arial" w:hAnsi="Arial" w:cs="Arial"/>
          <w:sz w:val="28"/>
          <w:szCs w:val="28"/>
        </w:rPr>
        <w:t>, por lo que mediante proveído de fecha</w:t>
      </w:r>
      <w:r w:rsidR="00CE300D" w:rsidRPr="0018418E">
        <w:rPr>
          <w:rFonts w:ascii="Arial" w:hAnsi="Arial" w:cs="Arial"/>
          <w:sz w:val="28"/>
          <w:szCs w:val="28"/>
        </w:rPr>
        <w:t xml:space="preserve"> veinticuatro de septiembre de dos mil dieciocho (24/09/2018)</w:t>
      </w:r>
      <w:r w:rsidR="00C735D9" w:rsidRPr="0018418E">
        <w:rPr>
          <w:rFonts w:ascii="Arial" w:hAnsi="Arial" w:cs="Arial"/>
          <w:sz w:val="28"/>
          <w:szCs w:val="28"/>
        </w:rPr>
        <w:t xml:space="preserve">, se admitió a trámite la demanda, ordenándose notificar, emplazar y correr traslado a la autoridad demandada, para que produjera su contestación en los términos de ley.- - - - - - - - - - - - - </w:t>
      </w:r>
      <w:r w:rsidR="00415A48" w:rsidRPr="0018418E">
        <w:rPr>
          <w:rFonts w:ascii="Arial" w:hAnsi="Arial" w:cs="Arial"/>
          <w:sz w:val="28"/>
          <w:szCs w:val="28"/>
        </w:rPr>
        <w:t xml:space="preserve">- - - </w:t>
      </w:r>
    </w:p>
    <w:p w:rsidR="00D5110F" w:rsidRPr="0018418E" w:rsidRDefault="00E43D3E" w:rsidP="002044FA">
      <w:pPr>
        <w:spacing w:line="360" w:lineRule="auto"/>
        <w:ind w:firstLine="567"/>
        <w:jc w:val="both"/>
        <w:rPr>
          <w:rFonts w:ascii="Arial" w:hAnsi="Arial" w:cs="Arial"/>
          <w:sz w:val="28"/>
          <w:szCs w:val="28"/>
        </w:rPr>
      </w:pPr>
      <w:r w:rsidRPr="0018418E">
        <w:rPr>
          <w:rFonts w:ascii="Arial" w:hAnsi="Arial" w:cs="Arial"/>
          <w:b/>
          <w:sz w:val="28"/>
          <w:szCs w:val="28"/>
        </w:rPr>
        <w:t>SEGUNDO.-</w:t>
      </w:r>
      <w:r w:rsidRPr="0018418E">
        <w:rPr>
          <w:rFonts w:ascii="Arial" w:hAnsi="Arial" w:cs="Arial"/>
          <w:sz w:val="28"/>
          <w:szCs w:val="28"/>
        </w:rPr>
        <w:t xml:space="preserve"> </w:t>
      </w:r>
      <w:r w:rsidR="00FB14EF" w:rsidRPr="0018418E">
        <w:rPr>
          <w:rFonts w:ascii="Arial" w:hAnsi="Arial" w:cs="Arial"/>
          <w:sz w:val="28"/>
          <w:szCs w:val="28"/>
        </w:rPr>
        <w:t xml:space="preserve">Por </w:t>
      </w:r>
      <w:r w:rsidR="00991A4F" w:rsidRPr="0018418E">
        <w:rPr>
          <w:rFonts w:ascii="Arial" w:hAnsi="Arial" w:cs="Arial"/>
          <w:sz w:val="28"/>
          <w:szCs w:val="28"/>
        </w:rPr>
        <w:t>auto</w:t>
      </w:r>
      <w:r w:rsidR="00FB14EF" w:rsidRPr="0018418E">
        <w:rPr>
          <w:rFonts w:ascii="Arial" w:hAnsi="Arial" w:cs="Arial"/>
          <w:sz w:val="28"/>
          <w:szCs w:val="28"/>
        </w:rPr>
        <w:t xml:space="preserve"> de fecha </w:t>
      </w:r>
      <w:r w:rsidR="00CE300D" w:rsidRPr="0018418E">
        <w:rPr>
          <w:rFonts w:ascii="Arial" w:hAnsi="Arial" w:cs="Arial"/>
          <w:sz w:val="28"/>
          <w:szCs w:val="28"/>
        </w:rPr>
        <w:t>treinta</w:t>
      </w:r>
      <w:r w:rsidR="00FB14EF" w:rsidRPr="0018418E">
        <w:rPr>
          <w:rFonts w:ascii="Arial" w:hAnsi="Arial" w:cs="Arial"/>
          <w:sz w:val="28"/>
          <w:szCs w:val="28"/>
        </w:rPr>
        <w:t xml:space="preserve"> de </w:t>
      </w:r>
      <w:r w:rsidR="00C735D9" w:rsidRPr="0018418E">
        <w:rPr>
          <w:rFonts w:ascii="Arial" w:hAnsi="Arial" w:cs="Arial"/>
          <w:sz w:val="28"/>
          <w:szCs w:val="28"/>
        </w:rPr>
        <w:t>noviembre</w:t>
      </w:r>
      <w:r w:rsidR="00FB14EF" w:rsidRPr="0018418E">
        <w:rPr>
          <w:rFonts w:ascii="Arial" w:hAnsi="Arial" w:cs="Arial"/>
          <w:sz w:val="28"/>
          <w:szCs w:val="28"/>
        </w:rPr>
        <w:t xml:space="preserve"> de dos mil dieci</w:t>
      </w:r>
      <w:r w:rsidR="00C735D9" w:rsidRPr="0018418E">
        <w:rPr>
          <w:rFonts w:ascii="Arial" w:hAnsi="Arial" w:cs="Arial"/>
          <w:sz w:val="28"/>
          <w:szCs w:val="28"/>
        </w:rPr>
        <w:t>ocho</w:t>
      </w:r>
      <w:r w:rsidR="00FB14EF" w:rsidRPr="0018418E">
        <w:rPr>
          <w:rFonts w:ascii="Arial" w:hAnsi="Arial" w:cs="Arial"/>
          <w:sz w:val="28"/>
          <w:szCs w:val="28"/>
        </w:rPr>
        <w:t xml:space="preserve"> (</w:t>
      </w:r>
      <w:r w:rsidR="00CE300D" w:rsidRPr="0018418E">
        <w:rPr>
          <w:rFonts w:ascii="Arial" w:hAnsi="Arial" w:cs="Arial"/>
          <w:sz w:val="28"/>
          <w:szCs w:val="28"/>
        </w:rPr>
        <w:t>30</w:t>
      </w:r>
      <w:r w:rsidR="00C735D9" w:rsidRPr="0018418E">
        <w:rPr>
          <w:rFonts w:ascii="Arial" w:hAnsi="Arial" w:cs="Arial"/>
          <w:sz w:val="28"/>
          <w:szCs w:val="28"/>
        </w:rPr>
        <w:t>/</w:t>
      </w:r>
      <w:r w:rsidR="00FB14EF" w:rsidRPr="0018418E">
        <w:rPr>
          <w:rFonts w:ascii="Arial" w:hAnsi="Arial" w:cs="Arial"/>
          <w:sz w:val="28"/>
          <w:szCs w:val="28"/>
        </w:rPr>
        <w:t>1</w:t>
      </w:r>
      <w:r w:rsidR="00C735D9" w:rsidRPr="0018418E">
        <w:rPr>
          <w:rFonts w:ascii="Arial" w:hAnsi="Arial" w:cs="Arial"/>
          <w:sz w:val="28"/>
          <w:szCs w:val="28"/>
        </w:rPr>
        <w:t>1/2018</w:t>
      </w:r>
      <w:r w:rsidR="00FB14EF" w:rsidRPr="0018418E">
        <w:rPr>
          <w:rFonts w:ascii="Arial" w:hAnsi="Arial" w:cs="Arial"/>
          <w:sz w:val="28"/>
          <w:szCs w:val="28"/>
        </w:rPr>
        <w:t>)</w:t>
      </w:r>
      <w:r w:rsidR="00CE300D" w:rsidRPr="0018418E">
        <w:rPr>
          <w:rFonts w:ascii="Arial" w:hAnsi="Arial" w:cs="Arial"/>
          <w:sz w:val="28"/>
          <w:szCs w:val="28"/>
        </w:rPr>
        <w:t xml:space="preserve">, </w:t>
      </w:r>
      <w:r w:rsidR="001B08DE" w:rsidRPr="0018418E">
        <w:rPr>
          <w:rFonts w:ascii="Arial" w:hAnsi="Arial" w:cs="Arial"/>
          <w:sz w:val="28"/>
          <w:szCs w:val="28"/>
        </w:rPr>
        <w:t>se</w:t>
      </w:r>
      <w:r w:rsidR="004F3131" w:rsidRPr="0018418E">
        <w:rPr>
          <w:rFonts w:ascii="Arial" w:hAnsi="Arial" w:cs="Arial"/>
          <w:sz w:val="28"/>
          <w:szCs w:val="28"/>
        </w:rPr>
        <w:t xml:space="preserve"> tuvo a </w:t>
      </w:r>
      <w:r w:rsidR="00850E9E" w:rsidRPr="0018418E">
        <w:rPr>
          <w:rFonts w:ascii="Arial" w:hAnsi="Arial" w:cs="Arial"/>
          <w:sz w:val="28"/>
          <w:szCs w:val="28"/>
        </w:rPr>
        <w:t>MAIRA CORTÉS REYNA</w:t>
      </w:r>
      <w:r w:rsidR="004F3131" w:rsidRPr="0018418E">
        <w:rPr>
          <w:rFonts w:ascii="Arial" w:hAnsi="Arial" w:cs="Arial"/>
          <w:sz w:val="28"/>
          <w:szCs w:val="28"/>
        </w:rPr>
        <w:t xml:space="preserve">, Directora de lo Contencioso de la Procuraduría Fiscal de la Subsecretaría de Ingresos de la Secretaría de Finanzas del Poder Ejecutivo del Estado de Oaxaca, </w:t>
      </w:r>
      <w:r w:rsidR="00D5110F" w:rsidRPr="0018418E">
        <w:rPr>
          <w:rFonts w:ascii="Arial" w:hAnsi="Arial" w:cs="Arial"/>
          <w:sz w:val="28"/>
          <w:szCs w:val="28"/>
        </w:rPr>
        <w:t xml:space="preserve">en representación jurídica y ejerciendo la defensa legal de la Secretaría de Finanzas y sus áreas, acreditando dicho carácter con </w:t>
      </w:r>
      <w:r w:rsidR="00D5110F" w:rsidRPr="0018418E">
        <w:rPr>
          <w:rFonts w:ascii="Arial" w:hAnsi="Arial" w:cs="Arial"/>
          <w:sz w:val="28"/>
          <w:szCs w:val="28"/>
        </w:rPr>
        <w:lastRenderedPageBreak/>
        <w:t xml:space="preserve">copia certificada de su respectivo nombramiento y toma de protesta expedida a su favor, </w:t>
      </w:r>
      <w:r w:rsidR="002323AB" w:rsidRPr="0018418E">
        <w:rPr>
          <w:rFonts w:ascii="Arial" w:hAnsi="Arial" w:cs="Arial"/>
          <w:sz w:val="28"/>
          <w:szCs w:val="28"/>
        </w:rPr>
        <w:t>contestando la demanda entablada en contra de su representada</w:t>
      </w:r>
      <w:r w:rsidR="00D5110F" w:rsidRPr="0018418E">
        <w:rPr>
          <w:rFonts w:ascii="Arial" w:hAnsi="Arial" w:cs="Arial"/>
          <w:sz w:val="28"/>
          <w:szCs w:val="28"/>
        </w:rPr>
        <w:t xml:space="preserve"> en los términos en los que lo hizo, y se tuv</w:t>
      </w:r>
      <w:r w:rsidR="002323AB" w:rsidRPr="0018418E">
        <w:rPr>
          <w:rFonts w:ascii="Arial" w:hAnsi="Arial" w:cs="Arial"/>
          <w:sz w:val="28"/>
          <w:szCs w:val="28"/>
        </w:rPr>
        <w:t xml:space="preserve">ieron </w:t>
      </w:r>
      <w:r w:rsidR="00D5110F" w:rsidRPr="0018418E">
        <w:rPr>
          <w:rFonts w:ascii="Arial" w:hAnsi="Arial" w:cs="Arial"/>
          <w:sz w:val="28"/>
          <w:szCs w:val="28"/>
        </w:rPr>
        <w:t>por admitidas las pruebas que ofreció, ordenándose correr traslado a la parte actora en términos de ley,</w:t>
      </w:r>
      <w:r w:rsidR="00305ACE" w:rsidRPr="0018418E">
        <w:rPr>
          <w:rFonts w:ascii="Arial" w:hAnsi="Arial" w:cs="Arial"/>
          <w:sz w:val="28"/>
          <w:szCs w:val="28"/>
        </w:rPr>
        <w:t xml:space="preserve"> por último, se señaló </w:t>
      </w:r>
      <w:r w:rsidR="00D5110F" w:rsidRPr="0018418E">
        <w:rPr>
          <w:rFonts w:ascii="Arial" w:hAnsi="Arial" w:cs="Arial"/>
          <w:sz w:val="28"/>
          <w:szCs w:val="28"/>
        </w:rPr>
        <w:t>fecha</w:t>
      </w:r>
      <w:r w:rsidR="00305ACE" w:rsidRPr="0018418E">
        <w:rPr>
          <w:rFonts w:ascii="Arial" w:hAnsi="Arial" w:cs="Arial"/>
          <w:sz w:val="28"/>
          <w:szCs w:val="28"/>
        </w:rPr>
        <w:t xml:space="preserve"> y hora para la</w:t>
      </w:r>
      <w:r w:rsidR="00D5110F" w:rsidRPr="0018418E">
        <w:rPr>
          <w:rFonts w:ascii="Arial" w:hAnsi="Arial" w:cs="Arial"/>
          <w:sz w:val="28"/>
          <w:szCs w:val="28"/>
        </w:rPr>
        <w:t xml:space="preserve"> celebración de la audiencia final.- - - - - - - - - - - - - - - - - - - </w:t>
      </w:r>
      <w:r w:rsidR="00305ACE" w:rsidRPr="0018418E">
        <w:rPr>
          <w:rFonts w:ascii="Arial" w:hAnsi="Arial" w:cs="Arial"/>
          <w:sz w:val="28"/>
          <w:szCs w:val="28"/>
        </w:rPr>
        <w:t xml:space="preserve">- - - </w:t>
      </w:r>
    </w:p>
    <w:p w:rsidR="00722F9C" w:rsidRPr="0018418E" w:rsidRDefault="00E935CC" w:rsidP="00E935CC">
      <w:pPr>
        <w:spacing w:line="360" w:lineRule="auto"/>
        <w:ind w:firstLine="567"/>
        <w:jc w:val="both"/>
        <w:rPr>
          <w:rFonts w:ascii="Arial" w:hAnsi="Arial" w:cs="Arial"/>
          <w:sz w:val="28"/>
          <w:szCs w:val="28"/>
        </w:rPr>
      </w:pPr>
      <w:r w:rsidRPr="0018418E">
        <w:rPr>
          <w:rFonts w:ascii="Arial" w:hAnsi="Arial" w:cs="Arial"/>
          <w:b/>
          <w:sz w:val="28"/>
          <w:szCs w:val="28"/>
        </w:rPr>
        <w:t>TERCERO</w:t>
      </w:r>
      <w:r w:rsidR="004133C8" w:rsidRPr="0018418E">
        <w:rPr>
          <w:rFonts w:ascii="Arial" w:hAnsi="Arial" w:cs="Arial"/>
          <w:b/>
          <w:sz w:val="28"/>
          <w:szCs w:val="28"/>
        </w:rPr>
        <w:t>.-</w:t>
      </w:r>
      <w:r w:rsidR="00232697" w:rsidRPr="0018418E">
        <w:rPr>
          <w:rFonts w:ascii="Arial" w:hAnsi="Arial" w:cs="Arial"/>
          <w:sz w:val="28"/>
          <w:szCs w:val="28"/>
        </w:rPr>
        <w:t xml:space="preserve"> </w:t>
      </w:r>
      <w:r w:rsidR="00722F9C" w:rsidRPr="0018418E">
        <w:rPr>
          <w:rFonts w:ascii="Arial" w:hAnsi="Arial" w:cs="Arial"/>
          <w:sz w:val="28"/>
          <w:szCs w:val="28"/>
        </w:rPr>
        <w:t xml:space="preserve">El </w:t>
      </w:r>
      <w:r w:rsidR="005C5A44" w:rsidRPr="0018418E">
        <w:rPr>
          <w:rFonts w:ascii="Arial" w:hAnsi="Arial" w:cs="Arial"/>
          <w:sz w:val="28"/>
          <w:szCs w:val="28"/>
        </w:rPr>
        <w:t>vei</w:t>
      </w:r>
      <w:r w:rsidR="00CE300D" w:rsidRPr="0018418E">
        <w:rPr>
          <w:rFonts w:ascii="Arial" w:hAnsi="Arial" w:cs="Arial"/>
          <w:sz w:val="28"/>
          <w:szCs w:val="28"/>
        </w:rPr>
        <w:t>ntidós</w:t>
      </w:r>
      <w:r w:rsidR="00722F9C" w:rsidRPr="0018418E">
        <w:rPr>
          <w:rFonts w:ascii="Arial" w:hAnsi="Arial" w:cs="Arial"/>
          <w:sz w:val="28"/>
          <w:szCs w:val="28"/>
        </w:rPr>
        <w:t xml:space="preserve"> de </w:t>
      </w:r>
      <w:r w:rsidR="004F3131" w:rsidRPr="0018418E">
        <w:rPr>
          <w:rFonts w:ascii="Arial" w:hAnsi="Arial" w:cs="Arial"/>
          <w:sz w:val="28"/>
          <w:szCs w:val="28"/>
        </w:rPr>
        <w:t>enero</w:t>
      </w:r>
      <w:r w:rsidR="00722F9C" w:rsidRPr="0018418E">
        <w:rPr>
          <w:rFonts w:ascii="Arial" w:hAnsi="Arial" w:cs="Arial"/>
          <w:sz w:val="28"/>
          <w:szCs w:val="28"/>
        </w:rPr>
        <w:t xml:space="preserve"> de dos mil dieci</w:t>
      </w:r>
      <w:r w:rsidR="004F3131" w:rsidRPr="0018418E">
        <w:rPr>
          <w:rFonts w:ascii="Arial" w:hAnsi="Arial" w:cs="Arial"/>
          <w:sz w:val="28"/>
          <w:szCs w:val="28"/>
        </w:rPr>
        <w:t>nueve</w:t>
      </w:r>
      <w:r w:rsidR="00722F9C" w:rsidRPr="0018418E">
        <w:rPr>
          <w:rFonts w:ascii="Arial" w:hAnsi="Arial" w:cs="Arial"/>
          <w:sz w:val="28"/>
          <w:szCs w:val="28"/>
        </w:rPr>
        <w:t xml:space="preserve"> </w:t>
      </w:r>
      <w:r w:rsidR="005C5A44" w:rsidRPr="0018418E">
        <w:rPr>
          <w:rFonts w:ascii="Arial" w:hAnsi="Arial" w:cs="Arial"/>
          <w:sz w:val="28"/>
          <w:szCs w:val="28"/>
        </w:rPr>
        <w:t>(2</w:t>
      </w:r>
      <w:r w:rsidR="00CE300D" w:rsidRPr="0018418E">
        <w:rPr>
          <w:rFonts w:ascii="Arial" w:hAnsi="Arial" w:cs="Arial"/>
          <w:sz w:val="28"/>
          <w:szCs w:val="28"/>
        </w:rPr>
        <w:t>2</w:t>
      </w:r>
      <w:r w:rsidR="004F3131" w:rsidRPr="0018418E">
        <w:rPr>
          <w:rFonts w:ascii="Arial" w:hAnsi="Arial" w:cs="Arial"/>
          <w:sz w:val="28"/>
          <w:szCs w:val="28"/>
        </w:rPr>
        <w:t>/</w:t>
      </w:r>
      <w:r w:rsidR="00722F9C" w:rsidRPr="0018418E">
        <w:rPr>
          <w:rFonts w:ascii="Arial" w:hAnsi="Arial" w:cs="Arial"/>
          <w:sz w:val="28"/>
          <w:szCs w:val="28"/>
        </w:rPr>
        <w:t>0</w:t>
      </w:r>
      <w:r w:rsidR="004F3131" w:rsidRPr="0018418E">
        <w:rPr>
          <w:rFonts w:ascii="Arial" w:hAnsi="Arial" w:cs="Arial"/>
          <w:sz w:val="28"/>
          <w:szCs w:val="28"/>
        </w:rPr>
        <w:t>1/</w:t>
      </w:r>
      <w:r w:rsidR="00722F9C" w:rsidRPr="0018418E">
        <w:rPr>
          <w:rFonts w:ascii="Arial" w:hAnsi="Arial" w:cs="Arial"/>
          <w:sz w:val="28"/>
          <w:szCs w:val="28"/>
        </w:rPr>
        <w:t>201</w:t>
      </w:r>
      <w:r w:rsidR="004F3131" w:rsidRPr="0018418E">
        <w:rPr>
          <w:rFonts w:ascii="Arial" w:hAnsi="Arial" w:cs="Arial"/>
          <w:sz w:val="28"/>
          <w:szCs w:val="28"/>
        </w:rPr>
        <w:t>9</w:t>
      </w:r>
      <w:r w:rsidR="00722F9C" w:rsidRPr="0018418E">
        <w:rPr>
          <w:rFonts w:ascii="Arial" w:hAnsi="Arial" w:cs="Arial"/>
          <w:sz w:val="28"/>
          <w:szCs w:val="28"/>
        </w:rPr>
        <w:t>), se llevó a cabo la audiencia final en todas sus etapas, sin la asistencia de las partes</w:t>
      </w:r>
      <w:r w:rsidR="00985A61" w:rsidRPr="0018418E">
        <w:rPr>
          <w:rFonts w:ascii="Arial" w:hAnsi="Arial" w:cs="Arial"/>
          <w:sz w:val="28"/>
          <w:szCs w:val="28"/>
        </w:rPr>
        <w:t>,</w:t>
      </w:r>
      <w:r w:rsidR="00722F9C" w:rsidRPr="0018418E">
        <w:rPr>
          <w:rFonts w:ascii="Arial" w:hAnsi="Arial" w:cs="Arial"/>
          <w:sz w:val="28"/>
          <w:szCs w:val="28"/>
        </w:rPr>
        <w:t xml:space="preserve"> ni persona </w:t>
      </w:r>
      <w:r w:rsidR="00D5110F" w:rsidRPr="0018418E">
        <w:rPr>
          <w:rFonts w:ascii="Arial" w:hAnsi="Arial" w:cs="Arial"/>
          <w:sz w:val="28"/>
          <w:szCs w:val="28"/>
        </w:rPr>
        <w:t>que legalmente las representara,</w:t>
      </w:r>
      <w:r w:rsidR="00722F9C" w:rsidRPr="0018418E">
        <w:rPr>
          <w:rFonts w:ascii="Arial" w:hAnsi="Arial" w:cs="Arial"/>
          <w:sz w:val="28"/>
          <w:szCs w:val="28"/>
        </w:rPr>
        <w:t xml:space="preserve"> </w:t>
      </w:r>
      <w:r w:rsidR="004F3131" w:rsidRPr="0018418E">
        <w:rPr>
          <w:rFonts w:ascii="Arial" w:hAnsi="Arial" w:cs="Arial"/>
          <w:sz w:val="28"/>
          <w:szCs w:val="28"/>
        </w:rPr>
        <w:t xml:space="preserve">asentando el Secretario de Acuerdos que </w:t>
      </w:r>
      <w:r w:rsidR="00CE300D" w:rsidRPr="0018418E">
        <w:rPr>
          <w:rFonts w:ascii="Arial" w:hAnsi="Arial" w:cs="Arial"/>
          <w:sz w:val="28"/>
          <w:szCs w:val="28"/>
        </w:rPr>
        <w:t>solo la parte actora</w:t>
      </w:r>
      <w:r w:rsidR="004F3131" w:rsidRPr="0018418E">
        <w:rPr>
          <w:rFonts w:ascii="Arial" w:hAnsi="Arial" w:cs="Arial"/>
          <w:sz w:val="28"/>
          <w:szCs w:val="28"/>
        </w:rPr>
        <w:t xml:space="preserve"> formul</w:t>
      </w:r>
      <w:r w:rsidR="006F434C" w:rsidRPr="0018418E">
        <w:rPr>
          <w:rFonts w:ascii="Arial" w:hAnsi="Arial" w:cs="Arial"/>
          <w:sz w:val="28"/>
          <w:szCs w:val="28"/>
        </w:rPr>
        <w:t>ó</w:t>
      </w:r>
      <w:r w:rsidR="004F3131" w:rsidRPr="0018418E">
        <w:rPr>
          <w:rFonts w:ascii="Arial" w:hAnsi="Arial" w:cs="Arial"/>
          <w:sz w:val="28"/>
          <w:szCs w:val="28"/>
        </w:rPr>
        <w:t xml:space="preserve"> alegatos</w:t>
      </w:r>
      <w:r w:rsidR="004E7EA7" w:rsidRPr="0018418E">
        <w:rPr>
          <w:rFonts w:ascii="Arial" w:hAnsi="Arial" w:cs="Arial"/>
          <w:sz w:val="28"/>
          <w:szCs w:val="28"/>
        </w:rPr>
        <w:t>,</w:t>
      </w:r>
      <w:r w:rsidR="00722F9C" w:rsidRPr="0018418E">
        <w:rPr>
          <w:rFonts w:ascii="Arial" w:hAnsi="Arial" w:cs="Arial"/>
          <w:sz w:val="28"/>
          <w:szCs w:val="28"/>
        </w:rPr>
        <w:t xml:space="preserve"> citándose </w:t>
      </w:r>
      <w:r w:rsidR="00232697" w:rsidRPr="0018418E">
        <w:rPr>
          <w:rFonts w:ascii="Arial" w:hAnsi="Arial" w:cs="Arial"/>
          <w:sz w:val="28"/>
          <w:szCs w:val="28"/>
        </w:rPr>
        <w:t>a las partes</w:t>
      </w:r>
      <w:r w:rsidR="00722F9C" w:rsidRPr="0018418E">
        <w:rPr>
          <w:rFonts w:ascii="Arial" w:hAnsi="Arial" w:cs="Arial"/>
          <w:sz w:val="28"/>
          <w:szCs w:val="28"/>
        </w:rPr>
        <w:t xml:space="preserve"> para oír sentencia,</w:t>
      </w:r>
      <w:r w:rsidR="004F3131" w:rsidRPr="0018418E">
        <w:rPr>
          <w:rFonts w:ascii="Arial" w:hAnsi="Arial" w:cs="Arial"/>
          <w:sz w:val="28"/>
          <w:szCs w:val="28"/>
        </w:rPr>
        <w:t xml:space="preserve"> dentro del término de ley,</w:t>
      </w:r>
      <w:r w:rsidR="00722F9C" w:rsidRPr="0018418E">
        <w:rPr>
          <w:rFonts w:ascii="Arial" w:hAnsi="Arial" w:cs="Arial"/>
          <w:sz w:val="28"/>
          <w:szCs w:val="28"/>
        </w:rPr>
        <w:t xml:space="preserve"> </w:t>
      </w:r>
      <w:r w:rsidR="00E13ACC" w:rsidRPr="0018418E">
        <w:rPr>
          <w:rFonts w:ascii="Arial" w:hAnsi="Arial" w:cs="Arial"/>
          <w:sz w:val="28"/>
          <w:szCs w:val="28"/>
        </w:rPr>
        <w:t>y</w:t>
      </w:r>
      <w:r w:rsidR="00722F9C" w:rsidRPr="0018418E">
        <w:rPr>
          <w:rFonts w:ascii="Arial" w:hAnsi="Arial" w:cs="Arial"/>
          <w:sz w:val="28"/>
          <w:szCs w:val="28"/>
        </w:rPr>
        <w:t xml:space="preserve">; - - - - - - - </w:t>
      </w:r>
      <w:r w:rsidR="005C5A44" w:rsidRPr="0018418E">
        <w:rPr>
          <w:rFonts w:ascii="Arial" w:hAnsi="Arial" w:cs="Arial"/>
          <w:sz w:val="28"/>
          <w:szCs w:val="28"/>
        </w:rPr>
        <w:t>- - - - - - - - - - - - - - - - - - -</w:t>
      </w:r>
      <w:r w:rsidR="004F3131" w:rsidRPr="0018418E">
        <w:rPr>
          <w:rFonts w:ascii="Arial" w:hAnsi="Arial" w:cs="Arial"/>
          <w:sz w:val="28"/>
          <w:szCs w:val="28"/>
        </w:rPr>
        <w:t xml:space="preserve"> - - - - - </w:t>
      </w:r>
      <w:r w:rsidR="002C6A7B">
        <w:rPr>
          <w:rFonts w:ascii="Arial" w:hAnsi="Arial" w:cs="Arial"/>
          <w:sz w:val="28"/>
          <w:szCs w:val="28"/>
        </w:rPr>
        <w:t xml:space="preserve"> - - - - - - - - - - -</w:t>
      </w:r>
    </w:p>
    <w:p w:rsidR="006F0180" w:rsidRPr="0018418E" w:rsidRDefault="006F0180" w:rsidP="00E935CC">
      <w:pPr>
        <w:pStyle w:val="corte4fondo"/>
        <w:ind w:right="51" w:firstLine="0"/>
        <w:jc w:val="center"/>
        <w:rPr>
          <w:rFonts w:cs="Arial"/>
          <w:sz w:val="28"/>
          <w:szCs w:val="28"/>
        </w:rPr>
      </w:pPr>
      <w:r w:rsidRPr="0018418E">
        <w:rPr>
          <w:rFonts w:cs="Arial"/>
          <w:b/>
          <w:spacing w:val="-3"/>
          <w:sz w:val="28"/>
          <w:szCs w:val="28"/>
        </w:rPr>
        <w:t xml:space="preserve">C O N S I D E R A N D </w:t>
      </w:r>
      <w:r w:rsidR="00FC146D" w:rsidRPr="0018418E">
        <w:rPr>
          <w:rFonts w:cs="Arial"/>
          <w:b/>
          <w:spacing w:val="-3"/>
          <w:sz w:val="28"/>
          <w:szCs w:val="28"/>
        </w:rPr>
        <w:t>O:</w:t>
      </w:r>
    </w:p>
    <w:p w:rsidR="007904A5" w:rsidRPr="0018418E" w:rsidRDefault="002C6A7B" w:rsidP="00E935CC">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14:anchorId="6E67C200" wp14:editId="1D8A5F9B">
                <wp:simplePos x="0" y="0"/>
                <wp:positionH relativeFrom="column">
                  <wp:posOffset>5791200</wp:posOffset>
                </wp:positionH>
                <wp:positionV relativeFrom="paragraph">
                  <wp:posOffset>183919</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C200" id="_x0000_s1027" type="#_x0000_t202" style="position:absolute;left:0;text-align:left;margin-left:456pt;margin-top:1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307A22" w:rsidRPr="0018418E">
        <w:rPr>
          <w:rFonts w:ascii="Arial" w:hAnsi="Arial" w:cs="Arial"/>
          <w:b/>
          <w:sz w:val="28"/>
          <w:szCs w:val="28"/>
        </w:rPr>
        <w:t xml:space="preserve">PRIMERO.- </w:t>
      </w:r>
      <w:r w:rsidR="0077280E" w:rsidRPr="0018418E">
        <w:rPr>
          <w:rFonts w:ascii="Arial" w:hAnsi="Arial" w:cs="Arial"/>
          <w:sz w:val="28"/>
          <w:szCs w:val="28"/>
        </w:rPr>
        <w:t>Esta Primera Sala Unitaria de Primera Instancia del Tribunal de Justicia Administrativa del Estado de Oaxaca, es competente para conocer y resolver el presente juicio, con fundamento en el artículo 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00307A22" w:rsidRPr="0018418E">
        <w:rPr>
          <w:rFonts w:ascii="Arial" w:hAnsi="Arial" w:cs="Arial"/>
          <w:sz w:val="28"/>
          <w:szCs w:val="28"/>
        </w:rPr>
        <w:t xml:space="preserve">.- - - </w:t>
      </w:r>
      <w:r w:rsidR="00360460" w:rsidRPr="0018418E">
        <w:rPr>
          <w:rFonts w:ascii="Arial" w:hAnsi="Arial" w:cs="Arial"/>
          <w:sz w:val="28"/>
          <w:szCs w:val="28"/>
        </w:rPr>
        <w:t>- - - - - - - - - - - - - - - - - - - - - - - - - - - - - - - - - - -</w:t>
      </w:r>
    </w:p>
    <w:p w:rsidR="00902150" w:rsidRPr="0018418E" w:rsidRDefault="00422A55" w:rsidP="00902150">
      <w:pPr>
        <w:spacing w:line="360" w:lineRule="auto"/>
        <w:ind w:firstLine="567"/>
        <w:jc w:val="both"/>
        <w:rPr>
          <w:rFonts w:ascii="Arial" w:hAnsi="Arial" w:cs="Arial"/>
          <w:sz w:val="32"/>
          <w:szCs w:val="28"/>
        </w:rPr>
      </w:pPr>
      <w:r w:rsidRPr="0018418E">
        <w:rPr>
          <w:rFonts w:ascii="Arial" w:hAnsi="Arial" w:cs="Arial"/>
          <w:b/>
          <w:snapToGrid w:val="0"/>
          <w:sz w:val="28"/>
          <w:szCs w:val="28"/>
        </w:rPr>
        <w:t>SEGUNDO.</w:t>
      </w:r>
      <w:r w:rsidR="0010041E" w:rsidRPr="0018418E">
        <w:rPr>
          <w:rFonts w:ascii="Arial" w:hAnsi="Arial" w:cs="Arial"/>
          <w:b/>
          <w:snapToGrid w:val="0"/>
          <w:sz w:val="28"/>
          <w:szCs w:val="28"/>
        </w:rPr>
        <w:t xml:space="preserve"> </w:t>
      </w:r>
      <w:r w:rsidRPr="0018418E">
        <w:rPr>
          <w:rFonts w:ascii="Arial" w:hAnsi="Arial" w:cs="Arial"/>
          <w:b/>
          <w:snapToGrid w:val="0"/>
          <w:sz w:val="28"/>
          <w:szCs w:val="28"/>
        </w:rPr>
        <w:t>-</w:t>
      </w:r>
      <w:r w:rsidR="00A459DC" w:rsidRPr="0018418E">
        <w:rPr>
          <w:rFonts w:ascii="Arial" w:hAnsi="Arial" w:cs="Arial"/>
          <w:b/>
          <w:snapToGrid w:val="0"/>
          <w:sz w:val="28"/>
          <w:szCs w:val="28"/>
        </w:rPr>
        <w:t xml:space="preserve"> </w:t>
      </w:r>
      <w:r w:rsidR="00307A22" w:rsidRPr="0018418E">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18418E">
        <w:rPr>
          <w:rFonts w:ascii="Arial" w:hAnsi="Arial" w:cs="Arial"/>
          <w:sz w:val="28"/>
          <w:szCs w:val="27"/>
        </w:rPr>
        <w:t>.</w:t>
      </w:r>
      <w:r w:rsidR="00307A22" w:rsidRPr="0018418E">
        <w:rPr>
          <w:rFonts w:ascii="Arial" w:hAnsi="Arial" w:cs="Arial"/>
          <w:sz w:val="32"/>
          <w:szCs w:val="28"/>
        </w:rPr>
        <w:t>- - - - - - - - - - - - - -</w:t>
      </w:r>
      <w:r w:rsidR="00902150" w:rsidRPr="0018418E">
        <w:rPr>
          <w:rFonts w:ascii="Arial" w:hAnsi="Arial" w:cs="Arial"/>
          <w:sz w:val="32"/>
          <w:szCs w:val="28"/>
        </w:rPr>
        <w:t xml:space="preserve">       </w:t>
      </w:r>
    </w:p>
    <w:p w:rsidR="00894183" w:rsidRPr="0018418E" w:rsidRDefault="006F0180" w:rsidP="00902150">
      <w:pPr>
        <w:spacing w:line="360" w:lineRule="auto"/>
        <w:ind w:firstLine="567"/>
        <w:jc w:val="both"/>
        <w:rPr>
          <w:rFonts w:ascii="Arial" w:hAnsi="Arial" w:cs="Arial"/>
          <w:sz w:val="32"/>
          <w:szCs w:val="28"/>
        </w:rPr>
      </w:pPr>
      <w:r w:rsidRPr="0018418E">
        <w:rPr>
          <w:rFonts w:ascii="Arial" w:hAnsi="Arial" w:cs="Arial"/>
          <w:b/>
          <w:sz w:val="28"/>
          <w:szCs w:val="28"/>
          <w:lang w:val="es-ES_tradnl"/>
        </w:rPr>
        <w:t>TERCERO.-</w:t>
      </w:r>
      <w:r w:rsidR="008572D3" w:rsidRPr="0018418E">
        <w:rPr>
          <w:rFonts w:ascii="Arial" w:hAnsi="Arial" w:cs="Arial"/>
          <w:b/>
          <w:sz w:val="28"/>
          <w:szCs w:val="28"/>
          <w:lang w:val="es-ES_tradnl"/>
        </w:rPr>
        <w:t xml:space="preserve"> </w:t>
      </w:r>
      <w:r w:rsidR="008572D3" w:rsidRPr="0018418E">
        <w:rPr>
          <w:rFonts w:ascii="Arial" w:hAnsi="Arial" w:cs="Arial"/>
          <w:sz w:val="28"/>
          <w:szCs w:val="28"/>
          <w:lang w:val="es-ES_tradnl"/>
        </w:rPr>
        <w:t>Previo estudio de fondo que realice esta Sala,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8572D3" w:rsidRPr="0018418E">
        <w:rPr>
          <w:rFonts w:ascii="Arial" w:hAnsi="Arial" w:cs="Arial"/>
          <w:b/>
          <w:sz w:val="28"/>
          <w:szCs w:val="28"/>
          <w:lang w:val="es-ES_tradnl"/>
        </w:rPr>
        <w:t xml:space="preserve"> </w:t>
      </w:r>
      <w:r w:rsidR="008572D3" w:rsidRPr="0018418E">
        <w:rPr>
          <w:rFonts w:ascii="Arial" w:hAnsi="Arial" w:cs="Arial"/>
          <w:sz w:val="28"/>
          <w:szCs w:val="28"/>
        </w:rPr>
        <w:t xml:space="preserve">posterior al estudio de cada una de las causales de </w:t>
      </w:r>
      <w:r w:rsidR="008572D3" w:rsidRPr="0018418E">
        <w:rPr>
          <w:rFonts w:ascii="Arial" w:hAnsi="Arial" w:cs="Arial"/>
          <w:sz w:val="28"/>
          <w:szCs w:val="28"/>
          <w:lang w:val="es-ES_tradnl"/>
        </w:rPr>
        <w:t xml:space="preserve">improcedencia o sobreseimiento a que hacen referencia los artículos 161 y 162 de la Ley de Procedimiento y Justicia Administrativa para el Estado de Oaxaca, </w:t>
      </w:r>
      <w:r w:rsidR="008572D3" w:rsidRPr="0018418E">
        <w:rPr>
          <w:rFonts w:ascii="Arial" w:hAnsi="Arial" w:cs="Arial"/>
          <w:sz w:val="28"/>
          <w:szCs w:val="28"/>
          <w:u w:val="single"/>
          <w:lang w:val="es-ES_tradnl"/>
        </w:rPr>
        <w:t>se advierte que en el presente asunto no se actualizan</w:t>
      </w:r>
      <w:r w:rsidR="008572D3" w:rsidRPr="0018418E">
        <w:rPr>
          <w:rFonts w:ascii="Arial" w:hAnsi="Arial" w:cs="Arial"/>
          <w:sz w:val="28"/>
          <w:szCs w:val="28"/>
          <w:lang w:val="es-ES_tradnl"/>
        </w:rPr>
        <w:t xml:space="preserve">, </w:t>
      </w:r>
      <w:r w:rsidR="008572D3" w:rsidRPr="0018418E">
        <w:rPr>
          <w:rFonts w:ascii="Arial" w:hAnsi="Arial" w:cs="Arial"/>
          <w:sz w:val="28"/>
          <w:szCs w:val="28"/>
        </w:rPr>
        <w:t xml:space="preserve">por ende, </w:t>
      </w:r>
      <w:r w:rsidR="008572D3" w:rsidRPr="0018418E">
        <w:rPr>
          <w:rFonts w:ascii="Arial" w:hAnsi="Arial" w:cs="Arial"/>
          <w:sz w:val="28"/>
          <w:szCs w:val="28"/>
          <w:u w:val="single"/>
        </w:rPr>
        <w:t>NO SE SOBRESEE EL JUICIO</w:t>
      </w:r>
      <w:r w:rsidR="00307A22" w:rsidRPr="0018418E">
        <w:rPr>
          <w:rFonts w:ascii="Arial" w:hAnsi="Arial" w:cs="Arial"/>
          <w:sz w:val="28"/>
          <w:szCs w:val="28"/>
        </w:rPr>
        <w:t xml:space="preserve">.- - - - - - - - - - - </w:t>
      </w:r>
      <w:r w:rsidR="00902150" w:rsidRPr="0018418E">
        <w:rPr>
          <w:rFonts w:ascii="Arial" w:hAnsi="Arial" w:cs="Arial"/>
          <w:sz w:val="28"/>
          <w:szCs w:val="28"/>
        </w:rPr>
        <w:t xml:space="preserve">- - </w:t>
      </w:r>
    </w:p>
    <w:p w:rsidR="00EA20E9" w:rsidRPr="0018418E" w:rsidRDefault="002C6A7B" w:rsidP="00EA20E9">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3360" behindDoc="0" locked="0" layoutInCell="1" allowOverlap="1" wp14:anchorId="7A9B6AC8" wp14:editId="375C6FD8">
                <wp:simplePos x="0" y="0"/>
                <wp:positionH relativeFrom="column">
                  <wp:posOffset>-1177636</wp:posOffset>
                </wp:positionH>
                <wp:positionV relativeFrom="paragraph">
                  <wp:posOffset>4819708</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6AC8" id="_x0000_s1028" type="#_x0000_t202" style="position:absolute;left:0;text-align:left;margin-left:-92.75pt;margin-top:37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290013" w:rsidRPr="0018418E">
        <w:rPr>
          <w:rFonts w:ascii="Arial" w:hAnsi="Arial" w:cs="Arial"/>
          <w:b/>
          <w:bCs/>
          <w:sz w:val="28"/>
          <w:szCs w:val="28"/>
          <w:lang w:val="es-MX"/>
        </w:rPr>
        <w:t>CUARTO</w:t>
      </w:r>
      <w:r w:rsidR="00290013" w:rsidRPr="0018418E">
        <w:rPr>
          <w:rFonts w:ascii="Arial" w:hAnsi="Arial" w:cs="Arial"/>
          <w:bCs/>
          <w:sz w:val="28"/>
          <w:szCs w:val="28"/>
          <w:lang w:val="es-MX"/>
        </w:rPr>
        <w:t>.-</w:t>
      </w:r>
      <w:r w:rsidR="000571D0" w:rsidRPr="0018418E">
        <w:rPr>
          <w:rFonts w:ascii="Arial" w:hAnsi="Arial" w:cs="Arial"/>
          <w:bCs/>
          <w:sz w:val="28"/>
          <w:szCs w:val="28"/>
          <w:lang w:val="es-MX"/>
        </w:rPr>
        <w:t xml:space="preserve"> Esta Sala en términos del artículo 149 y 166 de la  Ley de Procedimiento y Justicia Administrativa para el Estado de Oaxaca,</w:t>
      </w:r>
      <w:r w:rsidR="00F63B99" w:rsidRPr="0018418E">
        <w:rPr>
          <w:rFonts w:ascii="Arial" w:hAnsi="Arial" w:cs="Arial"/>
          <w:bCs/>
          <w:sz w:val="28"/>
          <w:szCs w:val="28"/>
          <w:lang w:val="es-MX"/>
        </w:rPr>
        <w:t xml:space="preserve"> suplidos en su deficiencias, esta Juzgadora advierte</w:t>
      </w:r>
      <w:r w:rsidR="00C0792E" w:rsidRPr="0018418E">
        <w:rPr>
          <w:rFonts w:ascii="Arial" w:hAnsi="Arial" w:cs="Arial"/>
          <w:bCs/>
          <w:sz w:val="28"/>
          <w:szCs w:val="28"/>
          <w:lang w:val="es-MX"/>
        </w:rPr>
        <w:t xml:space="preserve"> </w:t>
      </w:r>
      <w:r w:rsidR="000571D0" w:rsidRPr="0018418E">
        <w:rPr>
          <w:rFonts w:ascii="Arial" w:hAnsi="Arial" w:cs="Arial"/>
          <w:bCs/>
          <w:sz w:val="28"/>
          <w:szCs w:val="28"/>
          <w:lang w:val="es-MX"/>
        </w:rPr>
        <w:t>qu</w:t>
      </w:r>
      <w:r w:rsidR="00F63B99" w:rsidRPr="0018418E">
        <w:rPr>
          <w:rFonts w:ascii="Arial" w:hAnsi="Arial" w:cs="Arial"/>
          <w:bCs/>
          <w:sz w:val="28"/>
          <w:szCs w:val="28"/>
          <w:lang w:val="es-MX"/>
        </w:rPr>
        <w:t>e</w:t>
      </w:r>
      <w:r w:rsidR="000571D0" w:rsidRPr="0018418E">
        <w:rPr>
          <w:rFonts w:ascii="Arial" w:hAnsi="Arial" w:cs="Arial"/>
          <w:bCs/>
          <w:sz w:val="28"/>
          <w:szCs w:val="28"/>
          <w:lang w:val="es-MX"/>
        </w:rPr>
        <w:t xml:space="preserve"> la multa por infracción con número de control </w:t>
      </w:r>
      <w:r w:rsidR="000571D0" w:rsidRPr="0018418E">
        <w:rPr>
          <w:rFonts w:ascii="Arial" w:hAnsi="Arial" w:cs="Arial"/>
          <w:sz w:val="28"/>
          <w:szCs w:val="28"/>
        </w:rPr>
        <w:t>01MO49ER183313 de fecha veintisiete de julio de dos mil dieciocho (27/07/2018),</w:t>
      </w:r>
      <w:r w:rsidR="00985A61" w:rsidRPr="0018418E">
        <w:rPr>
          <w:rFonts w:ascii="Arial" w:hAnsi="Arial" w:cs="Arial"/>
          <w:sz w:val="28"/>
          <w:szCs w:val="28"/>
        </w:rPr>
        <w:t xml:space="preserve"> </w:t>
      </w:r>
      <w:r w:rsidR="000571D0" w:rsidRPr="0018418E">
        <w:rPr>
          <w:rFonts w:ascii="Arial" w:hAnsi="Arial" w:cs="Arial"/>
          <w:sz w:val="28"/>
          <w:szCs w:val="28"/>
        </w:rPr>
        <w:t>emitida por la Maestra ELIZABETH MARTÍNEZ ARZOLA, Directora  de Ingresos y Recaudación de la Subsecretaría de Ingresos de la Secretaría de Finanzas del Gobierno del Estado de Oaxaca</w:t>
      </w:r>
      <w:r w:rsidR="003B6829" w:rsidRPr="0018418E">
        <w:rPr>
          <w:rFonts w:ascii="Arial" w:hAnsi="Arial" w:cs="Arial"/>
          <w:sz w:val="28"/>
          <w:szCs w:val="28"/>
        </w:rPr>
        <w:t>,</w:t>
      </w:r>
      <w:r w:rsidR="00AC5B9F" w:rsidRPr="0018418E">
        <w:rPr>
          <w:rFonts w:ascii="Arial" w:hAnsi="Arial" w:cs="Arial"/>
          <w:bCs/>
          <w:sz w:val="28"/>
          <w:szCs w:val="28"/>
          <w:lang w:val="es-MX"/>
        </w:rPr>
        <w:t xml:space="preserve"> </w:t>
      </w:r>
      <w:r w:rsidR="00EA20E9" w:rsidRPr="0018418E">
        <w:rPr>
          <w:rFonts w:ascii="Arial" w:hAnsi="Arial" w:cs="Arial"/>
          <w:bCs/>
          <w:sz w:val="28"/>
          <w:szCs w:val="28"/>
          <w:lang w:val="es-MX"/>
        </w:rPr>
        <w:t>(</w:t>
      </w:r>
      <w:r w:rsidR="0093386F" w:rsidRPr="0018418E">
        <w:rPr>
          <w:rFonts w:ascii="Arial" w:hAnsi="Arial" w:cs="Arial"/>
          <w:bCs/>
          <w:sz w:val="28"/>
          <w:szCs w:val="28"/>
          <w:lang w:val="es-MX"/>
        </w:rPr>
        <w:t xml:space="preserve">visible en la foja </w:t>
      </w:r>
      <w:r w:rsidR="00974F2F" w:rsidRPr="0018418E">
        <w:rPr>
          <w:rFonts w:ascii="Arial" w:hAnsi="Arial" w:cs="Arial"/>
          <w:bCs/>
          <w:sz w:val="28"/>
          <w:szCs w:val="28"/>
          <w:lang w:val="es-MX"/>
        </w:rPr>
        <w:t>7</w:t>
      </w:r>
      <w:r w:rsidR="0093386F" w:rsidRPr="0018418E">
        <w:rPr>
          <w:rFonts w:ascii="Arial" w:hAnsi="Arial" w:cs="Arial"/>
          <w:bCs/>
          <w:sz w:val="28"/>
          <w:szCs w:val="28"/>
          <w:lang w:val="es-MX"/>
        </w:rPr>
        <w:t xml:space="preserve"> del sumario</w:t>
      </w:r>
      <w:r w:rsidR="00EA20E9" w:rsidRPr="0018418E">
        <w:rPr>
          <w:rFonts w:ascii="Arial" w:hAnsi="Arial" w:cs="Arial"/>
          <w:bCs/>
          <w:sz w:val="28"/>
          <w:szCs w:val="28"/>
          <w:lang w:val="es-MX"/>
        </w:rPr>
        <w:t>)</w:t>
      </w:r>
      <w:r w:rsidR="0093386F" w:rsidRPr="0018418E">
        <w:rPr>
          <w:rFonts w:ascii="Arial" w:hAnsi="Arial" w:cs="Arial"/>
          <w:bCs/>
          <w:sz w:val="28"/>
          <w:szCs w:val="28"/>
          <w:lang w:val="es-MX"/>
        </w:rPr>
        <w:t xml:space="preserve">, </w:t>
      </w:r>
      <w:r w:rsidR="00EA20E9" w:rsidRPr="0018418E">
        <w:rPr>
          <w:rFonts w:ascii="Arial" w:hAnsi="Arial" w:cs="Arial"/>
          <w:sz w:val="28"/>
          <w:szCs w:val="28"/>
        </w:rPr>
        <w:t xml:space="preserve">documental que adquiere valor probatorio pleno en términos del artículo 203 fracción I de la </w:t>
      </w:r>
      <w:r w:rsidR="00EA20E9" w:rsidRPr="0018418E">
        <w:rPr>
          <w:rFonts w:ascii="Arial" w:hAnsi="Arial" w:cs="Arial"/>
          <w:bCs/>
          <w:sz w:val="28"/>
          <w:szCs w:val="28"/>
          <w:lang w:val="es-MX"/>
        </w:rPr>
        <w:t>Ley de Procedimiento y Justicia Administrativa para el Estado de Oaxaca</w:t>
      </w:r>
      <w:r w:rsidR="00EA20E9" w:rsidRPr="0018418E">
        <w:rPr>
          <w:rFonts w:ascii="Arial" w:hAnsi="Arial" w:cs="Arial"/>
          <w:sz w:val="28"/>
          <w:szCs w:val="28"/>
          <w:lang w:val="es-MX"/>
        </w:rPr>
        <w:t xml:space="preserve">, </w:t>
      </w:r>
      <w:r w:rsidR="00EA20E9" w:rsidRPr="0018418E">
        <w:rPr>
          <w:rFonts w:ascii="Arial" w:hAnsi="Arial" w:cs="Arial"/>
          <w:sz w:val="28"/>
          <w:szCs w:val="28"/>
        </w:rPr>
        <w:t>por tratarse de un documento original expedido por funcionario en ejercicio de sus funciones y por contener firma y sello de quien lo emite</w:t>
      </w:r>
      <w:r w:rsidR="00EA20E9" w:rsidRPr="0018418E">
        <w:rPr>
          <w:rFonts w:ascii="Arial" w:hAnsi="Arial" w:cs="Arial"/>
          <w:bCs/>
          <w:sz w:val="28"/>
          <w:szCs w:val="28"/>
          <w:lang w:val="es-MX"/>
        </w:rPr>
        <w:t>, que en términos del artículo 120 del Código Fiscal para el Estado de Oaxaca, que el hoy actor no se encuentra obligado a presentar las declaraciones bimestrales definitivas por los ejercicios fiscales 2014, 2015, 2016, 2017 así como primero y segundo 2018, tal como se aprecia en la</w:t>
      </w:r>
      <w:r w:rsidR="00EA20E9" w:rsidRPr="0018418E">
        <w:rPr>
          <w:rFonts w:ascii="Arial" w:hAnsi="Arial" w:cs="Arial"/>
          <w:sz w:val="28"/>
          <w:szCs w:val="28"/>
        </w:rPr>
        <w:t xml:space="preserve"> multa por infracción relacionada con la presentación de declaraciones del Impuesto Sobre Erogaciones por Remuneraciones al Trabajo Personal con número de control 01MO49ER183313, de fecha veintisiete de julio de dos mil dieciocho (27/07/2018), documental que adquiere valor probatorio pleno en términos del artículo 203 fracción I de la </w:t>
      </w:r>
      <w:r w:rsidR="00EA20E9" w:rsidRPr="0018418E">
        <w:rPr>
          <w:rFonts w:ascii="Arial" w:hAnsi="Arial" w:cs="Arial"/>
          <w:bCs/>
          <w:sz w:val="28"/>
          <w:szCs w:val="28"/>
          <w:lang w:val="es-MX"/>
        </w:rPr>
        <w:t>Ley de Procedimiento y Justicia Administrativa para el Estado de Oaxaca</w:t>
      </w:r>
      <w:r w:rsidR="00EA20E9" w:rsidRPr="0018418E">
        <w:rPr>
          <w:rFonts w:ascii="Arial" w:hAnsi="Arial" w:cs="Arial"/>
          <w:sz w:val="28"/>
          <w:szCs w:val="28"/>
          <w:lang w:val="es-MX"/>
        </w:rPr>
        <w:t xml:space="preserve">, </w:t>
      </w:r>
      <w:r w:rsidR="00EA20E9" w:rsidRPr="0018418E">
        <w:rPr>
          <w:rFonts w:ascii="Arial" w:hAnsi="Arial" w:cs="Arial"/>
          <w:sz w:val="28"/>
          <w:szCs w:val="28"/>
        </w:rPr>
        <w:t>por tratarse de un documento original expedido por funcionario en ejercicio de sus funciones y por contener firma y sello de quien lo emite, a lo que la autoridad demandada manifestó en su escrito de contestación (fojas 13 a 20) que la obligación de presentar las declaraciones correspondientes al Impuesto Sobre Erogaciones por Remuneraciones al Trabajo Personal, nace en el momento en el que el contribuyente se ubica en el supuesto de hecho contemplado por la ley aplicable, sin embargo, debe decirse el artículo 64 de la Ley Estatal de Hacienda manifiesta lo siguiente:- - - - - - - - - - - - - - - - - - - - - - - - - - - - - - - - - - -</w:t>
      </w:r>
    </w:p>
    <w:p w:rsidR="00EA20E9" w:rsidRPr="0018418E" w:rsidRDefault="00EA20E9" w:rsidP="00EA20E9">
      <w:pPr>
        <w:spacing w:after="240" w:line="276" w:lineRule="auto"/>
        <w:ind w:left="567" w:right="618"/>
        <w:jc w:val="both"/>
        <w:rPr>
          <w:rFonts w:ascii="Arial" w:hAnsi="Arial" w:cs="Arial"/>
          <w:i/>
          <w:sz w:val="28"/>
          <w:szCs w:val="28"/>
        </w:rPr>
      </w:pPr>
      <w:r w:rsidRPr="0018418E">
        <w:rPr>
          <w:rFonts w:ascii="Arial" w:hAnsi="Arial" w:cs="Arial"/>
          <w:b/>
          <w:i/>
          <w:sz w:val="28"/>
          <w:szCs w:val="28"/>
        </w:rPr>
        <w:t>Artículo 64.</w:t>
      </w:r>
      <w:r w:rsidRPr="0018418E">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EA20E9" w:rsidRPr="0018418E" w:rsidRDefault="00EA20E9" w:rsidP="00EA20E9">
      <w:pPr>
        <w:spacing w:after="240" w:line="276" w:lineRule="auto"/>
        <w:ind w:left="567" w:right="618"/>
        <w:jc w:val="both"/>
        <w:rPr>
          <w:rFonts w:ascii="Arial" w:hAnsi="Arial" w:cs="Arial"/>
          <w:i/>
          <w:sz w:val="28"/>
          <w:szCs w:val="28"/>
        </w:rPr>
      </w:pPr>
      <w:r w:rsidRPr="0018418E">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EA20E9" w:rsidRPr="0018418E" w:rsidRDefault="002C6A7B" w:rsidP="00EA20E9">
      <w:pPr>
        <w:spacing w:after="240" w:line="276" w:lineRule="auto"/>
        <w:ind w:left="567" w:right="618"/>
        <w:jc w:val="both"/>
        <w:rPr>
          <w:rFonts w:ascii="Arial" w:hAnsi="Arial" w:cs="Arial"/>
          <w:i/>
          <w:sz w:val="28"/>
          <w:szCs w:val="28"/>
        </w:rPr>
      </w:pPr>
      <w:r>
        <w:rPr>
          <w:noProof/>
          <w:lang w:val="es-MX"/>
        </w:rPr>
        <mc:AlternateContent>
          <mc:Choice Requires="wps">
            <w:drawing>
              <wp:anchor distT="0" distB="0" distL="114300" distR="114300" simplePos="0" relativeHeight="251665408" behindDoc="0" locked="0" layoutInCell="1" allowOverlap="1" wp14:anchorId="3BD55AE2" wp14:editId="030C5D95">
                <wp:simplePos x="0" y="0"/>
                <wp:positionH relativeFrom="column">
                  <wp:posOffset>5816600</wp:posOffset>
                </wp:positionH>
                <wp:positionV relativeFrom="paragraph">
                  <wp:posOffset>1356360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55AE2" id="_x0000_s1029" type="#_x0000_t202" style="position:absolute;left:0;text-align:left;margin-left:458pt;margin-top:106.8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EA20E9" w:rsidRPr="0018418E">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EA20E9" w:rsidRPr="0018418E" w:rsidRDefault="00EA20E9" w:rsidP="00EA20E9">
      <w:pPr>
        <w:spacing w:after="240" w:line="276" w:lineRule="auto"/>
        <w:ind w:left="567" w:right="618"/>
        <w:jc w:val="both"/>
        <w:rPr>
          <w:rFonts w:ascii="Arial" w:hAnsi="Arial" w:cs="Arial"/>
          <w:sz w:val="28"/>
          <w:szCs w:val="28"/>
        </w:rPr>
      </w:pPr>
      <w:r w:rsidRPr="0018418E">
        <w:rPr>
          <w:rFonts w:ascii="Arial" w:hAnsi="Arial" w:cs="Arial"/>
          <w:i/>
          <w:sz w:val="28"/>
          <w:szCs w:val="28"/>
        </w:rPr>
        <w:t>La responsabilidad solidaria subsistirá hasta en tanto el intermediario laboral cumpla con todas las obligaciones a que se encuentra sujeto en éste Capítulo.</w:t>
      </w:r>
    </w:p>
    <w:p w:rsidR="005F6134" w:rsidRPr="0018418E" w:rsidRDefault="00EA20E9" w:rsidP="000F3C83">
      <w:pPr>
        <w:spacing w:line="360" w:lineRule="auto"/>
        <w:ind w:firstLine="567"/>
        <w:jc w:val="both"/>
        <w:rPr>
          <w:rFonts w:ascii="Arial" w:hAnsi="Arial" w:cs="Arial"/>
          <w:sz w:val="28"/>
          <w:szCs w:val="27"/>
        </w:rPr>
      </w:pPr>
      <w:r w:rsidRPr="0018418E">
        <w:rPr>
          <w:rFonts w:ascii="Arial" w:hAnsi="Arial" w:cs="Arial"/>
          <w:sz w:val="28"/>
          <w:szCs w:val="28"/>
        </w:rPr>
        <w:t xml:space="preserve">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 pero </w:t>
      </w:r>
      <w:r w:rsidRPr="0018418E">
        <w:rPr>
          <w:rFonts w:ascii="Arial" w:hAnsi="Arial" w:cs="Arial"/>
          <w:sz w:val="28"/>
          <w:szCs w:val="27"/>
        </w:rPr>
        <w:t xml:space="preserve">no señala cuándo se actualizó dicha hipótesis y mucho menos fecha exacta en que conoció que la hoy contribuyente incurrió en el supuesto de hecho para ser sujeto de rendir declaraciones respecto al Impuesto Sobre Erogaciones por Remuneraciones al Trabajo Personal, ya que la demandada únicamente pretende justificar su determinación bajo el argumento de que fue a través una revisión llevada a cabo a los sistemas con los que cuenta dicha Secretaría de Finanzas información que de ningún modo conoció la actora violentando con ello la garantía de seguridad jurídica y el derecho de audiencia contenidas en los artículos 14 y 16 Constitucionales que tienen todos los gobernados y  con ello colocar al hoy actor en el supuesto jurídico que tiene como consecuencia la </w:t>
      </w:r>
      <w:r w:rsidRPr="0018418E">
        <w:rPr>
          <w:rFonts w:ascii="Arial" w:hAnsi="Arial" w:cs="Arial"/>
          <w:bCs/>
          <w:sz w:val="28"/>
          <w:szCs w:val="28"/>
          <w:lang w:val="es-MX"/>
        </w:rPr>
        <w:t xml:space="preserve">obligación de presentar las declaraciones bimestrales definitivas correspondiente a los ejercicios fiscales 2014, 2015, 2016, 2017 así como el primero y segundo 2018, </w:t>
      </w:r>
      <w:r w:rsidRPr="0018418E">
        <w:rPr>
          <w:rFonts w:ascii="Arial" w:hAnsi="Arial" w:cs="Arial"/>
          <w:sz w:val="28"/>
          <w:szCs w:val="27"/>
        </w:rPr>
        <w:t>aunado a esto, la autoridad fiscal hace mención en su escrito de contestación que</w:t>
      </w:r>
      <w:r w:rsidR="00BD242E" w:rsidRPr="0018418E">
        <w:rPr>
          <w:rFonts w:ascii="Arial" w:hAnsi="Arial" w:cs="Arial"/>
          <w:sz w:val="28"/>
          <w:szCs w:val="27"/>
        </w:rPr>
        <w:t xml:space="preserve"> del análisis al expediente administrativo se advirtió  la Constancia de Situación Fiscal</w:t>
      </w:r>
      <w:r w:rsidR="000F3C83" w:rsidRPr="0018418E">
        <w:rPr>
          <w:rFonts w:ascii="Arial" w:hAnsi="Arial" w:cs="Arial"/>
          <w:sz w:val="28"/>
          <w:szCs w:val="27"/>
        </w:rPr>
        <w:t xml:space="preserve"> (SAT)</w:t>
      </w:r>
      <w:r w:rsidR="00BD242E" w:rsidRPr="0018418E">
        <w:rPr>
          <w:rFonts w:ascii="Arial" w:hAnsi="Arial" w:cs="Arial"/>
          <w:sz w:val="28"/>
          <w:szCs w:val="27"/>
        </w:rPr>
        <w:t xml:space="preserve"> en donde advirtió que el actor inicio operaciones el cuatro de febrero de dos mi</w:t>
      </w:r>
      <w:r w:rsidR="00B14848" w:rsidRPr="0018418E">
        <w:rPr>
          <w:rFonts w:ascii="Arial" w:hAnsi="Arial" w:cs="Arial"/>
          <w:sz w:val="28"/>
          <w:szCs w:val="27"/>
        </w:rPr>
        <w:t>l</w:t>
      </w:r>
      <w:r w:rsidR="00BD242E" w:rsidRPr="0018418E">
        <w:rPr>
          <w:rFonts w:ascii="Arial" w:hAnsi="Arial" w:cs="Arial"/>
          <w:sz w:val="28"/>
          <w:szCs w:val="27"/>
        </w:rPr>
        <w:t xml:space="preserve"> cuatro (04/02/2004),</w:t>
      </w:r>
      <w:r w:rsidR="00E76F7C" w:rsidRPr="0018418E">
        <w:rPr>
          <w:rFonts w:ascii="Arial" w:hAnsi="Arial" w:cs="Arial"/>
          <w:sz w:val="28"/>
          <w:szCs w:val="27"/>
        </w:rPr>
        <w:t xml:space="preserve"> visible a foja 25 a 26 del sumario,</w:t>
      </w:r>
      <w:r w:rsidR="00875535" w:rsidRPr="0018418E">
        <w:rPr>
          <w:rFonts w:ascii="Arial" w:hAnsi="Arial" w:cs="Arial"/>
          <w:sz w:val="28"/>
          <w:szCs w:val="27"/>
        </w:rPr>
        <w:t xml:space="preserve"> documental que adquiere valor probatorio pleno en términos del artículo 203 fracción I de la Ley de Procedimiento y Justicia Administrativa para el Estado de Oaxaca,</w:t>
      </w:r>
      <w:r w:rsidR="00E76F7C" w:rsidRPr="0018418E">
        <w:rPr>
          <w:rFonts w:ascii="Arial" w:hAnsi="Arial" w:cs="Arial"/>
          <w:sz w:val="28"/>
          <w:szCs w:val="27"/>
        </w:rPr>
        <w:t xml:space="preserve"> así como también se advierte tal hecho de la </w:t>
      </w:r>
      <w:r w:rsidR="00E76F7C" w:rsidRPr="0018418E">
        <w:rPr>
          <w:rFonts w:ascii="Arial" w:hAnsi="Arial" w:cs="Arial"/>
          <w:bCs/>
          <w:sz w:val="28"/>
          <w:szCs w:val="28"/>
          <w:lang w:val="es-MX"/>
        </w:rPr>
        <w:t xml:space="preserve">copia </w:t>
      </w:r>
      <w:r w:rsidR="002C6A7B">
        <w:rPr>
          <w:noProof/>
          <w:lang w:val="es-MX"/>
        </w:rPr>
        <mc:AlternateContent>
          <mc:Choice Requires="wps">
            <w:drawing>
              <wp:anchor distT="0" distB="0" distL="114300" distR="114300" simplePos="0" relativeHeight="251667456" behindDoc="0" locked="0" layoutInCell="1" allowOverlap="1" wp14:anchorId="2D8C634B" wp14:editId="7DC9F6EE">
                <wp:simplePos x="0" y="0"/>
                <wp:positionH relativeFrom="column">
                  <wp:posOffset>-1228090</wp:posOffset>
                </wp:positionH>
                <wp:positionV relativeFrom="paragraph">
                  <wp:posOffset>5287645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C634B" id="_x0000_s1030" type="#_x0000_t202" style="position:absolute;left:0;text-align:left;margin-left:-96.7pt;margin-top:416.3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v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113227" w:rsidRPr="0018418E">
        <w:rPr>
          <w:rFonts w:ascii="Arial" w:hAnsi="Arial" w:cs="Arial"/>
          <w:bCs/>
          <w:sz w:val="28"/>
          <w:szCs w:val="28"/>
          <w:lang w:val="es-MX"/>
        </w:rPr>
        <w:t>certificada</w:t>
      </w:r>
      <w:r w:rsidR="00E76F7C" w:rsidRPr="0018418E">
        <w:rPr>
          <w:rFonts w:ascii="Arial" w:hAnsi="Arial" w:cs="Arial"/>
          <w:bCs/>
          <w:sz w:val="28"/>
          <w:szCs w:val="28"/>
          <w:lang w:val="es-MX"/>
        </w:rPr>
        <w:t xml:space="preserve"> del Formato de Inscripción al Registro Estatal de Contribuyentes (FIREC) visible en la 24 del sumario</w:t>
      </w:r>
      <w:r w:rsidR="000F3C83" w:rsidRPr="0018418E">
        <w:rPr>
          <w:rFonts w:ascii="Arial" w:hAnsi="Arial" w:cs="Arial"/>
          <w:bCs/>
          <w:sz w:val="28"/>
          <w:szCs w:val="28"/>
          <w:lang w:val="es-MX"/>
        </w:rPr>
        <w:t xml:space="preserve">, </w:t>
      </w:r>
      <w:r w:rsidR="00113227" w:rsidRPr="0018418E">
        <w:rPr>
          <w:rFonts w:ascii="Arial" w:hAnsi="Arial" w:cs="Arial"/>
          <w:sz w:val="28"/>
          <w:szCs w:val="27"/>
        </w:rPr>
        <w:t>documental que adquiere valor probatorio pleno en términos del artículo 203 fracción I de la Ley de Procedimiento y Justicia Administrativa para el Estado de Oaxaca,</w:t>
      </w:r>
      <w:r w:rsidR="00113227" w:rsidRPr="0018418E">
        <w:rPr>
          <w:rFonts w:ascii="Arial" w:hAnsi="Arial" w:cs="Arial"/>
          <w:bCs/>
          <w:sz w:val="28"/>
          <w:szCs w:val="28"/>
          <w:lang w:val="es-MX"/>
        </w:rPr>
        <w:t xml:space="preserve"> </w:t>
      </w:r>
      <w:r w:rsidR="000F3C83" w:rsidRPr="0018418E">
        <w:rPr>
          <w:rFonts w:ascii="Arial" w:hAnsi="Arial" w:cs="Arial"/>
          <w:bCs/>
          <w:sz w:val="28"/>
          <w:szCs w:val="28"/>
          <w:lang w:val="es-MX"/>
        </w:rPr>
        <w:t>donde se desprende que como fecha de inicio de operaciones en el estado fue con fecha veintitrés de enero de dos mil catorce (23/01/2014), sin embargo ambas fecha difieren, en ese tenor, esta Sala hace una presunción legal</w:t>
      </w:r>
      <w:r w:rsidR="000F3C83" w:rsidRPr="0018418E">
        <w:rPr>
          <w:rFonts w:ascii="Arial" w:hAnsi="Arial" w:cs="Arial"/>
          <w:bCs/>
          <w:i/>
          <w:sz w:val="28"/>
          <w:szCs w:val="28"/>
          <w:lang w:val="es-MX"/>
        </w:rPr>
        <w:t xml:space="preserve"> </w:t>
      </w:r>
      <w:r w:rsidR="000F3C83" w:rsidRPr="0018418E">
        <w:rPr>
          <w:rFonts w:ascii="Arial" w:hAnsi="Arial" w:cs="Arial"/>
          <w:bCs/>
          <w:sz w:val="28"/>
          <w:szCs w:val="28"/>
          <w:lang w:val="es-MX"/>
        </w:rPr>
        <w:t>de que el veintitrés de enero de dos mil catorce (23/01/2014), el contribuyente inició sus operaciones</w:t>
      </w:r>
      <w:r w:rsidR="008B53A2" w:rsidRPr="0018418E">
        <w:rPr>
          <w:rFonts w:ascii="Arial" w:hAnsi="Arial" w:cs="Arial"/>
          <w:bCs/>
          <w:sz w:val="28"/>
          <w:szCs w:val="28"/>
          <w:lang w:val="es-MX"/>
        </w:rPr>
        <w:t>, sin embargo, dicha presunción no basta para inmediatamente concluir que de inmediato ya tenía personal subordinado a</w:t>
      </w:r>
      <w:r w:rsidR="00277A8B" w:rsidRPr="0018418E">
        <w:rPr>
          <w:rFonts w:ascii="Arial" w:hAnsi="Arial" w:cs="Arial"/>
          <w:bCs/>
          <w:sz w:val="28"/>
          <w:szCs w:val="28"/>
          <w:lang w:val="es-MX"/>
        </w:rPr>
        <w:t xml:space="preserve"> los</w:t>
      </w:r>
      <w:r w:rsidR="008B53A2" w:rsidRPr="0018418E">
        <w:rPr>
          <w:rFonts w:ascii="Arial" w:hAnsi="Arial" w:cs="Arial"/>
          <w:bCs/>
          <w:sz w:val="28"/>
          <w:szCs w:val="28"/>
          <w:lang w:val="es-MX"/>
        </w:rPr>
        <w:t xml:space="preserve"> que hace</w:t>
      </w:r>
      <w:r w:rsidR="00277A8B" w:rsidRPr="0018418E">
        <w:rPr>
          <w:rFonts w:ascii="Arial" w:hAnsi="Arial" w:cs="Arial"/>
          <w:bCs/>
          <w:sz w:val="28"/>
          <w:szCs w:val="28"/>
          <w:lang w:val="es-MX"/>
        </w:rPr>
        <w:t>n</w:t>
      </w:r>
      <w:r w:rsidR="008B53A2" w:rsidRPr="0018418E">
        <w:rPr>
          <w:rFonts w:ascii="Arial" w:hAnsi="Arial" w:cs="Arial"/>
          <w:bCs/>
          <w:sz w:val="28"/>
          <w:szCs w:val="28"/>
          <w:lang w:val="es-MX"/>
        </w:rPr>
        <w:t xml:space="preserve"> referencia</w:t>
      </w:r>
      <w:r w:rsidR="00277A8B" w:rsidRPr="0018418E">
        <w:rPr>
          <w:rFonts w:ascii="Arial" w:hAnsi="Arial" w:cs="Arial"/>
          <w:bCs/>
          <w:sz w:val="28"/>
          <w:szCs w:val="28"/>
          <w:lang w:val="es-MX"/>
        </w:rPr>
        <w:t xml:space="preserve"> los artículos 63 y 64 de la Ley Estatal de Hacienda, ya que </w:t>
      </w:r>
      <w:r w:rsidR="00CC660E" w:rsidRPr="0018418E">
        <w:rPr>
          <w:rFonts w:ascii="Arial" w:hAnsi="Arial" w:cs="Arial"/>
          <w:bCs/>
          <w:sz w:val="28"/>
          <w:szCs w:val="28"/>
          <w:lang w:val="es-MX"/>
        </w:rPr>
        <w:t xml:space="preserve">no se advierte </w:t>
      </w:r>
      <w:r w:rsidR="00A37C3E" w:rsidRPr="0018418E">
        <w:rPr>
          <w:rFonts w:ascii="Arial" w:hAnsi="Arial" w:cs="Arial"/>
          <w:bCs/>
          <w:sz w:val="28"/>
          <w:szCs w:val="28"/>
          <w:lang w:val="es-MX"/>
        </w:rPr>
        <w:t xml:space="preserve">de las constancias que obran en autos </w:t>
      </w:r>
      <w:r w:rsidR="00CC660E" w:rsidRPr="0018418E">
        <w:rPr>
          <w:rFonts w:ascii="Arial" w:hAnsi="Arial" w:cs="Arial"/>
          <w:bCs/>
          <w:sz w:val="28"/>
          <w:szCs w:val="28"/>
          <w:lang w:val="es-MX"/>
        </w:rPr>
        <w:t xml:space="preserve">que </w:t>
      </w:r>
      <w:r w:rsidR="000F3C83" w:rsidRPr="0018418E">
        <w:rPr>
          <w:rFonts w:ascii="Arial" w:hAnsi="Arial" w:cs="Arial"/>
          <w:bCs/>
          <w:sz w:val="28"/>
          <w:szCs w:val="28"/>
          <w:lang w:val="es-MX"/>
        </w:rPr>
        <w:t>hubiese tenido</w:t>
      </w:r>
      <w:r w:rsidR="00CC660E" w:rsidRPr="0018418E">
        <w:rPr>
          <w:rFonts w:ascii="Arial" w:hAnsi="Arial" w:cs="Arial"/>
          <w:bCs/>
          <w:sz w:val="28"/>
          <w:szCs w:val="28"/>
          <w:lang w:val="es-MX"/>
        </w:rPr>
        <w:t xml:space="preserve"> personal subordinado, sino que únicamente fue dado de alto como patrón, más la autoridad demandada no anexa registro</w:t>
      </w:r>
      <w:r w:rsidR="000810F8" w:rsidRPr="0018418E">
        <w:rPr>
          <w:rFonts w:ascii="Arial" w:hAnsi="Arial" w:cs="Arial"/>
          <w:bCs/>
          <w:sz w:val="28"/>
          <w:szCs w:val="28"/>
          <w:lang w:val="es-MX"/>
        </w:rPr>
        <w:t xml:space="preserve"> alguno </w:t>
      </w:r>
      <w:r w:rsidR="00CC660E" w:rsidRPr="0018418E">
        <w:rPr>
          <w:rFonts w:ascii="Arial" w:hAnsi="Arial" w:cs="Arial"/>
          <w:bCs/>
          <w:sz w:val="28"/>
          <w:szCs w:val="28"/>
          <w:lang w:val="es-MX"/>
        </w:rPr>
        <w:t>de personal correspondiente, ni mucho menos las declaraciones bimestrales, o anuales según sea el caso, donde quede en evidencia que en esas fechas el actor tenía personal</w:t>
      </w:r>
      <w:r w:rsidR="000420C7" w:rsidRPr="0018418E">
        <w:rPr>
          <w:rFonts w:ascii="Arial" w:hAnsi="Arial" w:cs="Arial"/>
          <w:bCs/>
          <w:sz w:val="28"/>
          <w:szCs w:val="28"/>
          <w:lang w:val="es-MX"/>
        </w:rPr>
        <w:t xml:space="preserve"> subordinado</w:t>
      </w:r>
      <w:r w:rsidR="00CC660E" w:rsidRPr="0018418E">
        <w:rPr>
          <w:rFonts w:ascii="Arial" w:hAnsi="Arial" w:cs="Arial"/>
          <w:bCs/>
          <w:sz w:val="28"/>
          <w:szCs w:val="28"/>
          <w:lang w:val="es-MX"/>
        </w:rPr>
        <w:t xml:space="preserve"> y con ello, actualizara la hipótesis contemplada en la citada Ley de Hacienda</w:t>
      </w:r>
      <w:r w:rsidR="00AE7BED" w:rsidRPr="0018418E">
        <w:rPr>
          <w:rFonts w:ascii="Arial" w:hAnsi="Arial" w:cs="Arial"/>
          <w:bCs/>
          <w:sz w:val="28"/>
          <w:szCs w:val="28"/>
          <w:lang w:val="es-MX"/>
        </w:rPr>
        <w:t>, máxime que de la lectura a dicha ley, no señala expresamente que se actualiza el pago de ese impuesto al momento del inicio de operaciones</w:t>
      </w:r>
      <w:r w:rsidR="00CC660E" w:rsidRPr="0018418E">
        <w:rPr>
          <w:rFonts w:ascii="Arial" w:hAnsi="Arial" w:cs="Arial"/>
          <w:bCs/>
          <w:sz w:val="28"/>
          <w:szCs w:val="28"/>
          <w:lang w:val="es-MX"/>
        </w:rPr>
        <w:t xml:space="preserve">.- - - </w:t>
      </w:r>
      <w:r w:rsidR="005833EB" w:rsidRPr="0018418E">
        <w:rPr>
          <w:rFonts w:ascii="Arial" w:hAnsi="Arial" w:cs="Arial"/>
          <w:bCs/>
          <w:sz w:val="28"/>
          <w:szCs w:val="28"/>
          <w:lang w:val="es-MX"/>
        </w:rPr>
        <w:t xml:space="preserve">- - - - - </w:t>
      </w:r>
    </w:p>
    <w:p w:rsidR="00C0792E" w:rsidRPr="0018418E" w:rsidRDefault="00CC660E" w:rsidP="00466C9B">
      <w:pPr>
        <w:spacing w:after="240" w:line="360" w:lineRule="auto"/>
        <w:ind w:firstLine="567"/>
        <w:jc w:val="both"/>
        <w:rPr>
          <w:rFonts w:ascii="Arial" w:hAnsi="Arial" w:cs="Arial"/>
          <w:sz w:val="28"/>
          <w:szCs w:val="27"/>
        </w:rPr>
      </w:pPr>
      <w:r w:rsidRPr="0018418E">
        <w:rPr>
          <w:rFonts w:ascii="Arial" w:hAnsi="Arial" w:cs="Arial"/>
          <w:sz w:val="28"/>
          <w:szCs w:val="27"/>
        </w:rPr>
        <w:t xml:space="preserve">Siguiendo en la misma tesitura, </w:t>
      </w:r>
      <w:r w:rsidR="008A3205" w:rsidRPr="0018418E">
        <w:rPr>
          <w:rFonts w:ascii="Arial" w:hAnsi="Arial" w:cs="Arial"/>
          <w:sz w:val="28"/>
          <w:szCs w:val="27"/>
        </w:rPr>
        <w:t>y retomando lo dicho en el párrafo que antecede</w:t>
      </w:r>
      <w:r w:rsidR="005833EB" w:rsidRPr="0018418E">
        <w:rPr>
          <w:rFonts w:ascii="Arial" w:hAnsi="Arial" w:cs="Arial"/>
          <w:sz w:val="28"/>
          <w:szCs w:val="27"/>
        </w:rPr>
        <w:t xml:space="preserve">, </w:t>
      </w:r>
      <w:r w:rsidR="00AB3792" w:rsidRPr="0018418E">
        <w:rPr>
          <w:rFonts w:ascii="Arial" w:hAnsi="Arial" w:cs="Arial"/>
          <w:sz w:val="28"/>
          <w:szCs w:val="27"/>
        </w:rPr>
        <w:t xml:space="preserve">como se dijo, hay una presunción legal </w:t>
      </w:r>
      <w:r w:rsidR="00AE7BED" w:rsidRPr="0018418E">
        <w:rPr>
          <w:rFonts w:ascii="Arial" w:hAnsi="Arial" w:cs="Arial"/>
          <w:sz w:val="28"/>
          <w:szCs w:val="27"/>
        </w:rPr>
        <w:t>de que el</w:t>
      </w:r>
      <w:r w:rsidR="00D43393" w:rsidRPr="0018418E">
        <w:rPr>
          <w:rFonts w:ascii="Arial" w:hAnsi="Arial" w:cs="Arial"/>
          <w:sz w:val="28"/>
          <w:szCs w:val="27"/>
        </w:rPr>
        <w:t xml:space="preserve"> inicio de operaciones fue el </w:t>
      </w:r>
      <w:r w:rsidR="000810F8" w:rsidRPr="0018418E">
        <w:rPr>
          <w:rFonts w:ascii="Arial" w:hAnsi="Arial" w:cs="Arial"/>
          <w:sz w:val="28"/>
          <w:szCs w:val="27"/>
        </w:rPr>
        <w:t>veintitrés de enero de dos mil catorce (23/01/2014)</w:t>
      </w:r>
      <w:r w:rsidR="00D43393" w:rsidRPr="0018418E">
        <w:rPr>
          <w:rFonts w:ascii="Arial" w:hAnsi="Arial" w:cs="Arial"/>
          <w:sz w:val="28"/>
          <w:szCs w:val="27"/>
        </w:rPr>
        <w:t xml:space="preserv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w:t>
      </w:r>
      <w:r w:rsidR="004F4D4C" w:rsidRPr="0018418E">
        <w:rPr>
          <w:rFonts w:ascii="Arial" w:hAnsi="Arial" w:cs="Arial"/>
          <w:sz w:val="28"/>
          <w:szCs w:val="27"/>
        </w:rPr>
        <w:t>el artículo 97 del C</w:t>
      </w:r>
      <w:r w:rsidR="007472C2" w:rsidRPr="0018418E">
        <w:rPr>
          <w:rFonts w:ascii="Arial" w:hAnsi="Arial" w:cs="Arial"/>
          <w:sz w:val="28"/>
          <w:szCs w:val="27"/>
        </w:rPr>
        <w:t>ódigo</w:t>
      </w:r>
      <w:r w:rsidR="004F4D4C" w:rsidRPr="0018418E">
        <w:rPr>
          <w:rFonts w:ascii="Arial" w:hAnsi="Arial" w:cs="Arial"/>
          <w:sz w:val="28"/>
          <w:szCs w:val="27"/>
        </w:rPr>
        <w:t xml:space="preserve"> Fiscal </w:t>
      </w:r>
      <w:r w:rsidR="00896B21" w:rsidRPr="0018418E">
        <w:rPr>
          <w:rFonts w:ascii="Arial" w:hAnsi="Arial" w:cs="Arial"/>
          <w:sz w:val="28"/>
          <w:szCs w:val="27"/>
        </w:rPr>
        <w:t xml:space="preserve">para que dentro del plazo de quince días manifestara lo que a su derecho convenga, tal y como lo establece el último párrafo del artículo 97 del Código Fiscal para el Estado de Oaxaca que a la letra dice:- - - - - - - - - </w:t>
      </w:r>
      <w:r w:rsidR="00BC3BE3" w:rsidRPr="0018418E">
        <w:rPr>
          <w:rFonts w:ascii="Arial" w:hAnsi="Arial" w:cs="Arial"/>
          <w:sz w:val="28"/>
          <w:szCs w:val="27"/>
        </w:rPr>
        <w:t xml:space="preserve">- - - - - - - - - - - - - - -  </w:t>
      </w:r>
    </w:p>
    <w:p w:rsidR="00896B21" w:rsidRPr="0018418E" w:rsidRDefault="002C6A7B" w:rsidP="00466C9B">
      <w:pPr>
        <w:spacing w:after="240" w:line="276" w:lineRule="auto"/>
        <w:ind w:left="567" w:right="618"/>
        <w:jc w:val="both"/>
        <w:rPr>
          <w:rFonts w:ascii="Arial" w:hAnsi="Arial" w:cs="Arial"/>
          <w:i/>
          <w:sz w:val="28"/>
          <w:szCs w:val="27"/>
        </w:rPr>
      </w:pPr>
      <w:r>
        <w:rPr>
          <w:noProof/>
          <w:lang w:val="es-MX"/>
        </w:rPr>
        <mc:AlternateContent>
          <mc:Choice Requires="wps">
            <w:drawing>
              <wp:anchor distT="0" distB="0" distL="114300" distR="114300" simplePos="0" relativeHeight="251669504" behindDoc="0" locked="0" layoutInCell="1" allowOverlap="1" wp14:anchorId="361DF46A" wp14:editId="36364AC5">
                <wp:simplePos x="0" y="0"/>
                <wp:positionH relativeFrom="column">
                  <wp:posOffset>5842000</wp:posOffset>
                </wp:positionH>
                <wp:positionV relativeFrom="paragraph">
                  <wp:posOffset>518160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F46A" id="_x0000_s1031" type="#_x0000_t202" style="position:absolute;left:0;text-align:left;margin-left:460pt;margin-top:40.8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T0ag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896B21" w:rsidRPr="0018418E">
        <w:rPr>
          <w:rFonts w:ascii="Arial" w:hAnsi="Arial" w:cs="Arial"/>
          <w:b/>
          <w:i/>
          <w:sz w:val="28"/>
          <w:szCs w:val="27"/>
        </w:rPr>
        <w:t>ARTÍCULO 97.</w:t>
      </w:r>
      <w:r w:rsidR="00896B21" w:rsidRPr="0018418E">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18418E" w:rsidRDefault="00896B21" w:rsidP="00585C73">
      <w:pPr>
        <w:spacing w:after="240" w:line="276" w:lineRule="auto"/>
        <w:ind w:left="567" w:right="618"/>
        <w:jc w:val="both"/>
        <w:rPr>
          <w:rFonts w:ascii="Arial" w:hAnsi="Arial" w:cs="Arial"/>
          <w:i/>
          <w:sz w:val="28"/>
          <w:szCs w:val="27"/>
        </w:rPr>
      </w:pPr>
      <w:r w:rsidRPr="0018418E">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96B21" w:rsidRPr="0018418E" w:rsidRDefault="007E0467" w:rsidP="006B7414">
      <w:pPr>
        <w:spacing w:after="240" w:line="360" w:lineRule="auto"/>
        <w:ind w:firstLine="567"/>
        <w:jc w:val="both"/>
        <w:rPr>
          <w:rFonts w:ascii="Arial" w:hAnsi="Arial" w:cs="Arial"/>
          <w:sz w:val="28"/>
          <w:szCs w:val="27"/>
        </w:rPr>
      </w:pPr>
      <w:r w:rsidRPr="0018418E">
        <w:rPr>
          <w:rFonts w:ascii="Arial" w:hAnsi="Arial" w:cs="Arial"/>
          <w:sz w:val="28"/>
          <w:szCs w:val="27"/>
        </w:rPr>
        <w:t xml:space="preserve">Lo anterior es así, </w:t>
      </w:r>
      <w:r w:rsidR="00443954" w:rsidRPr="0018418E">
        <w:rPr>
          <w:rFonts w:ascii="Arial" w:hAnsi="Arial" w:cs="Arial"/>
          <w:sz w:val="28"/>
          <w:szCs w:val="27"/>
        </w:rPr>
        <w:t xml:space="preserve">ya que primeramente debió hacerle del conocimiento al actor de que conoció que con fecha </w:t>
      </w:r>
      <w:r w:rsidR="000810F8" w:rsidRPr="0018418E">
        <w:rPr>
          <w:rFonts w:ascii="Arial" w:hAnsi="Arial" w:cs="Arial"/>
          <w:sz w:val="28"/>
          <w:szCs w:val="27"/>
        </w:rPr>
        <w:t>veintitrés de enero de dos mil catorce (23/01/2014)</w:t>
      </w:r>
      <w:r w:rsidR="00443954" w:rsidRPr="0018418E">
        <w:rPr>
          <w:rFonts w:ascii="Arial" w:hAnsi="Arial" w:cs="Arial"/>
          <w:sz w:val="28"/>
          <w:szCs w:val="27"/>
        </w:rPr>
        <w:t xml:space="preserve"> inició operaciones, y si esa autoridad al tener documentación comprobatoria de que para esa fecha ya tenía trabajadores subordinados </w:t>
      </w:r>
      <w:r w:rsidR="00630050" w:rsidRPr="0018418E">
        <w:rPr>
          <w:rFonts w:ascii="Arial" w:hAnsi="Arial" w:cs="Arial"/>
          <w:sz w:val="28"/>
          <w:szCs w:val="27"/>
        </w:rPr>
        <w:t xml:space="preserve">actualizándose el pago del impuesto de referencia, </w:t>
      </w:r>
      <w:r w:rsidR="002052E2" w:rsidRPr="0018418E">
        <w:rPr>
          <w:rFonts w:ascii="Arial" w:hAnsi="Arial" w:cs="Arial"/>
          <w:sz w:val="28"/>
          <w:szCs w:val="27"/>
        </w:rPr>
        <w:t xml:space="preserve">anexando esos documentos para colmar el requisito de fundamentación y motivación, además de generar certeza jurídica en el actor, </w:t>
      </w:r>
      <w:r w:rsidR="008168F4" w:rsidRPr="0018418E">
        <w:rPr>
          <w:rFonts w:ascii="Arial" w:hAnsi="Arial" w:cs="Arial"/>
          <w:sz w:val="28"/>
          <w:szCs w:val="27"/>
        </w:rPr>
        <w:t xml:space="preserve">sin embargo, dicho procedimiento no fue anexado en el escrito de contestación de demanda, teniendo la carga probatoria la autoridad demandada, luego entonces al no </w:t>
      </w:r>
      <w:r w:rsidR="006B7414" w:rsidRPr="0018418E">
        <w:rPr>
          <w:rFonts w:ascii="Arial" w:hAnsi="Arial" w:cs="Arial"/>
          <w:sz w:val="28"/>
          <w:szCs w:val="27"/>
        </w:rPr>
        <w:t>obrar en autos documentos que efectivamente demuestren que la autoridad demandada cumplió con</w:t>
      </w:r>
      <w:r w:rsidR="00047EAD" w:rsidRPr="0018418E">
        <w:rPr>
          <w:rFonts w:ascii="Arial" w:hAnsi="Arial" w:cs="Arial"/>
          <w:sz w:val="28"/>
          <w:szCs w:val="27"/>
        </w:rPr>
        <w:t xml:space="preserve"> lo dispuesto en el artículo referido</w:t>
      </w:r>
      <w:r w:rsidR="00ED7AF5" w:rsidRPr="0018418E">
        <w:rPr>
          <w:rFonts w:ascii="Arial" w:hAnsi="Arial" w:cs="Arial"/>
          <w:sz w:val="28"/>
          <w:szCs w:val="27"/>
        </w:rPr>
        <w:t xml:space="preserve"> con antelación</w:t>
      </w:r>
      <w:r w:rsidR="00047EAD" w:rsidRPr="0018418E">
        <w:rPr>
          <w:rFonts w:ascii="Arial" w:hAnsi="Arial" w:cs="Arial"/>
          <w:sz w:val="28"/>
          <w:szCs w:val="27"/>
        </w:rPr>
        <w:t xml:space="preserve"> viola lo dispuesto en los artículos 14 y 16 C</w:t>
      </w:r>
      <w:r w:rsidR="00ED7AF5" w:rsidRPr="0018418E">
        <w:rPr>
          <w:rFonts w:ascii="Arial" w:hAnsi="Arial" w:cs="Arial"/>
          <w:sz w:val="28"/>
          <w:szCs w:val="27"/>
        </w:rPr>
        <w:t xml:space="preserve">onstitucionales al </w:t>
      </w:r>
      <w:r w:rsidR="00896B21" w:rsidRPr="0018418E">
        <w:rPr>
          <w:rFonts w:ascii="Arial" w:hAnsi="Arial" w:cs="Arial"/>
          <w:sz w:val="28"/>
          <w:szCs w:val="27"/>
        </w:rPr>
        <w:t>haber emitido un acto unilateralmente sin que se le haya dado oportunidad al actor de manifestar lo que a su derecho conviniera</w:t>
      </w:r>
      <w:r w:rsidR="00A014BB" w:rsidRPr="0018418E">
        <w:rPr>
          <w:rFonts w:ascii="Arial" w:hAnsi="Arial" w:cs="Arial"/>
          <w:sz w:val="28"/>
          <w:szCs w:val="27"/>
        </w:rPr>
        <w:t>, además de que como se expuso con antelación, la citada multa por infracción no menciona la situación de cuando se hizo actualizable la obligación de pago del multicitado impuesto.</w:t>
      </w:r>
      <w:r w:rsidR="00ED7AF5" w:rsidRPr="0018418E">
        <w:rPr>
          <w:rFonts w:ascii="Arial" w:hAnsi="Arial" w:cs="Arial"/>
          <w:sz w:val="28"/>
          <w:szCs w:val="27"/>
        </w:rPr>
        <w:t xml:space="preserve"> S</w:t>
      </w:r>
      <w:r w:rsidR="00896B21" w:rsidRPr="0018418E">
        <w:rPr>
          <w:rFonts w:ascii="Arial" w:hAnsi="Arial" w:cs="Arial"/>
          <w:sz w:val="28"/>
          <w:szCs w:val="27"/>
        </w:rPr>
        <w:t xml:space="preserve">irve de sustento la jurisprudencia con número de registro 252103 por los Tribunales Colegiados de Circuito, dentro del Semanario Judicial de la Federación, volumen 121-126, Sexta Parte, </w:t>
      </w:r>
      <w:r w:rsidR="002C6A7B">
        <w:rPr>
          <w:noProof/>
          <w:lang w:val="es-MX"/>
        </w:rPr>
        <mc:AlternateContent>
          <mc:Choice Requires="wps">
            <w:drawing>
              <wp:anchor distT="0" distB="0" distL="114300" distR="114300" simplePos="0" relativeHeight="251671552" behindDoc="0" locked="0" layoutInCell="1" allowOverlap="1" wp14:anchorId="23CC0759" wp14:editId="65429ED9">
                <wp:simplePos x="0" y="0"/>
                <wp:positionH relativeFrom="column">
                  <wp:posOffset>-1151890</wp:posOffset>
                </wp:positionH>
                <wp:positionV relativeFrom="paragraph">
                  <wp:posOffset>4293235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0759" id="_x0000_s1032" type="#_x0000_t202" style="position:absolute;left:0;text-align:left;margin-left:-90.7pt;margin-top:338.0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nZag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896B21" w:rsidRPr="0018418E">
        <w:rPr>
          <w:rFonts w:ascii="Arial" w:hAnsi="Arial" w:cs="Arial"/>
          <w:sz w:val="28"/>
          <w:szCs w:val="27"/>
        </w:rPr>
        <w:t xml:space="preserve">Séptima Época, página 280, materia Común, bajo rubro y texto siguiente:- - - - - - - - - - </w:t>
      </w:r>
      <w:r w:rsidR="00A014BB" w:rsidRPr="0018418E">
        <w:rPr>
          <w:rFonts w:ascii="Arial" w:hAnsi="Arial" w:cs="Arial"/>
          <w:sz w:val="28"/>
          <w:szCs w:val="27"/>
        </w:rPr>
        <w:t>- - - - - -</w:t>
      </w:r>
      <w:r w:rsidR="002C6A7B">
        <w:rPr>
          <w:rFonts w:ascii="Arial" w:hAnsi="Arial" w:cs="Arial"/>
          <w:sz w:val="28"/>
          <w:szCs w:val="27"/>
        </w:rPr>
        <w:t xml:space="preserve"> - - - - - - - - - - - - - - - - - - - - - - - - - - -</w:t>
      </w:r>
    </w:p>
    <w:p w:rsidR="00896B21" w:rsidRPr="0018418E" w:rsidRDefault="00896B21" w:rsidP="00896B21">
      <w:pPr>
        <w:spacing w:after="240" w:line="276" w:lineRule="auto"/>
        <w:ind w:left="567" w:right="618"/>
        <w:jc w:val="both"/>
        <w:rPr>
          <w:rFonts w:ascii="Arial" w:hAnsi="Arial" w:cs="Arial"/>
          <w:sz w:val="28"/>
          <w:szCs w:val="27"/>
        </w:rPr>
      </w:pPr>
      <w:r w:rsidRPr="0018418E">
        <w:rPr>
          <w:rFonts w:ascii="Arial" w:hAnsi="Arial" w:cs="Arial"/>
          <w:b/>
          <w:sz w:val="28"/>
          <w:szCs w:val="27"/>
        </w:rPr>
        <w:t>ACTOS VICIADOS, FRUTOS DE.</w:t>
      </w:r>
      <w:r w:rsidRPr="0018418E">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0810F8" w:rsidRPr="0018418E" w:rsidRDefault="000810F8" w:rsidP="00885390">
      <w:pPr>
        <w:spacing w:after="240" w:line="360" w:lineRule="auto"/>
        <w:ind w:right="51" w:firstLine="567"/>
        <w:jc w:val="both"/>
        <w:rPr>
          <w:rFonts w:ascii="Arial" w:hAnsi="Arial" w:cs="Arial"/>
          <w:sz w:val="28"/>
          <w:szCs w:val="28"/>
        </w:rPr>
      </w:pPr>
      <w:r w:rsidRPr="0018418E">
        <w:rPr>
          <w:rFonts w:ascii="Arial" w:hAnsi="Arial" w:cs="Arial"/>
          <w:bCs/>
          <w:sz w:val="28"/>
          <w:szCs w:val="28"/>
        </w:rPr>
        <w:t xml:space="preserve">Robustece la anterior determinación por analogía, la Jurisprudencia de la Séptima Época, con número de registro </w:t>
      </w:r>
      <w:r w:rsidRPr="0018418E">
        <w:rPr>
          <w:rFonts w:ascii="Arial" w:hAnsi="Arial" w:cs="Arial"/>
          <w:sz w:val="28"/>
          <w:szCs w:val="28"/>
        </w:rPr>
        <w:t>917740, emitida por la Segunda Sala de la Suprema Corte de Justicia de la Nación, Apéndice 2000, Tomo VI, Común, visible a página168, de rubro y tenor siguientes:</w:t>
      </w:r>
      <w:r w:rsidR="00885390" w:rsidRPr="0018418E">
        <w:rPr>
          <w:rFonts w:ascii="Arial" w:hAnsi="Arial" w:cs="Arial"/>
          <w:sz w:val="28"/>
          <w:szCs w:val="28"/>
        </w:rPr>
        <w:t>- - - - - - - - - - - - - - - - - - - - - - - - - - - - - - - - - -</w:t>
      </w:r>
    </w:p>
    <w:p w:rsidR="000810F8" w:rsidRPr="0018418E" w:rsidRDefault="000810F8" w:rsidP="00885390">
      <w:pPr>
        <w:spacing w:after="240" w:line="276" w:lineRule="auto"/>
        <w:ind w:left="567" w:right="760"/>
        <w:jc w:val="both"/>
        <w:rPr>
          <w:rFonts w:ascii="Arial" w:hAnsi="Arial" w:cs="Arial"/>
          <w:sz w:val="22"/>
          <w:szCs w:val="22"/>
        </w:rPr>
      </w:pPr>
      <w:r w:rsidRPr="0018418E">
        <w:rPr>
          <w:rFonts w:ascii="Arial" w:hAnsi="Arial" w:cs="Arial"/>
          <w:b/>
          <w:sz w:val="28"/>
          <w:szCs w:val="28"/>
        </w:rPr>
        <w:t>FUNDAMENTACIÓN Y MOTIVACIÓN. DEBEN CONSTAR EN EL CUERPO DE LA RESOLUCIÓN Y NO EN DOCUMENTO DISTINTO</w:t>
      </w:r>
      <w:r w:rsidRPr="0018418E">
        <w:rPr>
          <w:rFonts w:ascii="Arial" w:hAnsi="Arial" w:cs="Arial"/>
          <w:sz w:val="28"/>
          <w:szCs w:val="28"/>
        </w:rPr>
        <w:t>. Las autoridades responsables no cumplen con la obligación constitucional de fundar y motivar debidamente las resoluciones que pronuncian, expresando las razones de hecho y las consideraciones legales en que se apoyan, cuando éstas aparecen en documento distinto</w:t>
      </w:r>
      <w:r w:rsidRPr="0018418E">
        <w:rPr>
          <w:rFonts w:ascii="Arial" w:hAnsi="Arial" w:cs="Arial"/>
          <w:sz w:val="22"/>
          <w:szCs w:val="22"/>
        </w:rPr>
        <w:t>.</w:t>
      </w:r>
    </w:p>
    <w:p w:rsidR="0072650E" w:rsidRPr="0018418E" w:rsidRDefault="0072650E" w:rsidP="00885390">
      <w:pPr>
        <w:spacing w:after="240" w:line="360" w:lineRule="auto"/>
        <w:ind w:firstLine="567"/>
        <w:jc w:val="both"/>
        <w:rPr>
          <w:rFonts w:ascii="Arial" w:hAnsi="Arial" w:cs="Arial"/>
          <w:bCs/>
          <w:sz w:val="28"/>
          <w:szCs w:val="28"/>
          <w:lang w:eastAsia="es-ES"/>
        </w:rPr>
      </w:pPr>
      <w:r w:rsidRPr="0018418E">
        <w:rPr>
          <w:rFonts w:ascii="Arial" w:hAnsi="Arial" w:cs="Arial"/>
          <w:sz w:val="28"/>
          <w:szCs w:val="28"/>
        </w:rPr>
        <w:t xml:space="preserve">A todo lo antes expuesto, cabe hacer precisión que de los conceptos de impugnación estudiados sirve de apoyo por analogía jurídica sustancial </w:t>
      </w:r>
      <w:r w:rsidRPr="0018418E">
        <w:rPr>
          <w:rFonts w:ascii="Arial" w:hAnsi="Arial" w:cs="Arial"/>
          <w:sz w:val="28"/>
          <w:szCs w:val="28"/>
          <w:lang w:val="es-ES_tradnl" w:eastAsia="es-ES"/>
        </w:rPr>
        <w:t xml:space="preserve">la </w:t>
      </w:r>
      <w:r w:rsidRPr="0018418E">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8C5B40" w:rsidRPr="0018418E" w:rsidRDefault="002C6A7B" w:rsidP="008C5B40">
      <w:pPr>
        <w:spacing w:after="240" w:line="276" w:lineRule="auto"/>
        <w:ind w:left="567" w:right="618"/>
        <w:jc w:val="both"/>
        <w:rPr>
          <w:rFonts w:ascii="Arial" w:hAnsi="Arial" w:cs="Arial"/>
          <w:bCs/>
          <w:sz w:val="28"/>
          <w:szCs w:val="28"/>
          <w:lang w:eastAsia="es-ES"/>
        </w:rPr>
      </w:pPr>
      <w:r>
        <w:rPr>
          <w:noProof/>
          <w:lang w:val="es-MX"/>
        </w:rPr>
        <mc:AlternateContent>
          <mc:Choice Requires="wps">
            <w:drawing>
              <wp:anchor distT="0" distB="0" distL="114300" distR="114300" simplePos="0" relativeHeight="251673600" behindDoc="0" locked="0" layoutInCell="1" allowOverlap="1" wp14:anchorId="1DFBD079" wp14:editId="60796A00">
                <wp:simplePos x="0" y="0"/>
                <wp:positionH relativeFrom="column">
                  <wp:posOffset>5638800</wp:posOffset>
                </wp:positionH>
                <wp:positionV relativeFrom="paragraph">
                  <wp:posOffset>2820670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D079" id="_x0000_s1033" type="#_x0000_t202" style="position:absolute;left:0;text-align:left;margin-left:444pt;margin-top:222.1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72650E" w:rsidRPr="0018418E">
        <w:rPr>
          <w:rFonts w:ascii="Arial" w:hAnsi="Arial" w:cs="Arial"/>
          <w:b/>
          <w:bCs/>
          <w:sz w:val="28"/>
          <w:szCs w:val="28"/>
          <w:lang w:eastAsia="es-ES"/>
        </w:rPr>
        <w:t>FUNDAMENTACIÓN Y MOTIVACIÓN, FALTA O INDEBIDA. EN CUANTO SON DISTINTAS, UNAS GENERAN NULIDAD LISA Y LLANA Y OTRAS PARA EFECTOS</w:t>
      </w:r>
      <w:r w:rsidR="0072650E" w:rsidRPr="0018418E">
        <w:rPr>
          <w:rFonts w:ascii="Arial" w:hAnsi="Arial" w:cs="Arial"/>
          <w:bCs/>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18418E">
        <w:rPr>
          <w:rFonts w:ascii="Arial" w:hAnsi="Arial" w:cs="Arial"/>
          <w:bCs/>
          <w:sz w:val="28"/>
          <w:szCs w:val="28"/>
          <w:lang w:eastAsia="es-ES"/>
        </w:rPr>
        <w:t>.</w:t>
      </w:r>
      <w:r w:rsidR="0072650E" w:rsidRPr="0018418E">
        <w:rPr>
          <w:rFonts w:ascii="Arial" w:hAnsi="Arial" w:cs="Arial"/>
          <w:bCs/>
          <w:sz w:val="28"/>
          <w:szCs w:val="28"/>
          <w:lang w:eastAsia="es-ES"/>
        </w:rPr>
        <w:t xml:space="preserve"> </w:t>
      </w:r>
    </w:p>
    <w:p w:rsidR="003C374C" w:rsidRPr="0018418E" w:rsidRDefault="002C6A7B" w:rsidP="000810F8">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75648" behindDoc="0" locked="0" layoutInCell="1" allowOverlap="1" wp14:anchorId="27568B45" wp14:editId="3E299DB3">
                <wp:simplePos x="0" y="0"/>
                <wp:positionH relativeFrom="column">
                  <wp:posOffset>-1161415</wp:posOffset>
                </wp:positionH>
                <wp:positionV relativeFrom="paragraph">
                  <wp:posOffset>2093595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68B45" id="_x0000_s1034" type="#_x0000_t202" style="position:absolute;left:0;text-align:left;margin-left:-91.45pt;margin-top:164.8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lbag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965370" w:rsidRPr="0018418E">
        <w:rPr>
          <w:rFonts w:ascii="Arial" w:hAnsi="Arial" w:cs="Arial"/>
          <w:bCs/>
          <w:sz w:val="28"/>
          <w:szCs w:val="28"/>
          <w:lang w:val="es-MX"/>
        </w:rPr>
        <w:t xml:space="preserve">En consecuencia, </w:t>
      </w:r>
      <w:r w:rsidR="00A014BB" w:rsidRPr="0018418E">
        <w:rPr>
          <w:rFonts w:ascii="Arial" w:hAnsi="Arial" w:cs="Arial"/>
          <w:bCs/>
          <w:sz w:val="28"/>
          <w:szCs w:val="28"/>
          <w:lang w:val="es-MX"/>
        </w:rPr>
        <w:t xml:space="preserve">al no haber seguido el procedimiento estipulado en el artículo 97 del Código Fiscal para el Estado de Oaxaca, </w:t>
      </w:r>
      <w:r w:rsidR="00687214" w:rsidRPr="0018418E">
        <w:rPr>
          <w:rFonts w:ascii="Arial" w:hAnsi="Arial" w:cs="Arial"/>
          <w:bCs/>
          <w:sz w:val="28"/>
          <w:szCs w:val="28"/>
          <w:lang w:val="es-MX"/>
        </w:rPr>
        <w:t>ni haber aportado prueba alguna en la cual sostenga su dicho en la que se compruebe que el actor tenía personal subordinado que fuera objeto de declarar bimestralmente por los periodos señalados en la multicitada multa por infracción requeridas</w:t>
      </w:r>
      <w:r w:rsidR="003267CE" w:rsidRPr="0018418E">
        <w:rPr>
          <w:rFonts w:ascii="Arial" w:hAnsi="Arial" w:cs="Arial"/>
          <w:bCs/>
          <w:sz w:val="28"/>
          <w:szCs w:val="28"/>
          <w:lang w:val="es-MX"/>
        </w:rPr>
        <w:t>,</w:t>
      </w:r>
      <w:r w:rsidR="00A014BB" w:rsidRPr="0018418E">
        <w:rPr>
          <w:rFonts w:ascii="Arial" w:hAnsi="Arial" w:cs="Arial"/>
          <w:bCs/>
          <w:sz w:val="28"/>
          <w:szCs w:val="28"/>
          <w:lang w:val="es-MX"/>
        </w:rPr>
        <w:t xml:space="preserve"> </w:t>
      </w:r>
      <w:r w:rsidR="00965370" w:rsidRPr="0018418E">
        <w:rPr>
          <w:rFonts w:ascii="Arial" w:hAnsi="Arial" w:cs="Arial"/>
          <w:bCs/>
          <w:sz w:val="28"/>
          <w:szCs w:val="28"/>
          <w:lang w:val="es-MX"/>
        </w:rPr>
        <w:t xml:space="preserve">esta Sala estima pertinente </w:t>
      </w:r>
      <w:r w:rsidR="00DE653A" w:rsidRPr="0018418E">
        <w:rPr>
          <w:rFonts w:ascii="Arial" w:hAnsi="Arial" w:cs="Arial"/>
          <w:sz w:val="28"/>
          <w:szCs w:val="28"/>
        </w:rPr>
        <w:t>declarar</w:t>
      </w:r>
      <w:r w:rsidR="00A600A1" w:rsidRPr="0018418E">
        <w:rPr>
          <w:rFonts w:ascii="Arial" w:hAnsi="Arial" w:cs="Arial"/>
          <w:sz w:val="28"/>
          <w:szCs w:val="28"/>
        </w:rPr>
        <w:t xml:space="preserve"> </w:t>
      </w:r>
      <w:r w:rsidR="00A600A1" w:rsidRPr="0018418E">
        <w:rPr>
          <w:rFonts w:ascii="Arial" w:hAnsi="Arial" w:cs="Arial"/>
          <w:sz w:val="28"/>
          <w:szCs w:val="28"/>
          <w:u w:val="single"/>
        </w:rPr>
        <w:t>FUNDADO</w:t>
      </w:r>
      <w:r w:rsidR="00A600A1" w:rsidRPr="0018418E">
        <w:rPr>
          <w:rFonts w:ascii="Arial" w:hAnsi="Arial" w:cs="Arial"/>
          <w:sz w:val="28"/>
          <w:szCs w:val="28"/>
        </w:rPr>
        <w:t xml:space="preserve"> el concepto de impugnación ÚNICO hecho valer por el actor, en consecuencia, se declara</w:t>
      </w:r>
      <w:r w:rsidR="00DE653A" w:rsidRPr="0018418E">
        <w:rPr>
          <w:rFonts w:ascii="Arial" w:hAnsi="Arial" w:cs="Arial"/>
          <w:sz w:val="28"/>
          <w:szCs w:val="28"/>
        </w:rPr>
        <w:t xml:space="preserve"> la</w:t>
      </w:r>
      <w:r w:rsidR="00DE653A" w:rsidRPr="0018418E">
        <w:rPr>
          <w:rFonts w:ascii="Arial" w:hAnsi="Arial" w:cs="Arial"/>
          <w:b/>
          <w:sz w:val="28"/>
          <w:szCs w:val="28"/>
        </w:rPr>
        <w:t xml:space="preserve"> </w:t>
      </w:r>
      <w:r w:rsidR="00965370" w:rsidRPr="0018418E">
        <w:rPr>
          <w:rFonts w:ascii="Arial" w:hAnsi="Arial" w:cs="Arial"/>
          <w:b/>
          <w:sz w:val="28"/>
          <w:szCs w:val="28"/>
        </w:rPr>
        <w:t>NULIDAD LISA Y LLANA,</w:t>
      </w:r>
      <w:r w:rsidR="00965370" w:rsidRPr="0018418E">
        <w:rPr>
          <w:rFonts w:ascii="Arial" w:hAnsi="Arial" w:cs="Arial"/>
          <w:sz w:val="28"/>
          <w:szCs w:val="28"/>
        </w:rPr>
        <w:t xml:space="preserve"> </w:t>
      </w:r>
      <w:r w:rsidR="00687214" w:rsidRPr="0018418E">
        <w:rPr>
          <w:rFonts w:ascii="Arial" w:hAnsi="Arial" w:cs="Arial"/>
          <w:sz w:val="28"/>
          <w:szCs w:val="28"/>
        </w:rPr>
        <w:t>de la multa por infracción</w:t>
      </w:r>
      <w:r w:rsidR="00965370" w:rsidRPr="0018418E">
        <w:rPr>
          <w:rFonts w:ascii="Arial" w:hAnsi="Arial" w:cs="Arial"/>
          <w:sz w:val="28"/>
          <w:szCs w:val="28"/>
        </w:rPr>
        <w:t xml:space="preserve"> relacionad</w:t>
      </w:r>
      <w:r w:rsidR="00687214" w:rsidRPr="0018418E">
        <w:rPr>
          <w:rFonts w:ascii="Arial" w:hAnsi="Arial" w:cs="Arial"/>
          <w:sz w:val="28"/>
          <w:szCs w:val="28"/>
        </w:rPr>
        <w:t>a</w:t>
      </w:r>
      <w:r w:rsidR="00965370" w:rsidRPr="0018418E">
        <w:rPr>
          <w:rFonts w:ascii="Arial" w:hAnsi="Arial" w:cs="Arial"/>
          <w:sz w:val="28"/>
          <w:szCs w:val="28"/>
        </w:rPr>
        <w:t xml:space="preserve"> con la presentación de declaraciones del Impuesto Sobre Erogaciones por Remuneraciones al Trabajo Personal, con número de control</w:t>
      </w:r>
      <w:r w:rsidR="00BC3BE3" w:rsidRPr="0018418E">
        <w:rPr>
          <w:rFonts w:ascii="Arial" w:hAnsi="Arial" w:cs="Arial"/>
          <w:sz w:val="28"/>
          <w:szCs w:val="28"/>
        </w:rPr>
        <w:t xml:space="preserve"> </w:t>
      </w:r>
      <w:r w:rsidR="000810F8" w:rsidRPr="0018418E">
        <w:rPr>
          <w:rFonts w:ascii="Arial" w:hAnsi="Arial" w:cs="Arial"/>
          <w:sz w:val="28"/>
          <w:szCs w:val="28"/>
        </w:rPr>
        <w:t xml:space="preserve">01MO49ER183313, de fecha veintisiete de julio de dos mil dieciocho (27/07/2018), </w:t>
      </w:r>
      <w:r w:rsidR="003C374C" w:rsidRPr="0018418E">
        <w:rPr>
          <w:rFonts w:ascii="Arial" w:hAnsi="Arial" w:cs="Arial"/>
          <w:sz w:val="28"/>
          <w:szCs w:val="28"/>
        </w:rPr>
        <w:t xml:space="preserve">emitida por la Maestra </w:t>
      </w:r>
      <w:r w:rsidR="001E5D31" w:rsidRPr="0018418E">
        <w:rPr>
          <w:rFonts w:ascii="Arial" w:hAnsi="Arial" w:cs="Arial"/>
          <w:sz w:val="28"/>
          <w:szCs w:val="28"/>
        </w:rPr>
        <w:t>ELIZABETH MARTÍNEZ ARZOLA</w:t>
      </w:r>
      <w:r w:rsidR="003C374C" w:rsidRPr="0018418E">
        <w:rPr>
          <w:rFonts w:ascii="Arial" w:hAnsi="Arial" w:cs="Arial"/>
          <w:sz w:val="28"/>
          <w:szCs w:val="28"/>
        </w:rPr>
        <w:t>, Directora  de Ingresos y Recaudación de la Subsecretaría de Ingresos de la Secretaría de Finanzas del Gobierno del Estado de Oaxaca</w:t>
      </w:r>
      <w:r w:rsidR="000810F8" w:rsidRPr="0018418E">
        <w:rPr>
          <w:rFonts w:ascii="Arial" w:hAnsi="Arial" w:cs="Arial"/>
          <w:sz w:val="28"/>
          <w:szCs w:val="28"/>
        </w:rPr>
        <w:t>,</w:t>
      </w:r>
      <w:r w:rsidR="00DE653A" w:rsidRPr="0018418E">
        <w:rPr>
          <w:rFonts w:ascii="Arial" w:hAnsi="Arial" w:cs="Arial"/>
          <w:sz w:val="28"/>
          <w:szCs w:val="28"/>
        </w:rPr>
        <w:t xml:space="preserve"> </w:t>
      </w:r>
      <w:bookmarkStart w:id="0" w:name="_Hlk536193830"/>
      <w:r w:rsidR="00DE653A" w:rsidRPr="0018418E">
        <w:rPr>
          <w:rFonts w:ascii="Arial" w:hAnsi="Arial" w:cs="Arial"/>
          <w:sz w:val="28"/>
          <w:szCs w:val="28"/>
        </w:rPr>
        <w:t>mediante la cual se impone una sanción económica en cantidad de 50 UMA ($4,030.00 cuatro mil treinta pesos 00/100 m</w:t>
      </w:r>
      <w:r w:rsidR="000810F8" w:rsidRPr="0018418E">
        <w:rPr>
          <w:rFonts w:ascii="Arial" w:hAnsi="Arial" w:cs="Arial"/>
          <w:sz w:val="28"/>
          <w:szCs w:val="28"/>
        </w:rPr>
        <w:t>oneda nacional</w:t>
      </w:r>
      <w:r w:rsidR="00DE653A" w:rsidRPr="0018418E">
        <w:rPr>
          <w:rFonts w:ascii="Arial" w:hAnsi="Arial" w:cs="Arial"/>
          <w:sz w:val="28"/>
          <w:szCs w:val="28"/>
        </w:rPr>
        <w:t>),</w:t>
      </w:r>
      <w:r w:rsidR="00EC11CE" w:rsidRPr="0018418E">
        <w:rPr>
          <w:rFonts w:ascii="Arial" w:hAnsi="Arial" w:cs="Arial"/>
          <w:sz w:val="28"/>
          <w:szCs w:val="28"/>
        </w:rPr>
        <w:t xml:space="preserve"> </w:t>
      </w:r>
      <w:r w:rsidR="00EC11CE" w:rsidRPr="0018418E">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bookmarkEnd w:id="0"/>
      <w:r w:rsidR="003C374C" w:rsidRPr="0018418E">
        <w:rPr>
          <w:rFonts w:ascii="Arial" w:hAnsi="Arial" w:cs="Arial"/>
          <w:sz w:val="28"/>
          <w:szCs w:val="28"/>
        </w:rPr>
        <w:t xml:space="preserve">. - - </w:t>
      </w:r>
      <w:r w:rsidR="00EC11CE" w:rsidRPr="0018418E">
        <w:rPr>
          <w:rFonts w:ascii="Arial" w:hAnsi="Arial" w:cs="Arial"/>
          <w:sz w:val="28"/>
          <w:szCs w:val="28"/>
        </w:rPr>
        <w:t xml:space="preserve">- </w:t>
      </w:r>
      <w:r>
        <w:rPr>
          <w:rFonts w:ascii="Arial" w:hAnsi="Arial" w:cs="Arial"/>
          <w:sz w:val="28"/>
          <w:szCs w:val="28"/>
        </w:rPr>
        <w:t xml:space="preserve"> - - - - - - - - - - - - - - - - - - - - - - -</w:t>
      </w:r>
    </w:p>
    <w:p w:rsidR="0064056F" w:rsidRPr="0018418E" w:rsidRDefault="0064056F" w:rsidP="0064056F">
      <w:pPr>
        <w:spacing w:line="360" w:lineRule="auto"/>
        <w:ind w:firstLine="567"/>
        <w:jc w:val="both"/>
        <w:rPr>
          <w:rFonts w:ascii="Arial" w:hAnsi="Arial" w:cs="Arial"/>
          <w:sz w:val="28"/>
          <w:szCs w:val="28"/>
        </w:rPr>
      </w:pPr>
      <w:bookmarkStart w:id="1" w:name="_Hlk536193897"/>
      <w:r w:rsidRPr="0018418E">
        <w:rPr>
          <w:rFonts w:ascii="Arial" w:hAnsi="Arial" w:cs="Arial"/>
          <w:b/>
          <w:sz w:val="28"/>
          <w:szCs w:val="28"/>
        </w:rPr>
        <w:t xml:space="preserve">SEXTO.- </w:t>
      </w:r>
      <w:r w:rsidRPr="0018418E">
        <w:rPr>
          <w:rFonts w:ascii="Arial" w:hAnsi="Arial" w:cs="Arial"/>
          <w:sz w:val="28"/>
          <w:szCs w:val="28"/>
        </w:rPr>
        <w:t xml:space="preserve">Ahora bien, </w:t>
      </w:r>
      <w:r w:rsidR="0062170B" w:rsidRPr="0018418E">
        <w:rPr>
          <w:rFonts w:ascii="Arial" w:hAnsi="Arial" w:cs="Arial"/>
          <w:sz w:val="28"/>
          <w:szCs w:val="28"/>
        </w:rPr>
        <w:t>como que</w:t>
      </w:r>
      <w:r w:rsidR="000A16E3" w:rsidRPr="0018418E">
        <w:rPr>
          <w:rFonts w:ascii="Arial" w:hAnsi="Arial" w:cs="Arial"/>
          <w:sz w:val="28"/>
          <w:szCs w:val="28"/>
        </w:rPr>
        <w:t xml:space="preserve">dó asentado en el considerando que antecede, existe una presunción de que el actor inició operaciones con una fecha anterior a la fecha de su registro en el Registro Estatal de Contribuyentes, por lo que de comprobarse este hecho, </w:t>
      </w:r>
      <w:r w:rsidRPr="0018418E">
        <w:rPr>
          <w:rFonts w:ascii="Arial" w:hAnsi="Arial" w:cs="Arial"/>
          <w:sz w:val="28"/>
          <w:szCs w:val="28"/>
        </w:rPr>
        <w:t xml:space="preserve">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w:t>
      </w:r>
      <w:r w:rsidR="002C6A7B">
        <w:rPr>
          <w:rFonts w:ascii="Arial" w:hAnsi="Arial" w:cs="Arial"/>
          <w:sz w:val="28"/>
          <w:szCs w:val="28"/>
        </w:rPr>
        <w:t xml:space="preserve"> - - - - - - - - - -- </w:t>
      </w:r>
    </w:p>
    <w:bookmarkEnd w:id="1"/>
    <w:p w:rsidR="003C374C" w:rsidRPr="0018418E" w:rsidRDefault="0072650E" w:rsidP="00BC3BE3">
      <w:pPr>
        <w:spacing w:line="360" w:lineRule="auto"/>
        <w:ind w:firstLine="567"/>
        <w:jc w:val="both"/>
        <w:rPr>
          <w:rFonts w:ascii="Arial" w:hAnsi="Arial" w:cs="Arial"/>
          <w:sz w:val="28"/>
          <w:szCs w:val="28"/>
        </w:rPr>
      </w:pPr>
      <w:r w:rsidRPr="0018418E">
        <w:rPr>
          <w:rFonts w:ascii="Arial" w:hAnsi="Arial" w:cs="Arial"/>
          <w:sz w:val="28"/>
          <w:szCs w:val="28"/>
        </w:rPr>
        <w:t xml:space="preserve">Por todo lo anteriormente expuesto, con fundamento en los artículos </w:t>
      </w:r>
      <w:r w:rsidR="003C374C" w:rsidRPr="0018418E">
        <w:rPr>
          <w:rFonts w:ascii="Arial" w:hAnsi="Arial" w:cs="Arial"/>
          <w:sz w:val="28"/>
          <w:szCs w:val="28"/>
        </w:rPr>
        <w:t>207</w:t>
      </w:r>
      <w:r w:rsidRPr="0018418E">
        <w:rPr>
          <w:rFonts w:ascii="Arial" w:hAnsi="Arial" w:cs="Arial"/>
          <w:sz w:val="28"/>
          <w:szCs w:val="28"/>
        </w:rPr>
        <w:t xml:space="preserve">, </w:t>
      </w:r>
      <w:r w:rsidR="003C374C" w:rsidRPr="0018418E">
        <w:rPr>
          <w:rFonts w:ascii="Arial" w:hAnsi="Arial" w:cs="Arial"/>
          <w:sz w:val="28"/>
          <w:szCs w:val="28"/>
        </w:rPr>
        <w:t>20</w:t>
      </w:r>
      <w:r w:rsidRPr="0018418E">
        <w:rPr>
          <w:rFonts w:ascii="Arial" w:hAnsi="Arial" w:cs="Arial"/>
          <w:sz w:val="28"/>
          <w:szCs w:val="28"/>
        </w:rPr>
        <w:t>8 fracci</w:t>
      </w:r>
      <w:r w:rsidR="00580341" w:rsidRPr="0018418E">
        <w:rPr>
          <w:rFonts w:ascii="Arial" w:hAnsi="Arial" w:cs="Arial"/>
          <w:sz w:val="28"/>
          <w:szCs w:val="28"/>
        </w:rPr>
        <w:t>ones</w:t>
      </w:r>
      <w:r w:rsidRPr="0018418E">
        <w:rPr>
          <w:rFonts w:ascii="Arial" w:hAnsi="Arial" w:cs="Arial"/>
          <w:sz w:val="28"/>
          <w:szCs w:val="28"/>
        </w:rPr>
        <w:t xml:space="preserve"> III</w:t>
      </w:r>
      <w:r w:rsidR="00580341" w:rsidRPr="0018418E">
        <w:rPr>
          <w:rFonts w:ascii="Arial" w:hAnsi="Arial" w:cs="Arial"/>
          <w:sz w:val="28"/>
          <w:szCs w:val="28"/>
        </w:rPr>
        <w:t xml:space="preserve"> y VI</w:t>
      </w:r>
      <w:r w:rsidRPr="0018418E">
        <w:rPr>
          <w:rFonts w:ascii="Arial" w:hAnsi="Arial" w:cs="Arial"/>
          <w:sz w:val="28"/>
          <w:szCs w:val="28"/>
        </w:rPr>
        <w:t xml:space="preserve">, y </w:t>
      </w:r>
      <w:r w:rsidR="003C374C" w:rsidRPr="0018418E">
        <w:rPr>
          <w:rFonts w:ascii="Arial" w:hAnsi="Arial" w:cs="Arial"/>
          <w:sz w:val="28"/>
          <w:szCs w:val="28"/>
        </w:rPr>
        <w:t>20</w:t>
      </w:r>
      <w:r w:rsidRPr="0018418E">
        <w:rPr>
          <w:rFonts w:ascii="Arial" w:hAnsi="Arial" w:cs="Arial"/>
          <w:sz w:val="28"/>
          <w:szCs w:val="28"/>
        </w:rPr>
        <w:t xml:space="preserve">9 de la Ley de </w:t>
      </w:r>
      <w:r w:rsidR="003C374C" w:rsidRPr="0018418E">
        <w:rPr>
          <w:rFonts w:ascii="Arial" w:hAnsi="Arial" w:cs="Arial"/>
          <w:sz w:val="28"/>
          <w:szCs w:val="28"/>
        </w:rPr>
        <w:t>Procedimiento y Justicia Administrativa para el Estado de Oaxaca</w:t>
      </w:r>
      <w:r w:rsidRPr="0018418E">
        <w:rPr>
          <w:rFonts w:ascii="Arial" w:hAnsi="Arial" w:cs="Arial"/>
          <w:sz w:val="28"/>
          <w:szCs w:val="28"/>
        </w:rPr>
        <w:t xml:space="preserve">, se;- - - - - - - - - - - - </w:t>
      </w:r>
    </w:p>
    <w:p w:rsidR="004877E1" w:rsidRPr="0018418E" w:rsidRDefault="004877E1" w:rsidP="00DB2899">
      <w:pPr>
        <w:spacing w:line="360" w:lineRule="auto"/>
        <w:jc w:val="center"/>
        <w:rPr>
          <w:rFonts w:ascii="Arial" w:hAnsi="Arial" w:cs="Arial"/>
          <w:sz w:val="28"/>
          <w:szCs w:val="28"/>
        </w:rPr>
      </w:pPr>
      <w:r w:rsidRPr="0018418E">
        <w:rPr>
          <w:rFonts w:ascii="Arial" w:hAnsi="Arial" w:cs="Arial"/>
          <w:b/>
          <w:bCs/>
          <w:sz w:val="28"/>
          <w:szCs w:val="28"/>
        </w:rPr>
        <w:t>R E S U E L V E:</w:t>
      </w:r>
    </w:p>
    <w:p w:rsidR="00A528BD" w:rsidRPr="0018418E" w:rsidRDefault="004877E1" w:rsidP="002E0DE2">
      <w:pPr>
        <w:pStyle w:val="Textoindependienteprimerasangra"/>
        <w:spacing w:after="0" w:line="360" w:lineRule="auto"/>
        <w:ind w:firstLine="567"/>
        <w:jc w:val="both"/>
        <w:rPr>
          <w:rFonts w:ascii="Arial" w:hAnsi="Arial" w:cs="Arial"/>
          <w:sz w:val="28"/>
          <w:szCs w:val="28"/>
        </w:rPr>
      </w:pPr>
      <w:r w:rsidRPr="0018418E">
        <w:rPr>
          <w:rFonts w:ascii="Arial" w:hAnsi="Arial" w:cs="Arial"/>
          <w:b/>
          <w:bCs/>
          <w:sz w:val="28"/>
          <w:szCs w:val="28"/>
        </w:rPr>
        <w:t>PRIMERO</w:t>
      </w:r>
      <w:r w:rsidRPr="0018418E">
        <w:rPr>
          <w:rFonts w:ascii="Arial" w:hAnsi="Arial" w:cs="Arial"/>
          <w:bCs/>
          <w:sz w:val="28"/>
          <w:szCs w:val="28"/>
        </w:rPr>
        <w:t>.-</w:t>
      </w:r>
      <w:r w:rsidRPr="0018418E">
        <w:rPr>
          <w:rFonts w:ascii="Arial" w:hAnsi="Arial" w:cs="Arial"/>
          <w:sz w:val="28"/>
          <w:szCs w:val="28"/>
        </w:rPr>
        <w:t xml:space="preserve"> Esta Primera Sala de Primera Instancia es competente para conocer y resolver del presente asunto.- - - - - - - - - - </w:t>
      </w:r>
      <w:r w:rsidR="002C6A7B">
        <w:rPr>
          <w:rFonts w:ascii="Arial" w:hAnsi="Arial" w:cs="Arial"/>
          <w:sz w:val="28"/>
          <w:szCs w:val="28"/>
        </w:rPr>
        <w:t xml:space="preserve"> - - - - - - -</w:t>
      </w:r>
    </w:p>
    <w:p w:rsidR="00A528BD" w:rsidRPr="0018418E" w:rsidRDefault="004877E1" w:rsidP="002E0DE2">
      <w:pPr>
        <w:pStyle w:val="Textoindependienteprimerasangra"/>
        <w:spacing w:after="0" w:line="360" w:lineRule="auto"/>
        <w:ind w:firstLine="567"/>
        <w:jc w:val="both"/>
        <w:rPr>
          <w:rFonts w:ascii="Arial" w:hAnsi="Arial" w:cs="Arial"/>
          <w:sz w:val="28"/>
          <w:szCs w:val="28"/>
        </w:rPr>
      </w:pPr>
      <w:r w:rsidRPr="0018418E">
        <w:rPr>
          <w:rFonts w:ascii="Arial" w:hAnsi="Arial" w:cs="Arial"/>
          <w:b/>
          <w:sz w:val="28"/>
          <w:szCs w:val="28"/>
        </w:rPr>
        <w:t xml:space="preserve">SEGUNDO.- </w:t>
      </w:r>
      <w:r w:rsidRPr="0018418E">
        <w:rPr>
          <w:rFonts w:ascii="Arial" w:hAnsi="Arial" w:cs="Arial"/>
          <w:sz w:val="28"/>
          <w:szCs w:val="28"/>
        </w:rPr>
        <w:t xml:space="preserve">La personalidad de la partes quedó establecida en el considerando </w:t>
      </w:r>
      <w:r w:rsidR="00D17606" w:rsidRPr="0018418E">
        <w:rPr>
          <w:rFonts w:ascii="Arial" w:hAnsi="Arial" w:cs="Arial"/>
          <w:sz w:val="28"/>
          <w:szCs w:val="28"/>
        </w:rPr>
        <w:t>SEGUNDO</w:t>
      </w:r>
      <w:r w:rsidRPr="0018418E">
        <w:rPr>
          <w:rFonts w:ascii="Arial" w:hAnsi="Arial" w:cs="Arial"/>
          <w:sz w:val="28"/>
          <w:szCs w:val="28"/>
        </w:rPr>
        <w:t xml:space="preserve"> de esta </w:t>
      </w:r>
      <w:r w:rsidR="003C374C" w:rsidRPr="0018418E">
        <w:rPr>
          <w:rFonts w:ascii="Arial" w:hAnsi="Arial" w:cs="Arial"/>
          <w:sz w:val="28"/>
          <w:szCs w:val="28"/>
        </w:rPr>
        <w:t>sentencia</w:t>
      </w:r>
      <w:r w:rsidRPr="0018418E">
        <w:rPr>
          <w:rFonts w:ascii="Arial" w:hAnsi="Arial" w:cs="Arial"/>
          <w:sz w:val="28"/>
          <w:szCs w:val="28"/>
        </w:rPr>
        <w:t xml:space="preserve">.- - - - - - - - - - - - - - - - - - - </w:t>
      </w:r>
    </w:p>
    <w:p w:rsidR="00C81E7C" w:rsidRPr="0018418E" w:rsidRDefault="002C6A7B" w:rsidP="002E0DE2">
      <w:pPr>
        <w:pStyle w:val="Textoindependienteprimerasangra"/>
        <w:spacing w:after="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77696" behindDoc="0" locked="0" layoutInCell="1" allowOverlap="1" wp14:anchorId="49305821" wp14:editId="5EB1B55D">
                <wp:simplePos x="0" y="0"/>
                <wp:positionH relativeFrom="column">
                  <wp:posOffset>5842000</wp:posOffset>
                </wp:positionH>
                <wp:positionV relativeFrom="paragraph">
                  <wp:posOffset>1226185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5821" id="_x0000_s1035" type="#_x0000_t202" style="position:absolute;left:0;text-align:left;margin-left:460pt;margin-top:96.5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004877E1" w:rsidRPr="0018418E">
        <w:rPr>
          <w:rFonts w:ascii="Arial" w:hAnsi="Arial" w:cs="Arial"/>
          <w:b/>
          <w:sz w:val="28"/>
          <w:szCs w:val="28"/>
        </w:rPr>
        <w:t xml:space="preserve">TERCERO.- </w:t>
      </w:r>
      <w:r w:rsidR="003C374C" w:rsidRPr="0018418E">
        <w:rPr>
          <w:rFonts w:ascii="Arial" w:hAnsi="Arial" w:cs="Arial"/>
          <w:sz w:val="28"/>
          <w:szCs w:val="28"/>
        </w:rPr>
        <w:t>No se actualizó ninguna de las causales contenida en los artículos 161 y 162 de la Ley de Procedimiento y Justicia Administrativa para el Estado de Oaxaca,</w:t>
      </w:r>
      <w:r w:rsidR="00AD4B6E" w:rsidRPr="0018418E">
        <w:rPr>
          <w:rFonts w:ascii="Arial" w:hAnsi="Arial" w:cs="Arial"/>
          <w:sz w:val="28"/>
          <w:szCs w:val="28"/>
        </w:rPr>
        <w:t xml:space="preserve"> expuestas en el considerando TERCERO de esta Sentencia</w:t>
      </w:r>
      <w:r w:rsidR="003C374C" w:rsidRPr="0018418E">
        <w:rPr>
          <w:rFonts w:ascii="Arial" w:hAnsi="Arial" w:cs="Arial"/>
          <w:sz w:val="28"/>
          <w:szCs w:val="28"/>
        </w:rPr>
        <w:t xml:space="preserve"> por lo que </w:t>
      </w:r>
      <w:r w:rsidR="003C374C" w:rsidRPr="0018418E">
        <w:rPr>
          <w:rFonts w:ascii="Arial" w:hAnsi="Arial" w:cs="Arial"/>
          <w:sz w:val="28"/>
          <w:szCs w:val="28"/>
          <w:u w:val="single"/>
        </w:rPr>
        <w:t>no se sobresee el presente juicio</w:t>
      </w:r>
      <w:r w:rsidR="003C374C" w:rsidRPr="0018418E">
        <w:rPr>
          <w:rFonts w:ascii="Arial" w:hAnsi="Arial" w:cs="Arial"/>
          <w:sz w:val="28"/>
          <w:szCs w:val="28"/>
        </w:rPr>
        <w:t xml:space="preserve">.- - - - - - - - - - - - - - - - - - - - - - - - - - - - - - - - - - - - - - - </w:t>
      </w:r>
    </w:p>
    <w:p w:rsidR="004169BE" w:rsidRPr="0018418E" w:rsidRDefault="00C81E7C" w:rsidP="004169BE">
      <w:pPr>
        <w:pStyle w:val="Textoindependienteprimerasangra"/>
        <w:spacing w:after="0" w:line="360" w:lineRule="auto"/>
        <w:ind w:firstLine="567"/>
        <w:jc w:val="both"/>
        <w:rPr>
          <w:rFonts w:ascii="Arial" w:hAnsi="Arial" w:cs="Arial"/>
          <w:sz w:val="28"/>
          <w:szCs w:val="28"/>
        </w:rPr>
      </w:pPr>
      <w:r w:rsidRPr="0018418E">
        <w:rPr>
          <w:rFonts w:ascii="Arial" w:hAnsi="Arial" w:cs="Arial"/>
          <w:b/>
          <w:sz w:val="28"/>
          <w:szCs w:val="28"/>
        </w:rPr>
        <w:t>CUARTO.-</w:t>
      </w:r>
      <w:r w:rsidRPr="0018418E">
        <w:rPr>
          <w:rFonts w:ascii="Arial" w:hAnsi="Arial" w:cs="Arial"/>
          <w:sz w:val="28"/>
          <w:szCs w:val="28"/>
        </w:rPr>
        <w:t xml:space="preserve"> </w:t>
      </w:r>
      <w:r w:rsidR="00626195" w:rsidRPr="0018418E">
        <w:rPr>
          <w:rFonts w:ascii="Arial" w:hAnsi="Arial" w:cs="Arial"/>
          <w:sz w:val="28"/>
          <w:szCs w:val="28"/>
        </w:rPr>
        <w:t>S</w:t>
      </w:r>
      <w:r w:rsidR="006A76A2" w:rsidRPr="0018418E">
        <w:rPr>
          <w:rFonts w:ascii="Arial" w:hAnsi="Arial" w:cs="Arial"/>
          <w:sz w:val="28"/>
          <w:szCs w:val="28"/>
        </w:rPr>
        <w:t xml:space="preserve">e declara la </w:t>
      </w:r>
      <w:r w:rsidR="006A76A2" w:rsidRPr="0018418E">
        <w:rPr>
          <w:rFonts w:ascii="Arial" w:hAnsi="Arial" w:cs="Arial"/>
          <w:b/>
          <w:sz w:val="28"/>
          <w:szCs w:val="28"/>
        </w:rPr>
        <w:t>NULIDAD</w:t>
      </w:r>
      <w:r w:rsidR="00AD74CA" w:rsidRPr="0018418E">
        <w:rPr>
          <w:rFonts w:ascii="Arial" w:hAnsi="Arial" w:cs="Arial"/>
          <w:b/>
          <w:sz w:val="28"/>
          <w:szCs w:val="28"/>
        </w:rPr>
        <w:t xml:space="preserve"> LISA Y LLANA</w:t>
      </w:r>
      <w:r w:rsidR="006A76A2" w:rsidRPr="0018418E">
        <w:rPr>
          <w:rFonts w:ascii="Arial" w:hAnsi="Arial" w:cs="Arial"/>
          <w:b/>
          <w:sz w:val="28"/>
          <w:szCs w:val="28"/>
        </w:rPr>
        <w:t xml:space="preserve"> </w:t>
      </w:r>
      <w:r w:rsidR="00D17606" w:rsidRPr="0018418E">
        <w:rPr>
          <w:rFonts w:ascii="Arial" w:hAnsi="Arial" w:cs="Arial"/>
          <w:sz w:val="28"/>
          <w:szCs w:val="28"/>
        </w:rPr>
        <w:t>de la multa por infracción</w:t>
      </w:r>
      <w:r w:rsidR="00AD74CA" w:rsidRPr="0018418E">
        <w:rPr>
          <w:rFonts w:ascii="Arial" w:hAnsi="Arial" w:cs="Arial"/>
          <w:sz w:val="28"/>
          <w:szCs w:val="28"/>
        </w:rPr>
        <w:t xml:space="preserve"> relacionad</w:t>
      </w:r>
      <w:r w:rsidR="00D17606" w:rsidRPr="0018418E">
        <w:rPr>
          <w:rFonts w:ascii="Arial" w:hAnsi="Arial" w:cs="Arial"/>
          <w:sz w:val="28"/>
          <w:szCs w:val="28"/>
        </w:rPr>
        <w:t>a</w:t>
      </w:r>
      <w:r w:rsidR="00AD74CA" w:rsidRPr="0018418E">
        <w:rPr>
          <w:rFonts w:ascii="Arial" w:hAnsi="Arial" w:cs="Arial"/>
          <w:sz w:val="28"/>
          <w:szCs w:val="28"/>
        </w:rPr>
        <w:t xml:space="preserve"> con la presentación de declaraciones del Impuesto Sobre Erogaciones por Remuneraciones al Trabajo Personal, con número de control</w:t>
      </w:r>
      <w:r w:rsidR="00385496" w:rsidRPr="0018418E">
        <w:rPr>
          <w:rFonts w:ascii="Arial" w:hAnsi="Arial" w:cs="Arial"/>
          <w:sz w:val="28"/>
          <w:szCs w:val="28"/>
        </w:rPr>
        <w:t xml:space="preserve"> 01MO49ER183313, de fecha veintisiete de julio de dos mil dieciocho (27/07/2018)</w:t>
      </w:r>
      <w:r w:rsidR="00AD74CA" w:rsidRPr="0018418E">
        <w:rPr>
          <w:rFonts w:ascii="Arial" w:hAnsi="Arial" w:cs="Arial"/>
          <w:sz w:val="28"/>
          <w:szCs w:val="28"/>
        </w:rPr>
        <w:t xml:space="preserve">, emitida por la </w:t>
      </w:r>
      <w:r w:rsidR="003C374C" w:rsidRPr="0018418E">
        <w:rPr>
          <w:rFonts w:ascii="Arial" w:hAnsi="Arial" w:cs="Arial"/>
          <w:sz w:val="28"/>
          <w:szCs w:val="28"/>
        </w:rPr>
        <w:t xml:space="preserve">Maestra </w:t>
      </w:r>
      <w:r w:rsidR="00626195" w:rsidRPr="0018418E">
        <w:rPr>
          <w:rFonts w:ascii="Arial" w:hAnsi="Arial" w:cs="Arial"/>
          <w:sz w:val="28"/>
          <w:szCs w:val="28"/>
        </w:rPr>
        <w:t>ELIZABETH MARTÍNEZ ARZOLA</w:t>
      </w:r>
      <w:r w:rsidR="003C374C" w:rsidRPr="0018418E">
        <w:rPr>
          <w:rFonts w:ascii="Arial" w:hAnsi="Arial" w:cs="Arial"/>
          <w:sz w:val="28"/>
          <w:szCs w:val="28"/>
        </w:rPr>
        <w:t>, Directora  de Ingresos y Recaudación de la Subsecretaría de Ingresos de la Secretaría de Finanzas del Gobierno del Estado de Oaxaca</w:t>
      </w:r>
      <w:r w:rsidR="00757B3E" w:rsidRPr="0018418E">
        <w:rPr>
          <w:rFonts w:ascii="Arial" w:hAnsi="Arial" w:cs="Arial"/>
          <w:sz w:val="28"/>
          <w:szCs w:val="28"/>
        </w:rPr>
        <w:t xml:space="preserve"> </w:t>
      </w:r>
      <w:bookmarkStart w:id="2" w:name="_Hlk536193950"/>
      <w:r w:rsidR="00757B3E" w:rsidRPr="0018418E">
        <w:rPr>
          <w:rFonts w:ascii="Arial" w:hAnsi="Arial" w:cs="Arial"/>
          <w:sz w:val="28"/>
          <w:szCs w:val="28"/>
        </w:rPr>
        <w:t>mediante la cual se impone una sanción económica en cantidad de 50 UMA ($4,030.00 cuatro mil treinta pesos 00/100 m</w:t>
      </w:r>
      <w:r w:rsidR="000810F8" w:rsidRPr="0018418E">
        <w:rPr>
          <w:rFonts w:ascii="Arial" w:hAnsi="Arial" w:cs="Arial"/>
          <w:sz w:val="28"/>
          <w:szCs w:val="28"/>
        </w:rPr>
        <w:t>oneda nacional</w:t>
      </w:r>
      <w:r w:rsidR="00757B3E" w:rsidRPr="0018418E">
        <w:rPr>
          <w:rFonts w:ascii="Arial" w:hAnsi="Arial" w:cs="Arial"/>
          <w:sz w:val="28"/>
          <w:szCs w:val="28"/>
        </w:rPr>
        <w:t xml:space="preserve">), en consecuencia, </w:t>
      </w:r>
      <w:r w:rsidR="00757B3E" w:rsidRPr="0018418E">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940E93" w:rsidRPr="0018418E">
        <w:rPr>
          <w:rFonts w:ascii="Arial" w:hAnsi="Arial" w:cs="Arial"/>
          <w:sz w:val="28"/>
          <w:szCs w:val="28"/>
        </w:rPr>
        <w:t>,</w:t>
      </w:r>
      <w:r w:rsidR="00757B3E" w:rsidRPr="0018418E">
        <w:rPr>
          <w:rFonts w:ascii="Arial" w:hAnsi="Arial" w:cs="Arial"/>
          <w:sz w:val="28"/>
          <w:szCs w:val="28"/>
        </w:rPr>
        <w:t xml:space="preserve"> por las razones expuestas en el considerando </w:t>
      </w:r>
      <w:r w:rsidR="00D17606" w:rsidRPr="0018418E">
        <w:rPr>
          <w:rFonts w:ascii="Arial" w:hAnsi="Arial" w:cs="Arial"/>
          <w:sz w:val="28"/>
          <w:szCs w:val="28"/>
        </w:rPr>
        <w:t>CUARTO</w:t>
      </w:r>
      <w:r w:rsidR="00757B3E" w:rsidRPr="0018418E">
        <w:rPr>
          <w:rFonts w:ascii="Arial" w:hAnsi="Arial" w:cs="Arial"/>
          <w:sz w:val="28"/>
          <w:szCs w:val="28"/>
        </w:rPr>
        <w:t xml:space="preserve"> de esta sentencia</w:t>
      </w:r>
      <w:bookmarkEnd w:id="2"/>
      <w:r w:rsidR="003C374C" w:rsidRPr="0018418E">
        <w:rPr>
          <w:rFonts w:ascii="Arial" w:hAnsi="Arial" w:cs="Arial"/>
          <w:sz w:val="28"/>
          <w:szCs w:val="28"/>
        </w:rPr>
        <w:t>.</w:t>
      </w:r>
      <w:r w:rsidR="00AD4B6E" w:rsidRPr="0018418E">
        <w:rPr>
          <w:rFonts w:ascii="Arial" w:hAnsi="Arial" w:cs="Arial"/>
          <w:sz w:val="28"/>
          <w:szCs w:val="28"/>
        </w:rPr>
        <w:t xml:space="preserve">- - - - - - - - - - - - - - - - - - - - - </w:t>
      </w:r>
    </w:p>
    <w:p w:rsidR="00970ADF" w:rsidRPr="0018418E" w:rsidRDefault="004877E1" w:rsidP="00970ADF">
      <w:pPr>
        <w:pStyle w:val="Textoindependienteprimerasangra"/>
        <w:spacing w:after="0" w:line="360" w:lineRule="auto"/>
        <w:ind w:firstLine="567"/>
        <w:jc w:val="both"/>
        <w:rPr>
          <w:rFonts w:ascii="Arial" w:hAnsi="Arial" w:cs="Arial"/>
          <w:sz w:val="28"/>
          <w:szCs w:val="28"/>
        </w:rPr>
      </w:pPr>
      <w:r w:rsidRPr="0018418E">
        <w:rPr>
          <w:rFonts w:ascii="Arial" w:hAnsi="Arial" w:cs="Arial"/>
          <w:sz w:val="28"/>
          <w:szCs w:val="28"/>
        </w:rPr>
        <w:tab/>
      </w:r>
      <w:r w:rsidR="00EC2C8A" w:rsidRPr="0018418E">
        <w:rPr>
          <w:rFonts w:ascii="Arial" w:hAnsi="Arial" w:cs="Arial"/>
          <w:b/>
          <w:sz w:val="28"/>
          <w:szCs w:val="28"/>
        </w:rPr>
        <w:t>QUIN</w:t>
      </w:r>
      <w:r w:rsidRPr="0018418E">
        <w:rPr>
          <w:rFonts w:ascii="Arial" w:hAnsi="Arial" w:cs="Arial"/>
          <w:b/>
          <w:sz w:val="28"/>
          <w:szCs w:val="28"/>
        </w:rPr>
        <w:t>TO.</w:t>
      </w:r>
      <w:r w:rsidR="00551A96" w:rsidRPr="0018418E">
        <w:rPr>
          <w:rFonts w:ascii="Arial" w:hAnsi="Arial" w:cs="Arial"/>
          <w:b/>
          <w:sz w:val="28"/>
          <w:szCs w:val="28"/>
        </w:rPr>
        <w:t>-</w:t>
      </w:r>
      <w:r w:rsidR="00551A96" w:rsidRPr="0018418E">
        <w:rPr>
          <w:rFonts w:ascii="Arial" w:hAnsi="Arial" w:cs="Arial"/>
          <w:b/>
          <w:bCs/>
          <w:sz w:val="28"/>
          <w:szCs w:val="28"/>
        </w:rPr>
        <w:t xml:space="preserve"> NOTIFÍQUESE</w:t>
      </w:r>
      <w:r w:rsidRPr="0018418E">
        <w:rPr>
          <w:rFonts w:ascii="Arial" w:hAnsi="Arial" w:cs="Arial"/>
          <w:b/>
          <w:sz w:val="28"/>
          <w:szCs w:val="28"/>
        </w:rPr>
        <w:t xml:space="preserve"> </w:t>
      </w:r>
      <w:r w:rsidRPr="0018418E">
        <w:rPr>
          <w:rFonts w:ascii="Arial" w:hAnsi="Arial" w:cs="Arial"/>
          <w:sz w:val="28"/>
          <w:szCs w:val="28"/>
        </w:rPr>
        <w:t xml:space="preserve">personalmente a la parte actora y por oficio a las autoridades demandadas y </w:t>
      </w:r>
      <w:r w:rsidRPr="0018418E">
        <w:rPr>
          <w:rFonts w:ascii="Arial" w:hAnsi="Arial" w:cs="Arial"/>
          <w:b/>
          <w:sz w:val="28"/>
          <w:szCs w:val="28"/>
        </w:rPr>
        <w:t>C</w:t>
      </w:r>
      <w:r w:rsidR="0063674F" w:rsidRPr="0018418E">
        <w:rPr>
          <w:rFonts w:ascii="Arial" w:hAnsi="Arial" w:cs="Arial"/>
          <w:b/>
          <w:sz w:val="28"/>
          <w:szCs w:val="28"/>
        </w:rPr>
        <w:t>Ú</w:t>
      </w:r>
      <w:r w:rsidRPr="0018418E">
        <w:rPr>
          <w:rFonts w:ascii="Arial" w:hAnsi="Arial" w:cs="Arial"/>
          <w:b/>
          <w:sz w:val="28"/>
          <w:szCs w:val="28"/>
        </w:rPr>
        <w:t>MPLASE.</w:t>
      </w:r>
      <w:r w:rsidRPr="0018418E">
        <w:rPr>
          <w:rFonts w:ascii="Arial" w:hAnsi="Arial" w:cs="Arial"/>
          <w:sz w:val="28"/>
          <w:szCs w:val="28"/>
        </w:rPr>
        <w:t>-</w:t>
      </w:r>
      <w:r w:rsidR="00970ADF" w:rsidRPr="0018418E">
        <w:rPr>
          <w:rFonts w:ascii="Arial" w:hAnsi="Arial" w:cs="Arial"/>
          <w:sz w:val="28"/>
          <w:szCs w:val="28"/>
        </w:rPr>
        <w:t xml:space="preserve"> - - - - - - - - - - - - - </w:t>
      </w:r>
    </w:p>
    <w:p w:rsidR="004877E1" w:rsidRPr="0018418E" w:rsidRDefault="00FF4055" w:rsidP="00FF4055">
      <w:pPr>
        <w:spacing w:line="360" w:lineRule="auto"/>
        <w:ind w:firstLine="567"/>
        <w:jc w:val="both"/>
        <w:rPr>
          <w:rFonts w:ascii="Arial" w:hAnsi="Arial" w:cs="Arial"/>
          <w:sz w:val="28"/>
          <w:szCs w:val="28"/>
        </w:rPr>
      </w:pPr>
      <w:r w:rsidRPr="0018418E">
        <w:rPr>
          <w:rFonts w:ascii="Arial" w:hAnsi="Arial" w:cs="Arial"/>
          <w:sz w:val="27"/>
          <w:szCs w:val="27"/>
        </w:rPr>
        <w:t xml:space="preserve">Así lo resolvió y firma la </w:t>
      </w:r>
      <w:r w:rsidRPr="0018418E">
        <w:rPr>
          <w:rFonts w:ascii="Arial" w:hAnsi="Arial" w:cs="Arial"/>
          <w:b/>
          <w:i/>
          <w:sz w:val="27"/>
          <w:szCs w:val="27"/>
        </w:rPr>
        <w:t>licenciada Frida Jiménez Valencia</w:t>
      </w:r>
      <w:r w:rsidRPr="0018418E">
        <w:rPr>
          <w:rFonts w:ascii="Arial" w:hAnsi="Arial" w:cs="Arial"/>
          <w:sz w:val="27"/>
          <w:szCs w:val="27"/>
        </w:rPr>
        <w:t xml:space="preserve">, Magistrada de la Primera Sala Unitaria de Primera Instancia del Tribunal de </w:t>
      </w:r>
      <w:r w:rsidR="00D937C8" w:rsidRPr="0018418E">
        <w:rPr>
          <w:rFonts w:ascii="Arial" w:hAnsi="Arial" w:cs="Arial"/>
          <w:sz w:val="27"/>
          <w:szCs w:val="27"/>
        </w:rPr>
        <w:t>Justicia Administrativa del Estado de Oaxaca</w:t>
      </w:r>
      <w:r w:rsidRPr="0018418E">
        <w:rPr>
          <w:rFonts w:ascii="Arial" w:hAnsi="Arial" w:cs="Arial"/>
          <w:sz w:val="27"/>
          <w:szCs w:val="27"/>
        </w:rPr>
        <w:t xml:space="preserve">, ante el Secretario de Acuerdos, </w:t>
      </w:r>
      <w:r w:rsidRPr="0018418E">
        <w:rPr>
          <w:rFonts w:ascii="Arial" w:hAnsi="Arial" w:cs="Arial"/>
          <w:i/>
          <w:sz w:val="27"/>
          <w:szCs w:val="27"/>
        </w:rPr>
        <w:t>licenciado Renato Gabriel Ibáñez Castellanos</w:t>
      </w:r>
      <w:r w:rsidRPr="0018418E">
        <w:rPr>
          <w:rFonts w:ascii="Arial" w:hAnsi="Arial" w:cs="Arial"/>
          <w:sz w:val="27"/>
          <w:szCs w:val="27"/>
        </w:rPr>
        <w:t xml:space="preserve">, quien autoriza y </w:t>
      </w:r>
      <w:r w:rsidR="002C6A7B">
        <w:rPr>
          <w:noProof/>
          <w:lang w:val="es-MX"/>
        </w:rPr>
        <mc:AlternateContent>
          <mc:Choice Requires="wps">
            <w:drawing>
              <wp:anchor distT="0" distB="0" distL="114300" distR="114300" simplePos="0" relativeHeight="251679744" behindDoc="0" locked="0" layoutInCell="1" allowOverlap="1" wp14:anchorId="566B41CE" wp14:editId="6BC857D8">
                <wp:simplePos x="0" y="0"/>
                <wp:positionH relativeFrom="column">
                  <wp:posOffset>-1059180</wp:posOffset>
                </wp:positionH>
                <wp:positionV relativeFrom="paragraph">
                  <wp:posOffset>875665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C6A7B" w:rsidRDefault="002C6A7B" w:rsidP="002C6A7B">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B41CE" id="_x0000_s1036" type="#_x0000_t202" style="position:absolute;left:0;text-align:left;margin-left:-83.4pt;margin-top:68.9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NmagIAAOk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" fillcolor="window" strokeweight=".5pt">
                <v:path arrowok="t"/>
                <v:textbox>
                  <w:txbxContent>
                    <w:p w:rsidR="002C6A7B" w:rsidRDefault="002C6A7B" w:rsidP="002C6A7B">
                      <w:r w:rsidRPr="00827BFA">
                        <w:rPr>
                          <w:sz w:val="18"/>
                        </w:rPr>
                        <w:t>Datos personales protegidos por el Art. 116 de la LGTAIP y el artículo 56 de la LTAIPEO</w:t>
                      </w:r>
                      <w:r>
                        <w:t>.</w:t>
                      </w:r>
                    </w:p>
                  </w:txbxContent>
                </v:textbox>
              </v:shape>
            </w:pict>
          </mc:Fallback>
        </mc:AlternateContent>
      </w:r>
      <w:r w:rsidRPr="0018418E">
        <w:rPr>
          <w:rFonts w:ascii="Arial" w:hAnsi="Arial" w:cs="Arial"/>
          <w:sz w:val="27"/>
          <w:szCs w:val="27"/>
        </w:rPr>
        <w:t xml:space="preserve">da fe. - - </w:t>
      </w:r>
      <w:bookmarkStart w:id="3" w:name="_GoBack"/>
      <w:r w:rsidRPr="0018418E">
        <w:rPr>
          <w:rFonts w:ascii="Arial" w:hAnsi="Arial" w:cs="Arial"/>
          <w:sz w:val="27"/>
          <w:szCs w:val="27"/>
        </w:rPr>
        <w:t>-</w:t>
      </w:r>
      <w:bookmarkEnd w:id="3"/>
      <w:r w:rsidRPr="0018418E">
        <w:rPr>
          <w:rFonts w:ascii="Arial" w:hAnsi="Arial" w:cs="Arial"/>
          <w:sz w:val="27"/>
          <w:szCs w:val="27"/>
        </w:rPr>
        <w:t xml:space="preserve"> - - - - - - - - - - - </w:t>
      </w:r>
      <w:r w:rsidR="00D937C8" w:rsidRPr="0018418E">
        <w:rPr>
          <w:rFonts w:ascii="Arial" w:hAnsi="Arial" w:cs="Arial"/>
          <w:sz w:val="27"/>
          <w:szCs w:val="27"/>
        </w:rPr>
        <w:t xml:space="preserve">- - - - - - - - - - - - - - - - - - - - - - - - - - - - - - - - - - -  </w:t>
      </w:r>
    </w:p>
    <w:sectPr w:rsidR="004877E1" w:rsidRPr="0018418E"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FC" w:rsidRDefault="00442BFC" w:rsidP="00F420D4">
      <w:r>
        <w:separator/>
      </w:r>
    </w:p>
  </w:endnote>
  <w:endnote w:type="continuationSeparator" w:id="0">
    <w:p w:rsidR="00442BFC" w:rsidRDefault="00442BF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FC" w:rsidRDefault="00442BFC" w:rsidP="00F420D4">
      <w:r>
        <w:separator/>
      </w:r>
    </w:p>
  </w:footnote>
  <w:footnote w:type="continuationSeparator" w:id="0">
    <w:p w:rsidR="00442BFC" w:rsidRDefault="00442BF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4F3131" w:rsidP="00384C42">
    <w:pPr>
      <w:rPr>
        <w:rFonts w:ascii="Arial" w:hAnsi="Arial" w:cs="Arial"/>
        <w:sz w:val="28"/>
        <w:lang w:val="es-ES_tradnl"/>
      </w:rPr>
    </w:pPr>
    <w:r>
      <w:rPr>
        <w:rFonts w:ascii="Arial" w:hAnsi="Arial" w:cs="Arial"/>
        <w:b/>
        <w:sz w:val="28"/>
        <w:lang w:val="en-US"/>
      </w:rPr>
      <w:t>8</w:t>
    </w:r>
    <w:r w:rsidR="00CE300D">
      <w:rPr>
        <w:rFonts w:ascii="Arial" w:hAnsi="Arial" w:cs="Arial"/>
        <w:b/>
        <w:sz w:val="28"/>
        <w:lang w:val="en-US"/>
      </w:rPr>
      <w:t>1</w:t>
    </w:r>
    <w:r w:rsidR="00384C42">
      <w:rPr>
        <w:rFonts w:ascii="Arial" w:hAnsi="Arial" w:cs="Arial"/>
        <w:b/>
        <w:sz w:val="28"/>
        <w:lang w:val="en-US"/>
      </w:rPr>
      <w:t>/201</w:t>
    </w:r>
    <w:r w:rsidR="00CE300D">
      <w:rPr>
        <w:rFonts w:ascii="Arial" w:hAnsi="Arial" w:cs="Arial"/>
        <w:b/>
        <w:sz w:val="28"/>
        <w:lang w:val="en-US"/>
      </w:rPr>
      <w:t>8</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2C6A7B">
      <w:rPr>
        <w:rFonts w:ascii="Arial" w:hAnsi="Arial" w:cs="Arial"/>
        <w:b/>
        <w:noProof/>
        <w:sz w:val="28"/>
        <w:lang w:val="en-US"/>
      </w:rPr>
      <w:t>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C6A7B">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307A22">
      <w:rPr>
        <w:rFonts w:ascii="Arial" w:hAnsi="Arial" w:cs="Arial"/>
        <w:b/>
        <w:sz w:val="28"/>
        <w:lang w:val="en-US"/>
      </w:rPr>
      <w:t>8</w:t>
    </w:r>
    <w:r w:rsidR="00CE300D">
      <w:rPr>
        <w:rFonts w:ascii="Arial" w:hAnsi="Arial" w:cs="Arial"/>
        <w:b/>
        <w:sz w:val="28"/>
        <w:lang w:val="en-US"/>
      </w:rPr>
      <w:t>1</w:t>
    </w:r>
    <w:r w:rsidR="00F43B0B">
      <w:rPr>
        <w:rFonts w:ascii="Arial" w:hAnsi="Arial" w:cs="Arial"/>
        <w:b/>
        <w:sz w:val="28"/>
        <w:lang w:val="en-US"/>
      </w:rPr>
      <w:t>/201</w:t>
    </w:r>
    <w:r w:rsidR="00307A22">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mirrorMargins/>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2CE"/>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20C7"/>
    <w:rsid w:val="00042F8D"/>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571D0"/>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0F8"/>
    <w:rsid w:val="00081A52"/>
    <w:rsid w:val="0008218F"/>
    <w:rsid w:val="00083868"/>
    <w:rsid w:val="00083FA3"/>
    <w:rsid w:val="00085C41"/>
    <w:rsid w:val="000860B9"/>
    <w:rsid w:val="000864F0"/>
    <w:rsid w:val="00090AED"/>
    <w:rsid w:val="00091464"/>
    <w:rsid w:val="00091CA5"/>
    <w:rsid w:val="00091CF1"/>
    <w:rsid w:val="00091E44"/>
    <w:rsid w:val="0009226D"/>
    <w:rsid w:val="000926F1"/>
    <w:rsid w:val="00096EEB"/>
    <w:rsid w:val="000970DA"/>
    <w:rsid w:val="000A01B9"/>
    <w:rsid w:val="000A16E3"/>
    <w:rsid w:val="000A3778"/>
    <w:rsid w:val="000A4C8E"/>
    <w:rsid w:val="000A5355"/>
    <w:rsid w:val="000A60D3"/>
    <w:rsid w:val="000A7122"/>
    <w:rsid w:val="000B4EF2"/>
    <w:rsid w:val="000B6603"/>
    <w:rsid w:val="000B7936"/>
    <w:rsid w:val="000B7FD5"/>
    <w:rsid w:val="000C2B35"/>
    <w:rsid w:val="000C5C1F"/>
    <w:rsid w:val="000C6C2C"/>
    <w:rsid w:val="000C7528"/>
    <w:rsid w:val="000D0CA1"/>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3C83"/>
    <w:rsid w:val="000F4DF7"/>
    <w:rsid w:val="000F547C"/>
    <w:rsid w:val="000F7A94"/>
    <w:rsid w:val="000F7C83"/>
    <w:rsid w:val="000F7CDD"/>
    <w:rsid w:val="000F7DFD"/>
    <w:rsid w:val="0010041E"/>
    <w:rsid w:val="00102F61"/>
    <w:rsid w:val="0010413C"/>
    <w:rsid w:val="00105CEA"/>
    <w:rsid w:val="001075B5"/>
    <w:rsid w:val="00107FB6"/>
    <w:rsid w:val="00111401"/>
    <w:rsid w:val="00111700"/>
    <w:rsid w:val="00113227"/>
    <w:rsid w:val="00115F08"/>
    <w:rsid w:val="00116AD9"/>
    <w:rsid w:val="0011715F"/>
    <w:rsid w:val="00117280"/>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56BE"/>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928"/>
    <w:rsid w:val="00174BDE"/>
    <w:rsid w:val="001769EE"/>
    <w:rsid w:val="00182097"/>
    <w:rsid w:val="001822A0"/>
    <w:rsid w:val="00182D6E"/>
    <w:rsid w:val="00182DD7"/>
    <w:rsid w:val="0018418E"/>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5D31"/>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4FA"/>
    <w:rsid w:val="002047DF"/>
    <w:rsid w:val="00204BB1"/>
    <w:rsid w:val="002052E2"/>
    <w:rsid w:val="00205786"/>
    <w:rsid w:val="00207D7E"/>
    <w:rsid w:val="00210262"/>
    <w:rsid w:val="00210A5F"/>
    <w:rsid w:val="00210CDB"/>
    <w:rsid w:val="00210E8B"/>
    <w:rsid w:val="002118C5"/>
    <w:rsid w:val="00211F20"/>
    <w:rsid w:val="002124A3"/>
    <w:rsid w:val="00212678"/>
    <w:rsid w:val="00212B3D"/>
    <w:rsid w:val="00214464"/>
    <w:rsid w:val="00217528"/>
    <w:rsid w:val="002176C6"/>
    <w:rsid w:val="0022085C"/>
    <w:rsid w:val="0022144E"/>
    <w:rsid w:val="0022158F"/>
    <w:rsid w:val="00221BAB"/>
    <w:rsid w:val="00224E35"/>
    <w:rsid w:val="00225028"/>
    <w:rsid w:val="00225AC2"/>
    <w:rsid w:val="0022752B"/>
    <w:rsid w:val="00230F7A"/>
    <w:rsid w:val="002316C1"/>
    <w:rsid w:val="002323AB"/>
    <w:rsid w:val="00232697"/>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63F4"/>
    <w:rsid w:val="00267901"/>
    <w:rsid w:val="00267921"/>
    <w:rsid w:val="002726B3"/>
    <w:rsid w:val="002736D1"/>
    <w:rsid w:val="00277A8B"/>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09A6"/>
    <w:rsid w:val="002B2E66"/>
    <w:rsid w:val="002B3A63"/>
    <w:rsid w:val="002B5B2A"/>
    <w:rsid w:val="002C1889"/>
    <w:rsid w:val="002C2291"/>
    <w:rsid w:val="002C2B64"/>
    <w:rsid w:val="002C4078"/>
    <w:rsid w:val="002C443E"/>
    <w:rsid w:val="002C5DEC"/>
    <w:rsid w:val="002C6A7B"/>
    <w:rsid w:val="002C6C52"/>
    <w:rsid w:val="002D0049"/>
    <w:rsid w:val="002D0C06"/>
    <w:rsid w:val="002D0C96"/>
    <w:rsid w:val="002D2928"/>
    <w:rsid w:val="002D58C8"/>
    <w:rsid w:val="002D6301"/>
    <w:rsid w:val="002D643E"/>
    <w:rsid w:val="002D6887"/>
    <w:rsid w:val="002D6AB7"/>
    <w:rsid w:val="002D7764"/>
    <w:rsid w:val="002D7D7F"/>
    <w:rsid w:val="002E0DE2"/>
    <w:rsid w:val="002E1217"/>
    <w:rsid w:val="002E1B65"/>
    <w:rsid w:val="002E77B4"/>
    <w:rsid w:val="002F15B5"/>
    <w:rsid w:val="002F2022"/>
    <w:rsid w:val="002F3121"/>
    <w:rsid w:val="002F77A0"/>
    <w:rsid w:val="003001FC"/>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CE"/>
    <w:rsid w:val="003267F8"/>
    <w:rsid w:val="00327E2C"/>
    <w:rsid w:val="0033017B"/>
    <w:rsid w:val="00331281"/>
    <w:rsid w:val="00332179"/>
    <w:rsid w:val="0033381A"/>
    <w:rsid w:val="00333C2A"/>
    <w:rsid w:val="00335C82"/>
    <w:rsid w:val="00336F6E"/>
    <w:rsid w:val="003412D0"/>
    <w:rsid w:val="003425B5"/>
    <w:rsid w:val="003428A3"/>
    <w:rsid w:val="00342FE7"/>
    <w:rsid w:val="00343BEF"/>
    <w:rsid w:val="00343BF2"/>
    <w:rsid w:val="00345283"/>
    <w:rsid w:val="0034657A"/>
    <w:rsid w:val="00350AB5"/>
    <w:rsid w:val="003516F0"/>
    <w:rsid w:val="00351EC8"/>
    <w:rsid w:val="00352A6A"/>
    <w:rsid w:val="00352B8D"/>
    <w:rsid w:val="003547B1"/>
    <w:rsid w:val="00357A5B"/>
    <w:rsid w:val="00360090"/>
    <w:rsid w:val="00360334"/>
    <w:rsid w:val="00360460"/>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5496"/>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4099"/>
    <w:rsid w:val="003A5673"/>
    <w:rsid w:val="003A5879"/>
    <w:rsid w:val="003A5963"/>
    <w:rsid w:val="003A5AC1"/>
    <w:rsid w:val="003A76C8"/>
    <w:rsid w:val="003A7C4B"/>
    <w:rsid w:val="003B0156"/>
    <w:rsid w:val="003B1FE0"/>
    <w:rsid w:val="003B4060"/>
    <w:rsid w:val="003B43D3"/>
    <w:rsid w:val="003B6829"/>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3BCA"/>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A48"/>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2BFC"/>
    <w:rsid w:val="00443954"/>
    <w:rsid w:val="0044398E"/>
    <w:rsid w:val="00446692"/>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6C9B"/>
    <w:rsid w:val="0046790D"/>
    <w:rsid w:val="00470FBB"/>
    <w:rsid w:val="00472472"/>
    <w:rsid w:val="004736D0"/>
    <w:rsid w:val="00473FA1"/>
    <w:rsid w:val="004740F5"/>
    <w:rsid w:val="00477E8E"/>
    <w:rsid w:val="00480CD1"/>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14E"/>
    <w:rsid w:val="004A263D"/>
    <w:rsid w:val="004A2D45"/>
    <w:rsid w:val="004A2F74"/>
    <w:rsid w:val="004A32A5"/>
    <w:rsid w:val="004A367F"/>
    <w:rsid w:val="004A5DEF"/>
    <w:rsid w:val="004A6B4F"/>
    <w:rsid w:val="004A79AA"/>
    <w:rsid w:val="004B23BC"/>
    <w:rsid w:val="004B29AC"/>
    <w:rsid w:val="004B4692"/>
    <w:rsid w:val="004B690B"/>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71381"/>
    <w:rsid w:val="005715D2"/>
    <w:rsid w:val="005717DB"/>
    <w:rsid w:val="005752D4"/>
    <w:rsid w:val="0057539F"/>
    <w:rsid w:val="00575F0F"/>
    <w:rsid w:val="00576956"/>
    <w:rsid w:val="005772D3"/>
    <w:rsid w:val="00577792"/>
    <w:rsid w:val="005777EE"/>
    <w:rsid w:val="00580341"/>
    <w:rsid w:val="00580422"/>
    <w:rsid w:val="005804EA"/>
    <w:rsid w:val="00581D3C"/>
    <w:rsid w:val="005823F1"/>
    <w:rsid w:val="00582EA6"/>
    <w:rsid w:val="00582FEC"/>
    <w:rsid w:val="00583179"/>
    <w:rsid w:val="005832A8"/>
    <w:rsid w:val="005833EB"/>
    <w:rsid w:val="00584500"/>
    <w:rsid w:val="005859FC"/>
    <w:rsid w:val="00585B05"/>
    <w:rsid w:val="00585C73"/>
    <w:rsid w:val="005867DB"/>
    <w:rsid w:val="005873E4"/>
    <w:rsid w:val="00587D13"/>
    <w:rsid w:val="0059083C"/>
    <w:rsid w:val="00590BF2"/>
    <w:rsid w:val="00592864"/>
    <w:rsid w:val="00592EEA"/>
    <w:rsid w:val="00593392"/>
    <w:rsid w:val="0059409C"/>
    <w:rsid w:val="005944A6"/>
    <w:rsid w:val="005973CC"/>
    <w:rsid w:val="005977B1"/>
    <w:rsid w:val="005A1297"/>
    <w:rsid w:val="005A1648"/>
    <w:rsid w:val="005A2B68"/>
    <w:rsid w:val="005A43C7"/>
    <w:rsid w:val="005B0BAE"/>
    <w:rsid w:val="005B4C50"/>
    <w:rsid w:val="005B5845"/>
    <w:rsid w:val="005B7517"/>
    <w:rsid w:val="005B76ED"/>
    <w:rsid w:val="005C1E29"/>
    <w:rsid w:val="005C4C64"/>
    <w:rsid w:val="005C5A44"/>
    <w:rsid w:val="005C6489"/>
    <w:rsid w:val="005C6641"/>
    <w:rsid w:val="005D1AC6"/>
    <w:rsid w:val="005D4F8A"/>
    <w:rsid w:val="005D68F7"/>
    <w:rsid w:val="005D6D95"/>
    <w:rsid w:val="005E0BC5"/>
    <w:rsid w:val="005E0CA9"/>
    <w:rsid w:val="005E3049"/>
    <w:rsid w:val="005E3374"/>
    <w:rsid w:val="005E3390"/>
    <w:rsid w:val="005E4251"/>
    <w:rsid w:val="005E435D"/>
    <w:rsid w:val="005E6341"/>
    <w:rsid w:val="005E69AA"/>
    <w:rsid w:val="005E73B4"/>
    <w:rsid w:val="005F0655"/>
    <w:rsid w:val="005F14A2"/>
    <w:rsid w:val="005F22CD"/>
    <w:rsid w:val="005F3312"/>
    <w:rsid w:val="005F3D16"/>
    <w:rsid w:val="005F4689"/>
    <w:rsid w:val="005F6134"/>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3BB0"/>
    <w:rsid w:val="006145C9"/>
    <w:rsid w:val="006149FE"/>
    <w:rsid w:val="00614BC6"/>
    <w:rsid w:val="00616421"/>
    <w:rsid w:val="0061791B"/>
    <w:rsid w:val="00620ACF"/>
    <w:rsid w:val="0062170B"/>
    <w:rsid w:val="00624E42"/>
    <w:rsid w:val="00625282"/>
    <w:rsid w:val="00625644"/>
    <w:rsid w:val="00626195"/>
    <w:rsid w:val="00630050"/>
    <w:rsid w:val="006327B1"/>
    <w:rsid w:val="0063674F"/>
    <w:rsid w:val="00636F46"/>
    <w:rsid w:val="006376E3"/>
    <w:rsid w:val="0063787B"/>
    <w:rsid w:val="0064056F"/>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214"/>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841"/>
    <w:rsid w:val="006B2FD2"/>
    <w:rsid w:val="006B4BE8"/>
    <w:rsid w:val="006B7414"/>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434C"/>
    <w:rsid w:val="006F6694"/>
    <w:rsid w:val="006F681E"/>
    <w:rsid w:val="006F6DA9"/>
    <w:rsid w:val="006F74AC"/>
    <w:rsid w:val="006F78B9"/>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17F"/>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57B3E"/>
    <w:rsid w:val="007605AA"/>
    <w:rsid w:val="007605E9"/>
    <w:rsid w:val="00760A67"/>
    <w:rsid w:val="007621B9"/>
    <w:rsid w:val="0076396E"/>
    <w:rsid w:val="007647BF"/>
    <w:rsid w:val="00765E72"/>
    <w:rsid w:val="007713A5"/>
    <w:rsid w:val="007718E7"/>
    <w:rsid w:val="00771999"/>
    <w:rsid w:val="0077280E"/>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33B7"/>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9DA"/>
    <w:rsid w:val="007C7C83"/>
    <w:rsid w:val="007D0569"/>
    <w:rsid w:val="007D07B7"/>
    <w:rsid w:val="007D0C26"/>
    <w:rsid w:val="007D5377"/>
    <w:rsid w:val="007D64A3"/>
    <w:rsid w:val="007E0467"/>
    <w:rsid w:val="007E04EF"/>
    <w:rsid w:val="007E0A0D"/>
    <w:rsid w:val="007E0E22"/>
    <w:rsid w:val="007E17D0"/>
    <w:rsid w:val="007E1FF8"/>
    <w:rsid w:val="007E255D"/>
    <w:rsid w:val="007E3FE7"/>
    <w:rsid w:val="007E5E3B"/>
    <w:rsid w:val="007E64D6"/>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168F4"/>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0E9E"/>
    <w:rsid w:val="00852099"/>
    <w:rsid w:val="0085233C"/>
    <w:rsid w:val="00852549"/>
    <w:rsid w:val="00852C76"/>
    <w:rsid w:val="00854105"/>
    <w:rsid w:val="008558B0"/>
    <w:rsid w:val="00856F25"/>
    <w:rsid w:val="008572D3"/>
    <w:rsid w:val="008573A8"/>
    <w:rsid w:val="00857964"/>
    <w:rsid w:val="008611D0"/>
    <w:rsid w:val="008632F7"/>
    <w:rsid w:val="008634C6"/>
    <w:rsid w:val="00864785"/>
    <w:rsid w:val="00865B67"/>
    <w:rsid w:val="008666BF"/>
    <w:rsid w:val="00866DB4"/>
    <w:rsid w:val="00867DD9"/>
    <w:rsid w:val="00870981"/>
    <w:rsid w:val="00871ECE"/>
    <w:rsid w:val="0087261D"/>
    <w:rsid w:val="0087493F"/>
    <w:rsid w:val="00874B6E"/>
    <w:rsid w:val="00875535"/>
    <w:rsid w:val="008758D6"/>
    <w:rsid w:val="008758F9"/>
    <w:rsid w:val="0087745F"/>
    <w:rsid w:val="00877555"/>
    <w:rsid w:val="00877AFE"/>
    <w:rsid w:val="0088099C"/>
    <w:rsid w:val="00880F50"/>
    <w:rsid w:val="00880F9A"/>
    <w:rsid w:val="008815DD"/>
    <w:rsid w:val="00881F42"/>
    <w:rsid w:val="008842C8"/>
    <w:rsid w:val="00884EDB"/>
    <w:rsid w:val="00885390"/>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205"/>
    <w:rsid w:val="008A356A"/>
    <w:rsid w:val="008A3FCE"/>
    <w:rsid w:val="008A6104"/>
    <w:rsid w:val="008A6171"/>
    <w:rsid w:val="008A75D6"/>
    <w:rsid w:val="008B0D08"/>
    <w:rsid w:val="008B1EE7"/>
    <w:rsid w:val="008B23E5"/>
    <w:rsid w:val="008B244E"/>
    <w:rsid w:val="008B4412"/>
    <w:rsid w:val="008B519F"/>
    <w:rsid w:val="008B51D2"/>
    <w:rsid w:val="008B53A2"/>
    <w:rsid w:val="008B77F2"/>
    <w:rsid w:val="008C007F"/>
    <w:rsid w:val="008C1CFF"/>
    <w:rsid w:val="008C1E3F"/>
    <w:rsid w:val="008C4E1E"/>
    <w:rsid w:val="008C57A9"/>
    <w:rsid w:val="008C5B40"/>
    <w:rsid w:val="008C617E"/>
    <w:rsid w:val="008C6686"/>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6FE"/>
    <w:rsid w:val="008F3BB0"/>
    <w:rsid w:val="008F3ED5"/>
    <w:rsid w:val="008F5AF2"/>
    <w:rsid w:val="008F5E5C"/>
    <w:rsid w:val="008F6CC7"/>
    <w:rsid w:val="0090022B"/>
    <w:rsid w:val="00900358"/>
    <w:rsid w:val="009008C1"/>
    <w:rsid w:val="00900F54"/>
    <w:rsid w:val="009014A5"/>
    <w:rsid w:val="00901CBF"/>
    <w:rsid w:val="00902150"/>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077E"/>
    <w:rsid w:val="00931802"/>
    <w:rsid w:val="0093386F"/>
    <w:rsid w:val="0093455D"/>
    <w:rsid w:val="00934AC5"/>
    <w:rsid w:val="0093558E"/>
    <w:rsid w:val="00936062"/>
    <w:rsid w:val="00936C4D"/>
    <w:rsid w:val="00937A1B"/>
    <w:rsid w:val="00940D80"/>
    <w:rsid w:val="00940E93"/>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1553"/>
    <w:rsid w:val="00972ABB"/>
    <w:rsid w:val="0097325C"/>
    <w:rsid w:val="009745C2"/>
    <w:rsid w:val="009746B2"/>
    <w:rsid w:val="00974DC4"/>
    <w:rsid w:val="00974DD2"/>
    <w:rsid w:val="00974F2F"/>
    <w:rsid w:val="00975B8F"/>
    <w:rsid w:val="0097662F"/>
    <w:rsid w:val="00976728"/>
    <w:rsid w:val="009772B7"/>
    <w:rsid w:val="00977D97"/>
    <w:rsid w:val="009801FF"/>
    <w:rsid w:val="00980D0C"/>
    <w:rsid w:val="009810C1"/>
    <w:rsid w:val="00982035"/>
    <w:rsid w:val="00982202"/>
    <w:rsid w:val="009832F5"/>
    <w:rsid w:val="00983DA4"/>
    <w:rsid w:val="009847CB"/>
    <w:rsid w:val="00985A61"/>
    <w:rsid w:val="0098669A"/>
    <w:rsid w:val="00986B30"/>
    <w:rsid w:val="00987271"/>
    <w:rsid w:val="00987431"/>
    <w:rsid w:val="009901F5"/>
    <w:rsid w:val="00991A4F"/>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E93"/>
    <w:rsid w:val="009B53ED"/>
    <w:rsid w:val="009B7BB2"/>
    <w:rsid w:val="009C0619"/>
    <w:rsid w:val="009C30A3"/>
    <w:rsid w:val="009C324B"/>
    <w:rsid w:val="009C3CFF"/>
    <w:rsid w:val="009C475B"/>
    <w:rsid w:val="009C5F0D"/>
    <w:rsid w:val="009C6C41"/>
    <w:rsid w:val="009D2109"/>
    <w:rsid w:val="009D2CED"/>
    <w:rsid w:val="009D30C3"/>
    <w:rsid w:val="009D3569"/>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4BB"/>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5E38"/>
    <w:rsid w:val="00A26777"/>
    <w:rsid w:val="00A27039"/>
    <w:rsid w:val="00A277B7"/>
    <w:rsid w:val="00A30046"/>
    <w:rsid w:val="00A30761"/>
    <w:rsid w:val="00A30C6D"/>
    <w:rsid w:val="00A32345"/>
    <w:rsid w:val="00A32DDD"/>
    <w:rsid w:val="00A33528"/>
    <w:rsid w:val="00A33807"/>
    <w:rsid w:val="00A33BD0"/>
    <w:rsid w:val="00A34DC6"/>
    <w:rsid w:val="00A35D7A"/>
    <w:rsid w:val="00A35F14"/>
    <w:rsid w:val="00A36ED5"/>
    <w:rsid w:val="00A37C3E"/>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00A1"/>
    <w:rsid w:val="00A619A4"/>
    <w:rsid w:val="00A61D58"/>
    <w:rsid w:val="00A63FC8"/>
    <w:rsid w:val="00A64F93"/>
    <w:rsid w:val="00A65716"/>
    <w:rsid w:val="00A660E6"/>
    <w:rsid w:val="00A66AE4"/>
    <w:rsid w:val="00A67006"/>
    <w:rsid w:val="00A67A82"/>
    <w:rsid w:val="00A67CB7"/>
    <w:rsid w:val="00A67F58"/>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44D0"/>
    <w:rsid w:val="00AA525F"/>
    <w:rsid w:val="00AA5D28"/>
    <w:rsid w:val="00AA76A3"/>
    <w:rsid w:val="00AB0269"/>
    <w:rsid w:val="00AB0915"/>
    <w:rsid w:val="00AB1E4A"/>
    <w:rsid w:val="00AB2F2B"/>
    <w:rsid w:val="00AB3732"/>
    <w:rsid w:val="00AB3792"/>
    <w:rsid w:val="00AB452C"/>
    <w:rsid w:val="00AB56B9"/>
    <w:rsid w:val="00AB56BF"/>
    <w:rsid w:val="00AB7B66"/>
    <w:rsid w:val="00AC1751"/>
    <w:rsid w:val="00AC206A"/>
    <w:rsid w:val="00AC2329"/>
    <w:rsid w:val="00AC3577"/>
    <w:rsid w:val="00AC3580"/>
    <w:rsid w:val="00AC4436"/>
    <w:rsid w:val="00AC486D"/>
    <w:rsid w:val="00AC4A26"/>
    <w:rsid w:val="00AC503D"/>
    <w:rsid w:val="00AC578F"/>
    <w:rsid w:val="00AC5B9F"/>
    <w:rsid w:val="00AC731A"/>
    <w:rsid w:val="00AC7712"/>
    <w:rsid w:val="00AD31C3"/>
    <w:rsid w:val="00AD37D4"/>
    <w:rsid w:val="00AD4B6E"/>
    <w:rsid w:val="00AD6CA3"/>
    <w:rsid w:val="00AD74CA"/>
    <w:rsid w:val="00AE00AF"/>
    <w:rsid w:val="00AE0FF3"/>
    <w:rsid w:val="00AE139F"/>
    <w:rsid w:val="00AE1F62"/>
    <w:rsid w:val="00AE4AC6"/>
    <w:rsid w:val="00AE5FC9"/>
    <w:rsid w:val="00AE76CD"/>
    <w:rsid w:val="00AE76E6"/>
    <w:rsid w:val="00AE7BED"/>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48"/>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3BE3"/>
    <w:rsid w:val="00BC5B67"/>
    <w:rsid w:val="00BC5F57"/>
    <w:rsid w:val="00BC6B51"/>
    <w:rsid w:val="00BC782B"/>
    <w:rsid w:val="00BC7C40"/>
    <w:rsid w:val="00BD0F16"/>
    <w:rsid w:val="00BD242E"/>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E5A23"/>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A49"/>
    <w:rsid w:val="00C32FB6"/>
    <w:rsid w:val="00C33E3F"/>
    <w:rsid w:val="00C343DF"/>
    <w:rsid w:val="00C34CE3"/>
    <w:rsid w:val="00C35494"/>
    <w:rsid w:val="00C3562A"/>
    <w:rsid w:val="00C367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29CB"/>
    <w:rsid w:val="00C55077"/>
    <w:rsid w:val="00C5534F"/>
    <w:rsid w:val="00C570F9"/>
    <w:rsid w:val="00C6031E"/>
    <w:rsid w:val="00C612B0"/>
    <w:rsid w:val="00C6164E"/>
    <w:rsid w:val="00C61EDB"/>
    <w:rsid w:val="00C63A62"/>
    <w:rsid w:val="00C66703"/>
    <w:rsid w:val="00C70771"/>
    <w:rsid w:val="00C71873"/>
    <w:rsid w:val="00C7194B"/>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613B"/>
    <w:rsid w:val="00CC660E"/>
    <w:rsid w:val="00CC667D"/>
    <w:rsid w:val="00CD0FFE"/>
    <w:rsid w:val="00CD1022"/>
    <w:rsid w:val="00CD15C9"/>
    <w:rsid w:val="00CD56B8"/>
    <w:rsid w:val="00CD69E5"/>
    <w:rsid w:val="00CD6F76"/>
    <w:rsid w:val="00CE0E66"/>
    <w:rsid w:val="00CE1886"/>
    <w:rsid w:val="00CE1DB2"/>
    <w:rsid w:val="00CE1DF8"/>
    <w:rsid w:val="00CE2E41"/>
    <w:rsid w:val="00CE300D"/>
    <w:rsid w:val="00CE3850"/>
    <w:rsid w:val="00CE5E5D"/>
    <w:rsid w:val="00CF38EF"/>
    <w:rsid w:val="00CF484F"/>
    <w:rsid w:val="00D01676"/>
    <w:rsid w:val="00D05362"/>
    <w:rsid w:val="00D101A3"/>
    <w:rsid w:val="00D122FE"/>
    <w:rsid w:val="00D134CA"/>
    <w:rsid w:val="00D16C7E"/>
    <w:rsid w:val="00D17094"/>
    <w:rsid w:val="00D174FD"/>
    <w:rsid w:val="00D17606"/>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393"/>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653A"/>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644C"/>
    <w:rsid w:val="00E67187"/>
    <w:rsid w:val="00E67603"/>
    <w:rsid w:val="00E67A88"/>
    <w:rsid w:val="00E70852"/>
    <w:rsid w:val="00E70F72"/>
    <w:rsid w:val="00E714D5"/>
    <w:rsid w:val="00E7227C"/>
    <w:rsid w:val="00E722FB"/>
    <w:rsid w:val="00E72E44"/>
    <w:rsid w:val="00E73BF0"/>
    <w:rsid w:val="00E747FA"/>
    <w:rsid w:val="00E75414"/>
    <w:rsid w:val="00E76F7C"/>
    <w:rsid w:val="00E7746D"/>
    <w:rsid w:val="00E8000B"/>
    <w:rsid w:val="00E801F1"/>
    <w:rsid w:val="00E8029E"/>
    <w:rsid w:val="00E803EF"/>
    <w:rsid w:val="00E8060D"/>
    <w:rsid w:val="00E816FE"/>
    <w:rsid w:val="00E817D5"/>
    <w:rsid w:val="00E81D28"/>
    <w:rsid w:val="00E82CC0"/>
    <w:rsid w:val="00E854F9"/>
    <w:rsid w:val="00E8584F"/>
    <w:rsid w:val="00E8685F"/>
    <w:rsid w:val="00E9156A"/>
    <w:rsid w:val="00E935CC"/>
    <w:rsid w:val="00E95CB7"/>
    <w:rsid w:val="00E95F2F"/>
    <w:rsid w:val="00E96323"/>
    <w:rsid w:val="00E964EF"/>
    <w:rsid w:val="00E96FB3"/>
    <w:rsid w:val="00E97C0D"/>
    <w:rsid w:val="00EA00DA"/>
    <w:rsid w:val="00EA0208"/>
    <w:rsid w:val="00EA08F1"/>
    <w:rsid w:val="00EA20E9"/>
    <w:rsid w:val="00EA21C7"/>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1C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BBC"/>
    <w:rsid w:val="00F05F6F"/>
    <w:rsid w:val="00F069C8"/>
    <w:rsid w:val="00F06F47"/>
    <w:rsid w:val="00F0774E"/>
    <w:rsid w:val="00F07778"/>
    <w:rsid w:val="00F10C10"/>
    <w:rsid w:val="00F11C82"/>
    <w:rsid w:val="00F149CE"/>
    <w:rsid w:val="00F14CCF"/>
    <w:rsid w:val="00F159E1"/>
    <w:rsid w:val="00F165F9"/>
    <w:rsid w:val="00F17A31"/>
    <w:rsid w:val="00F17B95"/>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3B99"/>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B7641-FBE6-4434-9865-57CC65C5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8B32-3A11-4C7F-9713-12F5DB44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3637</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2018-03-21T19:57:00Z</cp:lastPrinted>
  <dcterms:created xsi:type="dcterms:W3CDTF">2019-04-09T20:14:00Z</dcterms:created>
  <dcterms:modified xsi:type="dcterms:W3CDTF">2019-04-09T20:14:00Z</dcterms:modified>
</cp:coreProperties>
</file>