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23E74" w14:textId="77777777" w:rsidR="008D4E94" w:rsidRPr="00A17D57" w:rsidRDefault="008D4E94" w:rsidP="001C65A7">
      <w:pPr>
        <w:pStyle w:val="Encabezado"/>
        <w:tabs>
          <w:tab w:val="clear" w:pos="8838"/>
          <w:tab w:val="right" w:pos="9639"/>
        </w:tabs>
        <w:spacing w:line="276" w:lineRule="auto"/>
        <w:ind w:left="4820"/>
        <w:jc w:val="both"/>
        <w:rPr>
          <w:rFonts w:ascii="Arial" w:hAnsi="Arial" w:cs="Arial"/>
          <w:b/>
          <w:sz w:val="24"/>
          <w:szCs w:val="24"/>
        </w:rPr>
      </w:pPr>
      <w:r w:rsidRPr="00A17D57">
        <w:rPr>
          <w:rFonts w:ascii="Arial" w:hAnsi="Arial" w:cs="Arial"/>
          <w:b/>
          <w:sz w:val="24"/>
          <w:szCs w:val="24"/>
        </w:rPr>
        <w:t>SEGUNDA SALA UNITARIA DE PRIMERA INSTANCIA DEL TRIBUNAL DE JUSTICIA ADMINISTRATIVA DEL ESTADO    DE OAXACA.</w:t>
      </w:r>
    </w:p>
    <w:p w14:paraId="2382A536" w14:textId="77777777" w:rsidR="008D4E94" w:rsidRPr="00A17D57" w:rsidRDefault="008D4E94" w:rsidP="001C65A7">
      <w:pPr>
        <w:pStyle w:val="Encabezado"/>
        <w:tabs>
          <w:tab w:val="clear" w:pos="8838"/>
          <w:tab w:val="right" w:pos="9639"/>
        </w:tabs>
        <w:spacing w:line="276" w:lineRule="auto"/>
        <w:ind w:left="4820"/>
        <w:jc w:val="both"/>
        <w:rPr>
          <w:rFonts w:ascii="Arial" w:hAnsi="Arial" w:cs="Arial"/>
          <w:b/>
          <w:sz w:val="24"/>
          <w:szCs w:val="24"/>
        </w:rPr>
      </w:pPr>
    </w:p>
    <w:p w14:paraId="6608BD84" w14:textId="77777777" w:rsidR="008D4E94" w:rsidRPr="00A17D57" w:rsidRDefault="008D4E94" w:rsidP="001C65A7">
      <w:pPr>
        <w:pStyle w:val="Encabezado"/>
        <w:tabs>
          <w:tab w:val="clear" w:pos="8838"/>
          <w:tab w:val="right" w:pos="9639"/>
        </w:tabs>
        <w:spacing w:line="276" w:lineRule="auto"/>
        <w:ind w:left="4820"/>
        <w:jc w:val="both"/>
        <w:rPr>
          <w:rFonts w:ascii="Arial" w:hAnsi="Arial" w:cs="Arial"/>
          <w:b/>
          <w:sz w:val="24"/>
          <w:szCs w:val="24"/>
        </w:rPr>
      </w:pPr>
      <w:r w:rsidRPr="00A17D57">
        <w:rPr>
          <w:rFonts w:ascii="Arial" w:hAnsi="Arial" w:cs="Arial"/>
          <w:b/>
          <w:sz w:val="24"/>
          <w:szCs w:val="24"/>
        </w:rPr>
        <w:t xml:space="preserve">EXPEDIENTE: </w:t>
      </w:r>
      <w:r w:rsidRPr="00B82B0B">
        <w:rPr>
          <w:rFonts w:ascii="Arial" w:hAnsi="Arial" w:cs="Arial"/>
          <w:sz w:val="24"/>
          <w:szCs w:val="24"/>
        </w:rPr>
        <w:t>74/2017</w:t>
      </w:r>
    </w:p>
    <w:p w14:paraId="785B53EE" w14:textId="77777777" w:rsidR="008D4E94" w:rsidRPr="00A17D57" w:rsidRDefault="008D4E94" w:rsidP="001C65A7">
      <w:pPr>
        <w:pStyle w:val="Encabezado"/>
        <w:tabs>
          <w:tab w:val="clear" w:pos="4419"/>
          <w:tab w:val="clear" w:pos="8838"/>
          <w:tab w:val="center" w:pos="8931"/>
          <w:tab w:val="right" w:pos="9639"/>
        </w:tabs>
        <w:spacing w:line="276" w:lineRule="auto"/>
        <w:ind w:left="4820"/>
        <w:jc w:val="both"/>
        <w:rPr>
          <w:rFonts w:ascii="Arial" w:hAnsi="Arial" w:cs="Arial"/>
          <w:b/>
          <w:sz w:val="24"/>
          <w:szCs w:val="24"/>
        </w:rPr>
      </w:pPr>
    </w:p>
    <w:p w14:paraId="62AFCFA3" w14:textId="77777777" w:rsidR="008D4E94" w:rsidRPr="00A17D57" w:rsidRDefault="008D4E94" w:rsidP="001C65A7">
      <w:pPr>
        <w:pStyle w:val="Encabezado"/>
        <w:tabs>
          <w:tab w:val="clear" w:pos="8838"/>
          <w:tab w:val="right" w:pos="9639"/>
        </w:tabs>
        <w:spacing w:line="276" w:lineRule="auto"/>
        <w:ind w:left="4820"/>
        <w:rPr>
          <w:rFonts w:ascii="Arial" w:hAnsi="Arial" w:cs="Arial"/>
          <w:b/>
          <w:sz w:val="24"/>
          <w:szCs w:val="24"/>
        </w:rPr>
      </w:pPr>
      <w:r w:rsidRPr="00A17D57">
        <w:rPr>
          <w:rFonts w:ascii="Arial" w:hAnsi="Arial" w:cs="Arial"/>
          <w:b/>
          <w:sz w:val="24"/>
          <w:szCs w:val="24"/>
        </w:rPr>
        <w:t xml:space="preserve">ACTOR: </w:t>
      </w:r>
      <w:r w:rsidR="004C516A">
        <w:rPr>
          <w:rFonts w:ascii="Arial" w:hAnsi="Arial" w:cs="Arial"/>
          <w:sz w:val="24"/>
          <w:szCs w:val="24"/>
        </w:rPr>
        <w:t>**********</w:t>
      </w:r>
      <w:r w:rsidRPr="00B82B0B">
        <w:rPr>
          <w:rFonts w:ascii="Arial" w:hAnsi="Arial" w:cs="Arial"/>
          <w:sz w:val="24"/>
          <w:szCs w:val="24"/>
        </w:rPr>
        <w:t>.</w:t>
      </w:r>
    </w:p>
    <w:p w14:paraId="0DBD9BED" w14:textId="77777777" w:rsidR="008D4E94" w:rsidRPr="00A17D57" w:rsidRDefault="008D4E94" w:rsidP="001C65A7">
      <w:pPr>
        <w:pStyle w:val="Encabezado"/>
        <w:tabs>
          <w:tab w:val="clear" w:pos="8838"/>
          <w:tab w:val="right" w:pos="9639"/>
        </w:tabs>
        <w:spacing w:line="276" w:lineRule="auto"/>
        <w:ind w:left="4820"/>
        <w:jc w:val="both"/>
        <w:rPr>
          <w:rFonts w:ascii="Arial" w:hAnsi="Arial" w:cs="Arial"/>
          <w:b/>
          <w:sz w:val="24"/>
          <w:szCs w:val="24"/>
        </w:rPr>
      </w:pPr>
    </w:p>
    <w:p w14:paraId="3E13824E" w14:textId="77777777" w:rsidR="008D4E94" w:rsidRPr="00A17D57" w:rsidRDefault="008D4E94" w:rsidP="001C65A7">
      <w:pPr>
        <w:pStyle w:val="Encabezado"/>
        <w:tabs>
          <w:tab w:val="clear" w:pos="8838"/>
          <w:tab w:val="right" w:pos="9639"/>
        </w:tabs>
        <w:spacing w:line="276" w:lineRule="auto"/>
        <w:ind w:left="4820"/>
        <w:jc w:val="both"/>
        <w:rPr>
          <w:rFonts w:ascii="Arial" w:hAnsi="Arial" w:cs="Arial"/>
          <w:b/>
          <w:sz w:val="24"/>
          <w:szCs w:val="24"/>
        </w:rPr>
      </w:pPr>
      <w:r w:rsidRPr="00A17D57">
        <w:rPr>
          <w:rFonts w:ascii="Arial" w:hAnsi="Arial" w:cs="Arial"/>
          <w:b/>
          <w:sz w:val="24"/>
          <w:szCs w:val="24"/>
        </w:rPr>
        <w:t xml:space="preserve">DEMANDADO: </w:t>
      </w:r>
      <w:r w:rsidRPr="00B82B0B">
        <w:rPr>
          <w:rFonts w:ascii="Arial" w:hAnsi="Arial" w:cs="Arial"/>
          <w:sz w:val="24"/>
          <w:szCs w:val="24"/>
        </w:rPr>
        <w:t xml:space="preserve">AGENTE DE TRÁNSITO MUNICIPAL DE SANTA CRUZ XOXOCOTLÁN, </w:t>
      </w:r>
      <w:r w:rsidR="004C516A">
        <w:rPr>
          <w:rFonts w:ascii="Arial" w:hAnsi="Arial" w:cs="Arial"/>
          <w:sz w:val="24"/>
          <w:szCs w:val="24"/>
        </w:rPr>
        <w:t>OAXACA, CON NÚMERO ESTADÍSTICO **********</w:t>
      </w:r>
      <w:r w:rsidRPr="00B82B0B">
        <w:rPr>
          <w:rFonts w:ascii="Arial" w:hAnsi="Arial" w:cs="Arial"/>
          <w:sz w:val="24"/>
          <w:szCs w:val="24"/>
        </w:rPr>
        <w:t>.</w:t>
      </w:r>
    </w:p>
    <w:p w14:paraId="0D7AAE73" w14:textId="77777777" w:rsidR="008D4E94" w:rsidRPr="00A17D57" w:rsidRDefault="008D4E94" w:rsidP="008D4E94">
      <w:pPr>
        <w:pStyle w:val="Encabezado"/>
        <w:spacing w:line="360" w:lineRule="auto"/>
        <w:ind w:left="4248"/>
        <w:jc w:val="both"/>
        <w:rPr>
          <w:rFonts w:ascii="Arial" w:hAnsi="Arial" w:cs="Arial"/>
          <w:b/>
          <w:sz w:val="24"/>
          <w:szCs w:val="24"/>
        </w:rPr>
      </w:pPr>
    </w:p>
    <w:p w14:paraId="36832986" w14:textId="77777777" w:rsidR="008D4E94" w:rsidRPr="00A17D57" w:rsidRDefault="008D4E94" w:rsidP="001C65A7">
      <w:pPr>
        <w:spacing w:after="0" w:line="360" w:lineRule="auto"/>
        <w:ind w:left="426" w:firstLine="708"/>
        <w:jc w:val="both"/>
        <w:rPr>
          <w:rFonts w:ascii="Arial" w:hAnsi="Arial" w:cs="Arial"/>
          <w:b/>
          <w:sz w:val="24"/>
          <w:szCs w:val="24"/>
        </w:rPr>
      </w:pPr>
      <w:r w:rsidRPr="00A17D57">
        <w:rPr>
          <w:rFonts w:ascii="Arial" w:hAnsi="Arial" w:cs="Arial"/>
          <w:b/>
          <w:sz w:val="24"/>
          <w:szCs w:val="24"/>
        </w:rPr>
        <w:t xml:space="preserve">OAXACA DE JUÁREZ, OAXACA, A </w:t>
      </w:r>
      <w:r w:rsidR="009769B2">
        <w:rPr>
          <w:rFonts w:ascii="Arial" w:hAnsi="Arial" w:cs="Arial"/>
          <w:b/>
          <w:sz w:val="24"/>
          <w:szCs w:val="24"/>
        </w:rPr>
        <w:t>TREINTA DE ABRIL</w:t>
      </w:r>
      <w:r w:rsidRPr="00A17D57">
        <w:rPr>
          <w:rFonts w:ascii="Arial" w:hAnsi="Arial" w:cs="Arial"/>
          <w:b/>
          <w:sz w:val="24"/>
          <w:szCs w:val="24"/>
        </w:rPr>
        <w:t xml:space="preserve"> DE DOS MIL DIECINUEVE. </w:t>
      </w:r>
    </w:p>
    <w:p w14:paraId="60DCD8E9" w14:textId="77777777" w:rsidR="008D4E94" w:rsidRPr="00A17D57" w:rsidRDefault="008D4E94" w:rsidP="001C65A7">
      <w:pPr>
        <w:spacing w:after="0" w:line="360" w:lineRule="auto"/>
        <w:ind w:left="426"/>
        <w:jc w:val="both"/>
        <w:rPr>
          <w:rFonts w:ascii="Arial" w:hAnsi="Arial" w:cs="Arial"/>
          <w:b/>
          <w:sz w:val="24"/>
          <w:szCs w:val="24"/>
        </w:rPr>
      </w:pPr>
    </w:p>
    <w:p w14:paraId="137A5DAE" w14:textId="532697E0" w:rsidR="008D4E94" w:rsidRPr="00A17D57" w:rsidRDefault="008D4E94" w:rsidP="001C65A7">
      <w:pPr>
        <w:spacing w:after="0" w:line="360" w:lineRule="auto"/>
        <w:ind w:left="426" w:firstLine="708"/>
        <w:jc w:val="both"/>
        <w:rPr>
          <w:rFonts w:ascii="Arial" w:hAnsi="Arial" w:cs="Arial"/>
          <w:b/>
          <w:sz w:val="24"/>
          <w:szCs w:val="24"/>
        </w:rPr>
      </w:pPr>
      <w:r w:rsidRPr="00A17D57">
        <w:rPr>
          <w:rFonts w:ascii="Arial" w:hAnsi="Arial" w:cs="Arial"/>
          <w:b/>
          <w:sz w:val="24"/>
          <w:szCs w:val="24"/>
        </w:rPr>
        <w:t xml:space="preserve">V I S T O S, </w:t>
      </w:r>
      <w:r w:rsidRPr="00A17D57">
        <w:rPr>
          <w:rFonts w:ascii="Arial" w:hAnsi="Arial" w:cs="Arial"/>
          <w:sz w:val="24"/>
          <w:szCs w:val="24"/>
        </w:rPr>
        <w:t xml:space="preserve">para resolver los autos del juicio de nulidad 74/2017, promovido por </w:t>
      </w:r>
      <w:r w:rsidR="004C516A">
        <w:rPr>
          <w:rFonts w:ascii="Arial" w:hAnsi="Arial" w:cs="Arial"/>
          <w:sz w:val="24"/>
          <w:szCs w:val="24"/>
        </w:rPr>
        <w:t>**********</w:t>
      </w:r>
      <w:r w:rsidR="00D460BC">
        <w:rPr>
          <w:rFonts w:ascii="Arial" w:hAnsi="Arial" w:cs="Arial"/>
          <w:sz w:val="24"/>
          <w:szCs w:val="24"/>
        </w:rPr>
        <w:t xml:space="preserve">, </w:t>
      </w:r>
      <w:r w:rsidRPr="00A17D57">
        <w:rPr>
          <w:rFonts w:ascii="Arial" w:hAnsi="Arial" w:cs="Arial"/>
          <w:sz w:val="24"/>
          <w:szCs w:val="24"/>
        </w:rPr>
        <w:t>en contra del</w:t>
      </w:r>
      <w:r w:rsidRPr="00A17D57">
        <w:rPr>
          <w:rFonts w:ascii="Arial" w:hAnsi="Arial" w:cs="Arial"/>
          <w:b/>
          <w:sz w:val="24"/>
          <w:szCs w:val="24"/>
        </w:rPr>
        <w:t xml:space="preserve"> AGENTE DE TRÁNSITO MUNICIPAL DE SANTA CRUZ XOXOCOTLÁN, </w:t>
      </w:r>
      <w:r w:rsidR="004C516A">
        <w:rPr>
          <w:rFonts w:ascii="Arial" w:hAnsi="Arial" w:cs="Arial"/>
          <w:b/>
          <w:sz w:val="24"/>
          <w:szCs w:val="24"/>
        </w:rPr>
        <w:t xml:space="preserve">OAXACA, CON NÚMERO ESTADÍSTICO </w:t>
      </w:r>
      <w:r w:rsidR="004C516A">
        <w:rPr>
          <w:rFonts w:ascii="Arial" w:hAnsi="Arial" w:cs="Arial"/>
          <w:sz w:val="24"/>
          <w:szCs w:val="24"/>
        </w:rPr>
        <w:t>**********</w:t>
      </w:r>
      <w:r w:rsidRPr="00A17D57">
        <w:rPr>
          <w:rFonts w:ascii="Arial" w:hAnsi="Arial" w:cs="Arial"/>
          <w:b/>
          <w:sz w:val="24"/>
          <w:szCs w:val="24"/>
        </w:rPr>
        <w:t xml:space="preserve">. </w:t>
      </w:r>
    </w:p>
    <w:p w14:paraId="5868996D" w14:textId="0A9ED3F8" w:rsidR="008D4E94" w:rsidRPr="00A17D57" w:rsidRDefault="008D4E94" w:rsidP="001C65A7">
      <w:pPr>
        <w:spacing w:after="0" w:line="360" w:lineRule="auto"/>
        <w:ind w:left="426"/>
        <w:jc w:val="center"/>
        <w:rPr>
          <w:rFonts w:ascii="Arial" w:hAnsi="Arial" w:cs="Arial"/>
          <w:b/>
          <w:sz w:val="24"/>
          <w:szCs w:val="24"/>
        </w:rPr>
      </w:pPr>
    </w:p>
    <w:p w14:paraId="3FD2D3CC" w14:textId="41AFAA92" w:rsidR="008D4E94" w:rsidRPr="00A17D57" w:rsidRDefault="008D4E94" w:rsidP="001C65A7">
      <w:pPr>
        <w:spacing w:after="0" w:line="360" w:lineRule="auto"/>
        <w:ind w:left="426"/>
        <w:jc w:val="center"/>
        <w:rPr>
          <w:rFonts w:ascii="Arial" w:hAnsi="Arial" w:cs="Arial"/>
          <w:b/>
          <w:sz w:val="24"/>
          <w:szCs w:val="24"/>
        </w:rPr>
      </w:pPr>
      <w:r w:rsidRPr="00A17D57">
        <w:rPr>
          <w:rFonts w:ascii="Arial" w:hAnsi="Arial" w:cs="Arial"/>
          <w:b/>
          <w:sz w:val="24"/>
          <w:szCs w:val="24"/>
        </w:rPr>
        <w:t>R E S U L T A N D O:</w:t>
      </w:r>
    </w:p>
    <w:p w14:paraId="161413DA" w14:textId="60E688E8" w:rsidR="008D4E94" w:rsidRPr="00A17D57" w:rsidRDefault="008D4E94" w:rsidP="001C65A7">
      <w:pPr>
        <w:spacing w:after="0" w:line="360" w:lineRule="auto"/>
        <w:ind w:left="426"/>
        <w:rPr>
          <w:rFonts w:ascii="Arial" w:hAnsi="Arial" w:cs="Arial"/>
          <w:b/>
          <w:sz w:val="24"/>
          <w:szCs w:val="24"/>
        </w:rPr>
      </w:pPr>
    </w:p>
    <w:p w14:paraId="1B4A4466" w14:textId="37B7ECD0" w:rsidR="008D4E94" w:rsidRPr="00A17D57" w:rsidRDefault="008D4E94" w:rsidP="001C65A7">
      <w:pPr>
        <w:spacing w:after="0" w:line="360" w:lineRule="auto"/>
        <w:ind w:left="426" w:firstLine="567"/>
        <w:jc w:val="both"/>
        <w:rPr>
          <w:rFonts w:ascii="Arial" w:hAnsi="Arial" w:cs="Arial"/>
          <w:sz w:val="24"/>
          <w:szCs w:val="24"/>
        </w:rPr>
      </w:pPr>
      <w:r w:rsidRPr="00A17D57">
        <w:rPr>
          <w:rFonts w:ascii="Arial" w:hAnsi="Arial" w:cs="Arial"/>
          <w:b/>
          <w:sz w:val="24"/>
          <w:szCs w:val="24"/>
        </w:rPr>
        <w:t xml:space="preserve">PRIMERO. Datos de la Demanda.- </w:t>
      </w:r>
      <w:r w:rsidRPr="00A17D57">
        <w:rPr>
          <w:rFonts w:ascii="Arial" w:hAnsi="Arial" w:cs="Arial"/>
          <w:sz w:val="24"/>
          <w:szCs w:val="24"/>
        </w:rPr>
        <w:t>Mediante acuerdo de veintiuno d</w:t>
      </w:r>
      <w:r w:rsidR="00D460BC">
        <w:rPr>
          <w:rFonts w:ascii="Arial" w:hAnsi="Arial" w:cs="Arial"/>
          <w:sz w:val="24"/>
          <w:szCs w:val="24"/>
        </w:rPr>
        <w:t>e agosto de dos mil diecisiete, se</w:t>
      </w:r>
      <w:r w:rsidRPr="00A17D57">
        <w:rPr>
          <w:rFonts w:ascii="Arial" w:hAnsi="Arial" w:cs="Arial"/>
          <w:sz w:val="24"/>
          <w:szCs w:val="24"/>
        </w:rPr>
        <w:t xml:space="preserve"> admitió a trámite la demanda presentada por </w:t>
      </w:r>
      <w:r w:rsidR="004C516A">
        <w:rPr>
          <w:rFonts w:ascii="Arial" w:hAnsi="Arial" w:cs="Arial"/>
          <w:sz w:val="24"/>
          <w:szCs w:val="24"/>
        </w:rPr>
        <w:t>**********</w:t>
      </w:r>
      <w:r w:rsidRPr="00A17D57">
        <w:rPr>
          <w:rFonts w:ascii="Arial" w:hAnsi="Arial" w:cs="Arial"/>
          <w:sz w:val="24"/>
          <w:szCs w:val="24"/>
        </w:rPr>
        <w:t>, por medio de la cual demand</w:t>
      </w:r>
      <w:r w:rsidR="00D460BC">
        <w:rPr>
          <w:rFonts w:ascii="Arial" w:hAnsi="Arial" w:cs="Arial"/>
          <w:sz w:val="24"/>
          <w:szCs w:val="24"/>
        </w:rPr>
        <w:t>o</w:t>
      </w:r>
      <w:r w:rsidRPr="00A17D57">
        <w:rPr>
          <w:rFonts w:ascii="Arial" w:hAnsi="Arial" w:cs="Arial"/>
          <w:sz w:val="24"/>
          <w:szCs w:val="24"/>
        </w:rPr>
        <w:t xml:space="preserve"> la nulidad del acta de infracción </w:t>
      </w:r>
      <w:r w:rsidR="004C516A">
        <w:rPr>
          <w:rFonts w:ascii="Arial" w:hAnsi="Arial" w:cs="Arial"/>
          <w:sz w:val="24"/>
          <w:szCs w:val="24"/>
        </w:rPr>
        <w:t>**********</w:t>
      </w:r>
      <w:r w:rsidRPr="00A17D57">
        <w:rPr>
          <w:rFonts w:ascii="Arial" w:hAnsi="Arial" w:cs="Arial"/>
          <w:sz w:val="24"/>
          <w:szCs w:val="24"/>
        </w:rPr>
        <w:t>, de fecha ocho de agosto de dos mil diecisiete</w:t>
      </w:r>
      <w:r w:rsidR="00D460BC">
        <w:rPr>
          <w:rFonts w:ascii="Arial" w:hAnsi="Arial" w:cs="Arial"/>
          <w:sz w:val="24"/>
          <w:szCs w:val="24"/>
        </w:rPr>
        <w:t xml:space="preserve"> (sic)</w:t>
      </w:r>
      <w:r w:rsidRPr="00A17D57">
        <w:rPr>
          <w:rFonts w:ascii="Arial" w:hAnsi="Arial" w:cs="Arial"/>
          <w:sz w:val="24"/>
          <w:szCs w:val="24"/>
        </w:rPr>
        <w:t>, emitida por l</w:t>
      </w:r>
      <w:r w:rsidR="00B95C8A">
        <w:rPr>
          <w:rFonts w:ascii="Arial" w:hAnsi="Arial" w:cs="Arial"/>
          <w:sz w:val="24"/>
          <w:szCs w:val="24"/>
        </w:rPr>
        <w:t>a</w:t>
      </w:r>
      <w:r w:rsidRPr="00A17D57">
        <w:rPr>
          <w:rFonts w:ascii="Arial" w:hAnsi="Arial" w:cs="Arial"/>
          <w:sz w:val="24"/>
          <w:szCs w:val="24"/>
        </w:rPr>
        <w:t xml:space="preserve"> Agente de Tránsito Municipal </w:t>
      </w:r>
      <w:r w:rsidR="00D460BC">
        <w:rPr>
          <w:rFonts w:ascii="Arial" w:hAnsi="Arial" w:cs="Arial"/>
          <w:sz w:val="24"/>
          <w:szCs w:val="24"/>
        </w:rPr>
        <w:t xml:space="preserve">de Santa Cruz Xoxocotlán Oaxaca, </w:t>
      </w:r>
      <w:r w:rsidRPr="00A17D57">
        <w:rPr>
          <w:rFonts w:ascii="Arial" w:hAnsi="Arial" w:cs="Arial"/>
          <w:sz w:val="24"/>
          <w:szCs w:val="24"/>
        </w:rPr>
        <w:t>con número estadístico 3</w:t>
      </w:r>
      <w:r w:rsidR="004C516A">
        <w:rPr>
          <w:rFonts w:ascii="Arial" w:hAnsi="Arial" w:cs="Arial"/>
          <w:sz w:val="24"/>
          <w:szCs w:val="24"/>
        </w:rPr>
        <w:t>**********</w:t>
      </w:r>
      <w:r w:rsidR="00D460BC">
        <w:rPr>
          <w:rFonts w:ascii="Arial" w:hAnsi="Arial" w:cs="Arial"/>
          <w:sz w:val="24"/>
          <w:szCs w:val="24"/>
        </w:rPr>
        <w:t>;</w:t>
      </w:r>
      <w:r w:rsidRPr="00A17D57">
        <w:rPr>
          <w:rFonts w:ascii="Arial" w:hAnsi="Arial" w:cs="Arial"/>
          <w:sz w:val="24"/>
          <w:szCs w:val="24"/>
        </w:rPr>
        <w:t xml:space="preserve"> por lo que se ordenó notificar, emplazar y correr traslado a la referida autoridad demandada, concediéndose el plazo de nueve días hábiles, para que produjera su contestación.</w:t>
      </w:r>
    </w:p>
    <w:p w14:paraId="0B2ECB5C" w14:textId="77777777" w:rsidR="008D4E94" w:rsidRPr="00A17D57" w:rsidRDefault="008D4E94" w:rsidP="001C65A7">
      <w:pPr>
        <w:spacing w:after="0" w:line="360" w:lineRule="auto"/>
        <w:ind w:left="426" w:firstLine="567"/>
        <w:jc w:val="both"/>
        <w:rPr>
          <w:rFonts w:ascii="Arial" w:hAnsi="Arial" w:cs="Arial"/>
          <w:sz w:val="24"/>
          <w:szCs w:val="24"/>
        </w:rPr>
      </w:pPr>
    </w:p>
    <w:p w14:paraId="1D3C34C8" w14:textId="77777777" w:rsidR="008D4E94" w:rsidRPr="00A17D57" w:rsidRDefault="008D4E94" w:rsidP="001C65A7">
      <w:pPr>
        <w:spacing w:after="0" w:line="360" w:lineRule="auto"/>
        <w:ind w:left="426" w:firstLine="567"/>
        <w:jc w:val="both"/>
        <w:rPr>
          <w:rFonts w:ascii="Arial" w:hAnsi="Arial" w:cs="Arial"/>
          <w:sz w:val="24"/>
          <w:szCs w:val="24"/>
        </w:rPr>
      </w:pPr>
      <w:r w:rsidRPr="00A17D57">
        <w:rPr>
          <w:rFonts w:ascii="Arial" w:hAnsi="Arial" w:cs="Arial"/>
          <w:sz w:val="24"/>
          <w:szCs w:val="24"/>
        </w:rPr>
        <w:t xml:space="preserve">Por otra parte, se requirió al actor para que en el plazo de tres días hábiles, contados a partir de su legal notificación, expresara el acto administrativo que haya dictado directamente el Tesorero Municipal de Santa Cruz Xoxocotlán, Oaxaca, con el apercibimiento de no hacerlo se desecharía la demandada respecto de la referida autoridad.   </w:t>
      </w:r>
    </w:p>
    <w:p w14:paraId="29C1A484" w14:textId="77777777" w:rsidR="008D4E94" w:rsidRPr="00A17D57" w:rsidRDefault="008D4E94" w:rsidP="001C65A7">
      <w:pPr>
        <w:spacing w:after="0" w:line="360" w:lineRule="auto"/>
        <w:ind w:left="426" w:firstLine="708"/>
        <w:jc w:val="both"/>
        <w:rPr>
          <w:rFonts w:ascii="Arial" w:hAnsi="Arial" w:cs="Arial"/>
          <w:b/>
          <w:sz w:val="24"/>
          <w:szCs w:val="24"/>
        </w:rPr>
      </w:pPr>
    </w:p>
    <w:p w14:paraId="04D116DA" w14:textId="77777777" w:rsidR="008D4E94" w:rsidRPr="00A17D57" w:rsidRDefault="008D4E94" w:rsidP="001C65A7">
      <w:pPr>
        <w:spacing w:after="0" w:line="360" w:lineRule="auto"/>
        <w:ind w:left="426" w:firstLine="567"/>
        <w:jc w:val="both"/>
        <w:rPr>
          <w:rFonts w:ascii="Arial" w:hAnsi="Arial" w:cs="Arial"/>
          <w:sz w:val="24"/>
          <w:szCs w:val="24"/>
        </w:rPr>
      </w:pPr>
      <w:r w:rsidRPr="00033701">
        <w:rPr>
          <w:rFonts w:ascii="Arial" w:hAnsi="Arial" w:cs="Arial"/>
          <w:b/>
          <w:sz w:val="24"/>
          <w:szCs w:val="24"/>
        </w:rPr>
        <w:t>SEGUNDO.</w:t>
      </w:r>
      <w:r w:rsidRPr="00033701">
        <w:rPr>
          <w:rFonts w:ascii="Arial" w:hAnsi="Arial" w:cs="Arial"/>
          <w:sz w:val="24"/>
          <w:szCs w:val="24"/>
        </w:rPr>
        <w:t xml:space="preserve"> Mediante proveído de dieciocho de enero de dos mil dieciocho, se tuvo a la autoridad demandada contestando la demanda en sentido afirmat</w:t>
      </w:r>
      <w:r w:rsidR="009769B2" w:rsidRPr="00033701">
        <w:rPr>
          <w:rFonts w:ascii="Arial" w:hAnsi="Arial" w:cs="Arial"/>
          <w:sz w:val="24"/>
          <w:szCs w:val="24"/>
        </w:rPr>
        <w:t>ivo</w:t>
      </w:r>
      <w:r w:rsidR="00B95C8A">
        <w:rPr>
          <w:rFonts w:ascii="Arial" w:hAnsi="Arial" w:cs="Arial"/>
          <w:sz w:val="24"/>
          <w:szCs w:val="24"/>
        </w:rPr>
        <w:t xml:space="preserve">, </w:t>
      </w:r>
      <w:r w:rsidR="009769B2" w:rsidRPr="00033701">
        <w:rPr>
          <w:rFonts w:ascii="Arial" w:hAnsi="Arial" w:cs="Arial"/>
          <w:sz w:val="24"/>
          <w:szCs w:val="24"/>
        </w:rPr>
        <w:t xml:space="preserve">dado que </w:t>
      </w:r>
      <w:r w:rsidR="00033701" w:rsidRPr="00033701">
        <w:rPr>
          <w:rFonts w:ascii="Arial" w:hAnsi="Arial" w:cs="Arial"/>
          <w:sz w:val="24"/>
          <w:szCs w:val="24"/>
        </w:rPr>
        <w:t>se declaró la preclusión de su derecho para producir contestación expresa;</w:t>
      </w:r>
      <w:r w:rsidR="00B95C8A">
        <w:rPr>
          <w:rFonts w:ascii="Arial" w:hAnsi="Arial" w:cs="Arial"/>
          <w:sz w:val="24"/>
          <w:szCs w:val="24"/>
        </w:rPr>
        <w:t xml:space="preserve"> asimismo, </w:t>
      </w:r>
      <w:r w:rsidRPr="00033701">
        <w:rPr>
          <w:rFonts w:ascii="Arial" w:hAnsi="Arial" w:cs="Arial"/>
          <w:sz w:val="24"/>
          <w:szCs w:val="24"/>
        </w:rPr>
        <w:t>se señaló fecha y hora para la celebración de la audiencia final.</w:t>
      </w:r>
    </w:p>
    <w:p w14:paraId="646653D4" w14:textId="77777777" w:rsidR="008D4E94" w:rsidRPr="00D54E45" w:rsidRDefault="008D4E94" w:rsidP="001C65A7">
      <w:pPr>
        <w:spacing w:after="0" w:line="360" w:lineRule="auto"/>
        <w:ind w:left="426" w:firstLine="567"/>
        <w:jc w:val="both"/>
        <w:rPr>
          <w:rFonts w:ascii="Arial" w:hAnsi="Arial" w:cs="Arial"/>
          <w:sz w:val="20"/>
          <w:szCs w:val="24"/>
        </w:rPr>
      </w:pPr>
    </w:p>
    <w:p w14:paraId="44AAD36B" w14:textId="77777777" w:rsidR="008D4E94" w:rsidRPr="00A17D57" w:rsidRDefault="008D4E94" w:rsidP="001C65A7">
      <w:pPr>
        <w:spacing w:after="0" w:line="360" w:lineRule="auto"/>
        <w:ind w:left="426" w:firstLine="567"/>
        <w:jc w:val="both"/>
        <w:rPr>
          <w:rFonts w:ascii="Arial" w:hAnsi="Arial" w:cs="Arial"/>
          <w:sz w:val="24"/>
          <w:szCs w:val="24"/>
        </w:rPr>
      </w:pPr>
      <w:r w:rsidRPr="00A17D57">
        <w:rPr>
          <w:rFonts w:ascii="Arial" w:hAnsi="Arial" w:cs="Arial"/>
          <w:sz w:val="24"/>
          <w:szCs w:val="24"/>
        </w:rPr>
        <w:t xml:space="preserve">En cuanto a la actora, se le hizo efectivo el apercibimiento decretado mediante auto de veintiuno de agosto de dos mil diecisiete, en consecuencia no se tuvo </w:t>
      </w:r>
      <w:r w:rsidR="00EE6AFC">
        <w:rPr>
          <w:rFonts w:ascii="Arial" w:hAnsi="Arial" w:cs="Arial"/>
          <w:sz w:val="24"/>
          <w:szCs w:val="24"/>
        </w:rPr>
        <w:t xml:space="preserve">como </w:t>
      </w:r>
      <w:r w:rsidRPr="00A17D57">
        <w:rPr>
          <w:rFonts w:ascii="Arial" w:hAnsi="Arial" w:cs="Arial"/>
          <w:sz w:val="24"/>
          <w:szCs w:val="24"/>
        </w:rPr>
        <w:t xml:space="preserve">demandado al Tesorero Municipal de Santa Cruz Xoxocotlán, Oaxaca. </w:t>
      </w:r>
    </w:p>
    <w:p w14:paraId="687D7CD2" w14:textId="77777777" w:rsidR="008D4E94" w:rsidRPr="00A17D57" w:rsidRDefault="008D4E94" w:rsidP="001C65A7">
      <w:pPr>
        <w:spacing w:after="0" w:line="360" w:lineRule="auto"/>
        <w:ind w:left="426" w:firstLine="567"/>
        <w:jc w:val="both"/>
        <w:rPr>
          <w:rFonts w:ascii="Arial" w:hAnsi="Arial" w:cs="Arial"/>
          <w:sz w:val="24"/>
          <w:szCs w:val="24"/>
        </w:rPr>
      </w:pPr>
    </w:p>
    <w:p w14:paraId="312A7309" w14:textId="77777777" w:rsidR="008D4E94" w:rsidRPr="00A17D57" w:rsidRDefault="008D4E94" w:rsidP="001C65A7">
      <w:pPr>
        <w:spacing w:after="0" w:line="360" w:lineRule="auto"/>
        <w:ind w:left="426" w:firstLine="567"/>
        <w:jc w:val="both"/>
        <w:rPr>
          <w:rFonts w:ascii="Arial" w:hAnsi="Arial" w:cs="Arial"/>
          <w:sz w:val="24"/>
          <w:szCs w:val="24"/>
        </w:rPr>
      </w:pPr>
      <w:r w:rsidRPr="00A17D57">
        <w:rPr>
          <w:rFonts w:ascii="Arial" w:hAnsi="Arial" w:cs="Arial"/>
          <w:b/>
          <w:sz w:val="24"/>
          <w:szCs w:val="24"/>
        </w:rPr>
        <w:t>TERCERO.</w:t>
      </w:r>
      <w:r w:rsidRPr="00A17D57">
        <w:rPr>
          <w:rFonts w:ascii="Arial" w:hAnsi="Arial" w:cs="Arial"/>
          <w:sz w:val="24"/>
          <w:szCs w:val="24"/>
        </w:rPr>
        <w:t xml:space="preserve"> </w:t>
      </w:r>
      <w:r w:rsidRPr="00A17D57">
        <w:rPr>
          <w:rFonts w:ascii="Arial" w:hAnsi="Arial" w:cs="Arial"/>
          <w:color w:val="000000"/>
          <w:sz w:val="24"/>
          <w:szCs w:val="24"/>
        </w:rPr>
        <w:t>Mediante</w:t>
      </w:r>
      <w:r w:rsidRPr="00A17D57">
        <w:rPr>
          <w:rFonts w:ascii="Arial" w:hAnsi="Arial" w:cs="Arial"/>
          <w:b/>
          <w:color w:val="000000"/>
          <w:sz w:val="24"/>
          <w:szCs w:val="24"/>
        </w:rPr>
        <w:t xml:space="preserve"> </w:t>
      </w:r>
      <w:r w:rsidRPr="00A17D57">
        <w:rPr>
          <w:rFonts w:ascii="Arial" w:hAnsi="Arial" w:cs="Arial"/>
          <w:color w:val="000000"/>
          <w:sz w:val="24"/>
          <w:szCs w:val="24"/>
        </w:rPr>
        <w:t>proveído de ocho de marzo de dos mil dieciocho,</w:t>
      </w:r>
      <w:r w:rsidRPr="00A17D57">
        <w:rPr>
          <w:rFonts w:ascii="Arial" w:hAnsi="Arial" w:cs="Arial"/>
          <w:sz w:val="24"/>
          <w:szCs w:val="24"/>
        </w:rPr>
        <w:t xml:space="preserve"> se hizo del conocimiento a las partes del Acuerdo 02/2018, de la Sala Superior del entonces Tribunal de lo Contencioso Administrativo y de Cuentas del Poder Judicial del Estado de Oaxaca, por medio del cual se declaró el cierre de actividades del citado Tribunal y mediante Acuerdo General AG/TJAO/01/201º, el Pleno de la Sala Superior del Tribunal de Justicia Administrativa del Estado, declaró el inicio de actividades, por lo que se concedió un plazo de tres días hábiles a las partes para manifestar lo que a su derecho conviniera; por otra parte, atendiendo a las constancias de autos se advirtió que el auto arriba mencionado no había sido notificado a las partes, por lo que se señaló nueva fecha y hora para la audiencia final.</w:t>
      </w:r>
      <w:r w:rsidRPr="00A17D57">
        <w:rPr>
          <w:rFonts w:ascii="Arial" w:hAnsi="Arial" w:cs="Arial"/>
          <w:b/>
          <w:bCs/>
          <w:sz w:val="24"/>
          <w:szCs w:val="24"/>
        </w:rPr>
        <w:t xml:space="preserve">             </w:t>
      </w:r>
    </w:p>
    <w:p w14:paraId="448BE594" w14:textId="77777777" w:rsidR="008D4E94" w:rsidRPr="00D54E45" w:rsidRDefault="008D4E94" w:rsidP="001C65A7">
      <w:pPr>
        <w:spacing w:after="0" w:line="360" w:lineRule="auto"/>
        <w:ind w:left="426" w:firstLine="567"/>
        <w:jc w:val="both"/>
        <w:rPr>
          <w:rFonts w:ascii="Arial" w:hAnsi="Arial" w:cs="Arial"/>
          <w:sz w:val="20"/>
          <w:szCs w:val="24"/>
        </w:rPr>
      </w:pPr>
    </w:p>
    <w:p w14:paraId="45F33947" w14:textId="77777777" w:rsidR="008D4E94" w:rsidRPr="00A17D57" w:rsidRDefault="008D4E94" w:rsidP="001C65A7">
      <w:pPr>
        <w:spacing w:line="360" w:lineRule="auto"/>
        <w:ind w:left="426" w:right="51" w:firstLine="709"/>
        <w:jc w:val="both"/>
        <w:rPr>
          <w:rFonts w:ascii="Arial" w:hAnsi="Arial" w:cs="Arial"/>
          <w:sz w:val="24"/>
          <w:szCs w:val="24"/>
        </w:rPr>
      </w:pPr>
      <w:r w:rsidRPr="00A17D57">
        <w:rPr>
          <w:rFonts w:ascii="Arial" w:hAnsi="Arial" w:cs="Arial"/>
          <w:b/>
          <w:color w:val="000000"/>
          <w:sz w:val="24"/>
          <w:szCs w:val="24"/>
        </w:rPr>
        <w:t>CUARTO.</w:t>
      </w:r>
      <w:r w:rsidRPr="00A17D57">
        <w:rPr>
          <w:rFonts w:ascii="Arial" w:hAnsi="Arial" w:cs="Arial"/>
          <w:color w:val="000000"/>
          <w:sz w:val="24"/>
          <w:szCs w:val="24"/>
        </w:rPr>
        <w:t xml:space="preserve"> Con fecha nueve de mayo de </w:t>
      </w:r>
      <w:r w:rsidRPr="00A17D57">
        <w:rPr>
          <w:rFonts w:ascii="Arial" w:hAnsi="Arial" w:cs="Arial"/>
          <w:sz w:val="24"/>
          <w:szCs w:val="24"/>
        </w:rPr>
        <w:t xml:space="preserve">dos mil dieciocho, se celebró la audiencia final, sin comparecencia de las partes ni de persona alguna que legalmente las representara; en la etapa de desahogo de pruebas se relacionaron las pruebas ofrecidas por la actora, consistentes en: 1.- Original del acta de infracción con folio </w:t>
      </w:r>
      <w:r w:rsidR="004C516A">
        <w:rPr>
          <w:rFonts w:ascii="Arial" w:hAnsi="Arial" w:cs="Arial"/>
          <w:sz w:val="24"/>
          <w:szCs w:val="24"/>
        </w:rPr>
        <w:t>**********</w:t>
      </w:r>
      <w:r w:rsidRPr="00A17D57">
        <w:rPr>
          <w:rFonts w:ascii="Arial" w:hAnsi="Arial" w:cs="Arial"/>
          <w:sz w:val="24"/>
          <w:szCs w:val="24"/>
        </w:rPr>
        <w:t xml:space="preserve">, del uno de agosto de dos mil diecisiete; 2.- Recibo de pago </w:t>
      </w:r>
      <w:r w:rsidR="004C516A">
        <w:rPr>
          <w:rFonts w:ascii="Arial" w:hAnsi="Arial" w:cs="Arial"/>
          <w:sz w:val="24"/>
          <w:szCs w:val="24"/>
        </w:rPr>
        <w:t>**********</w:t>
      </w:r>
      <w:r w:rsidRPr="00A17D57">
        <w:rPr>
          <w:rFonts w:ascii="Arial" w:hAnsi="Arial" w:cs="Arial"/>
          <w:sz w:val="24"/>
          <w:szCs w:val="24"/>
        </w:rPr>
        <w:t xml:space="preserve">, de ocho de agosto de dos mil diecisiete; 3.- La instrumental de actuaciones; y, 4.- </w:t>
      </w:r>
      <w:r w:rsidR="00EE6AFC">
        <w:rPr>
          <w:rFonts w:ascii="Arial" w:hAnsi="Arial" w:cs="Arial"/>
          <w:sz w:val="24"/>
          <w:szCs w:val="24"/>
        </w:rPr>
        <w:t>La p</w:t>
      </w:r>
      <w:r w:rsidRPr="00A17D57">
        <w:rPr>
          <w:rFonts w:ascii="Arial" w:hAnsi="Arial" w:cs="Arial"/>
          <w:sz w:val="24"/>
          <w:szCs w:val="24"/>
        </w:rPr>
        <w:t xml:space="preserve">resunción legal y humana.   </w:t>
      </w:r>
    </w:p>
    <w:p w14:paraId="1EE942D2" w14:textId="77777777" w:rsidR="008D4E94" w:rsidRPr="00A17D57" w:rsidRDefault="008D4E94" w:rsidP="001C65A7">
      <w:pPr>
        <w:spacing w:line="360" w:lineRule="auto"/>
        <w:ind w:left="426" w:right="51" w:firstLine="567"/>
        <w:jc w:val="both"/>
        <w:rPr>
          <w:rFonts w:ascii="Arial" w:hAnsi="Arial" w:cs="Arial"/>
          <w:sz w:val="24"/>
          <w:szCs w:val="24"/>
        </w:rPr>
      </w:pPr>
      <w:r w:rsidRPr="00A17D57">
        <w:rPr>
          <w:rFonts w:ascii="Arial" w:hAnsi="Arial" w:cs="Arial"/>
          <w:sz w:val="24"/>
          <w:szCs w:val="24"/>
        </w:rPr>
        <w:t>Respecto de la autoridad demandada, mediante acuerdo de dieciocho de enero de dos mil dieciocho, se le hizo efectivo el apercibimiento decretado, en consecuencia se le tuvo por contestando l</w:t>
      </w:r>
      <w:r>
        <w:rPr>
          <w:rFonts w:ascii="Arial" w:hAnsi="Arial" w:cs="Arial"/>
          <w:sz w:val="24"/>
          <w:szCs w:val="24"/>
        </w:rPr>
        <w:t>a demanda en sentido afirmativo, por lo que se tuvo por perdido el derecho de ofrecer pruebas.</w:t>
      </w:r>
    </w:p>
    <w:p w14:paraId="75B52696" w14:textId="77777777" w:rsidR="008D4E94" w:rsidRDefault="008D4E94" w:rsidP="001C65A7">
      <w:pPr>
        <w:spacing w:line="360" w:lineRule="auto"/>
        <w:ind w:left="426" w:right="51" w:firstLine="567"/>
        <w:jc w:val="both"/>
        <w:rPr>
          <w:rFonts w:ascii="Arial" w:hAnsi="Arial" w:cs="Arial"/>
          <w:sz w:val="24"/>
          <w:szCs w:val="24"/>
        </w:rPr>
      </w:pPr>
      <w:r w:rsidRPr="00A17D57">
        <w:rPr>
          <w:rFonts w:ascii="Arial" w:hAnsi="Arial" w:cs="Arial"/>
          <w:sz w:val="24"/>
          <w:szCs w:val="24"/>
        </w:rPr>
        <w:t xml:space="preserve">En el periodo de alegatos se dio cuenta con el escrito presentado por la autorizada de la parte actora, sin que obre escrito alguno presentado por la autoridad demandada, por lo que se tuvo por cerrado dicho periodo; finalmente, se citó </w:t>
      </w:r>
      <w:r w:rsidR="00EE6AFC">
        <w:rPr>
          <w:rFonts w:ascii="Arial" w:hAnsi="Arial" w:cs="Arial"/>
          <w:sz w:val="24"/>
          <w:szCs w:val="24"/>
        </w:rPr>
        <w:t xml:space="preserve">a las partes para oír sentencia, </w:t>
      </w:r>
      <w:r w:rsidRPr="00A17D57">
        <w:rPr>
          <w:rFonts w:ascii="Arial" w:hAnsi="Arial" w:cs="Arial"/>
          <w:sz w:val="24"/>
          <w:szCs w:val="24"/>
        </w:rPr>
        <w:t xml:space="preserve">misma que </w:t>
      </w:r>
      <w:r w:rsidR="00EE6AFC">
        <w:rPr>
          <w:rFonts w:ascii="Arial" w:hAnsi="Arial" w:cs="Arial"/>
          <w:sz w:val="24"/>
          <w:szCs w:val="24"/>
        </w:rPr>
        <w:t xml:space="preserve">ahora </w:t>
      </w:r>
      <w:r w:rsidRPr="00A17D57">
        <w:rPr>
          <w:rFonts w:ascii="Arial" w:hAnsi="Arial" w:cs="Arial"/>
          <w:sz w:val="24"/>
          <w:szCs w:val="24"/>
        </w:rPr>
        <w:t>se pronuncia.</w:t>
      </w:r>
    </w:p>
    <w:p w14:paraId="41964074" w14:textId="77777777" w:rsidR="008D4E94" w:rsidRPr="00DC61C5" w:rsidRDefault="008D4E94" w:rsidP="001C65A7">
      <w:pPr>
        <w:spacing w:line="360" w:lineRule="auto"/>
        <w:ind w:left="426" w:right="51" w:firstLine="567"/>
        <w:jc w:val="both"/>
        <w:rPr>
          <w:rFonts w:ascii="Arial" w:hAnsi="Arial" w:cs="Arial"/>
          <w:sz w:val="12"/>
          <w:szCs w:val="24"/>
        </w:rPr>
      </w:pPr>
    </w:p>
    <w:p w14:paraId="3C3374A3" w14:textId="77777777" w:rsidR="008D4E94" w:rsidRPr="00A17D57" w:rsidRDefault="008D4E94" w:rsidP="001C65A7">
      <w:pPr>
        <w:spacing w:after="0" w:line="360" w:lineRule="auto"/>
        <w:ind w:left="426"/>
        <w:jc w:val="center"/>
        <w:rPr>
          <w:rFonts w:ascii="Arial" w:hAnsi="Arial" w:cs="Arial"/>
          <w:b/>
          <w:sz w:val="24"/>
          <w:szCs w:val="24"/>
        </w:rPr>
      </w:pPr>
      <w:r w:rsidRPr="00A17D57">
        <w:rPr>
          <w:rFonts w:ascii="Arial" w:hAnsi="Arial" w:cs="Arial"/>
          <w:b/>
          <w:sz w:val="24"/>
          <w:szCs w:val="24"/>
        </w:rPr>
        <w:t>C O N S I D E R A N D O:</w:t>
      </w:r>
    </w:p>
    <w:p w14:paraId="1D0E6A88" w14:textId="77777777" w:rsidR="008D4E94" w:rsidRPr="008A032C" w:rsidRDefault="008D4E94" w:rsidP="001C65A7">
      <w:pPr>
        <w:spacing w:after="0" w:line="360" w:lineRule="auto"/>
        <w:ind w:left="426"/>
        <w:rPr>
          <w:rFonts w:ascii="Arial" w:hAnsi="Arial" w:cs="Arial"/>
          <w:b/>
          <w:sz w:val="18"/>
          <w:szCs w:val="24"/>
        </w:rPr>
      </w:pPr>
    </w:p>
    <w:p w14:paraId="4D19AAAA" w14:textId="77777777" w:rsidR="008D4E94" w:rsidRPr="00A17D57" w:rsidRDefault="008D4E94" w:rsidP="001C65A7">
      <w:pPr>
        <w:spacing w:after="0" w:line="360" w:lineRule="auto"/>
        <w:ind w:left="426" w:right="-93" w:firstLine="708"/>
        <w:jc w:val="both"/>
        <w:rPr>
          <w:rFonts w:ascii="Arial" w:hAnsi="Arial" w:cs="Arial"/>
          <w:sz w:val="24"/>
          <w:szCs w:val="24"/>
        </w:rPr>
      </w:pPr>
      <w:r w:rsidRPr="00A17D57">
        <w:rPr>
          <w:rFonts w:ascii="Arial" w:hAnsi="Arial" w:cs="Arial"/>
          <w:b/>
          <w:sz w:val="24"/>
          <w:szCs w:val="24"/>
        </w:rPr>
        <w:t>PRIMERO. Competencia.-</w:t>
      </w:r>
      <w:r w:rsidRPr="00A17D57">
        <w:rPr>
          <w:rFonts w:ascii="Arial" w:hAnsi="Arial" w:cs="Arial"/>
          <w:sz w:val="24"/>
          <w:szCs w:val="24"/>
        </w:rPr>
        <w:t xml:space="preserve"> Esta Segunda Sala Unitaria del Tribunal Justicia  Administrativa del Estado de Oaxaca es competente para conocer del presente asunto en términos del artículo QUINTO Transitorio del Decreto Núm. 1367, mediante el cual se Reforman, Adicionan y Derogan diversas disposiciones de la Ley O</w:t>
      </w:r>
      <w:r w:rsidR="00EE6AFC">
        <w:rPr>
          <w:rFonts w:ascii="Arial" w:hAnsi="Arial" w:cs="Arial"/>
          <w:sz w:val="24"/>
          <w:szCs w:val="24"/>
        </w:rPr>
        <w:t>rgánica del Poder Judicial del E</w:t>
      </w:r>
      <w:r w:rsidRPr="00A17D57">
        <w:rPr>
          <w:rFonts w:ascii="Arial" w:hAnsi="Arial" w:cs="Arial"/>
          <w:sz w:val="24"/>
          <w:szCs w:val="24"/>
        </w:rPr>
        <w:t xml:space="preserve">stado Libre y Soberano de Oaxaca; se reforman, adicionan y derogan diversas disposiciones de la Ley de Justicia Administrativa del Estado de Oaxaca; se Reforman, Adicionan y Derogan diversas disposiciones de la Ley de Justicia de Fiscalización y Rendición de Cuentas para el Estado de Oaxaca. Artículos 111 segunda parte fracción VI, de la Constitución Política del Estado Libre y Soberano del Estado de Oaxaca; 80, 81, 82 fracción IV y 96 fracciones I y II de la Ley de Justicia </w:t>
      </w:r>
      <w:r w:rsidRPr="00A17D57">
        <w:rPr>
          <w:rFonts w:ascii="Arial" w:hAnsi="Arial" w:cs="Arial"/>
          <w:sz w:val="24"/>
          <w:szCs w:val="24"/>
        </w:rPr>
        <w:lastRenderedPageBreak/>
        <w:t>Administrativa para el Estado de Oaxaca, por tratarse de un juicio en contra de una autoridad de carácter municipal.</w:t>
      </w:r>
    </w:p>
    <w:p w14:paraId="6CB50BA1" w14:textId="77777777" w:rsidR="008D4E94" w:rsidRPr="008A032C" w:rsidRDefault="008D4E94" w:rsidP="001C65A7">
      <w:pPr>
        <w:tabs>
          <w:tab w:val="left" w:pos="6946"/>
        </w:tabs>
        <w:spacing w:after="0" w:line="360" w:lineRule="auto"/>
        <w:ind w:left="426" w:right="-93" w:firstLine="567"/>
        <w:jc w:val="both"/>
        <w:rPr>
          <w:rFonts w:ascii="Arial" w:hAnsi="Arial" w:cs="Arial"/>
          <w:b/>
          <w:sz w:val="20"/>
          <w:szCs w:val="24"/>
        </w:rPr>
      </w:pPr>
    </w:p>
    <w:p w14:paraId="788C1173" w14:textId="77777777" w:rsidR="008D4E94" w:rsidRDefault="008D4E94" w:rsidP="001C65A7">
      <w:pPr>
        <w:tabs>
          <w:tab w:val="left" w:pos="6946"/>
        </w:tabs>
        <w:spacing w:after="0" w:line="360" w:lineRule="auto"/>
        <w:ind w:left="426" w:right="-93" w:firstLine="567"/>
        <w:jc w:val="both"/>
        <w:rPr>
          <w:rFonts w:ascii="Arial" w:hAnsi="Arial" w:cs="Arial"/>
          <w:sz w:val="24"/>
          <w:szCs w:val="24"/>
        </w:rPr>
      </w:pPr>
      <w:r w:rsidRPr="00A17D57">
        <w:rPr>
          <w:rFonts w:ascii="Arial" w:hAnsi="Arial" w:cs="Arial"/>
          <w:b/>
          <w:sz w:val="24"/>
          <w:szCs w:val="24"/>
        </w:rPr>
        <w:t>SEGUNDO. Personalidad.-</w:t>
      </w:r>
      <w:r w:rsidRPr="00A17D57">
        <w:rPr>
          <w:rFonts w:ascii="Arial" w:hAnsi="Arial" w:cs="Arial"/>
          <w:sz w:val="24"/>
          <w:szCs w:val="24"/>
        </w:rPr>
        <w:t xml:space="preserve"> </w:t>
      </w:r>
      <w:r>
        <w:rPr>
          <w:rFonts w:ascii="Arial" w:hAnsi="Arial" w:cs="Arial"/>
          <w:sz w:val="24"/>
          <w:szCs w:val="24"/>
        </w:rPr>
        <w:t xml:space="preserve">Respecto de la parte actora con fundamento en el </w:t>
      </w:r>
      <w:r w:rsidRPr="00A17D57">
        <w:rPr>
          <w:rFonts w:ascii="Arial" w:hAnsi="Arial" w:cs="Arial"/>
          <w:sz w:val="24"/>
          <w:szCs w:val="24"/>
        </w:rPr>
        <w:t xml:space="preserve">artículo 117 de la Ley de Justicia Administrativa para el Estado de Oaxaca, </w:t>
      </w:r>
      <w:r>
        <w:rPr>
          <w:rFonts w:ascii="Arial" w:hAnsi="Arial" w:cs="Arial"/>
          <w:sz w:val="24"/>
          <w:szCs w:val="24"/>
        </w:rPr>
        <w:t xml:space="preserve">se tiene por acredita, </w:t>
      </w:r>
      <w:r w:rsidRPr="00A17D57">
        <w:rPr>
          <w:rFonts w:ascii="Arial" w:hAnsi="Arial" w:cs="Arial"/>
          <w:sz w:val="24"/>
          <w:szCs w:val="24"/>
        </w:rPr>
        <w:t>toda vez que promueve por propio derecho</w:t>
      </w:r>
      <w:r w:rsidR="00EE6AFC">
        <w:rPr>
          <w:rFonts w:ascii="Arial" w:hAnsi="Arial" w:cs="Arial"/>
          <w:sz w:val="24"/>
          <w:szCs w:val="24"/>
        </w:rPr>
        <w:t xml:space="preserve"> y</w:t>
      </w:r>
      <w:r>
        <w:rPr>
          <w:rFonts w:ascii="Arial" w:hAnsi="Arial" w:cs="Arial"/>
          <w:sz w:val="24"/>
          <w:szCs w:val="24"/>
        </w:rPr>
        <w:t xml:space="preserve"> </w:t>
      </w:r>
      <w:r w:rsidRPr="00A17D57">
        <w:rPr>
          <w:rFonts w:ascii="Arial" w:hAnsi="Arial" w:cs="Arial"/>
          <w:sz w:val="24"/>
          <w:szCs w:val="24"/>
        </w:rPr>
        <w:t>en cuanto a la autoridad demandada</w:t>
      </w:r>
      <w:r w:rsidR="00EE6AFC">
        <w:rPr>
          <w:rFonts w:ascii="Arial" w:hAnsi="Arial" w:cs="Arial"/>
          <w:sz w:val="24"/>
          <w:szCs w:val="24"/>
        </w:rPr>
        <w:t>,</w:t>
      </w:r>
      <w:r w:rsidRPr="00A17D57">
        <w:rPr>
          <w:rFonts w:ascii="Arial" w:hAnsi="Arial" w:cs="Arial"/>
          <w:sz w:val="24"/>
          <w:szCs w:val="24"/>
        </w:rPr>
        <w:t xml:space="preserve"> se le tuvo contestando la demandada en sentido afirmativo</w:t>
      </w:r>
      <w:r>
        <w:rPr>
          <w:rFonts w:ascii="Arial" w:hAnsi="Arial" w:cs="Arial"/>
          <w:sz w:val="24"/>
          <w:szCs w:val="24"/>
        </w:rPr>
        <w:t>, de conformidad con el artículo 153 de la Ley en cita</w:t>
      </w:r>
      <w:r w:rsidRPr="00A17D57">
        <w:rPr>
          <w:rFonts w:ascii="Arial" w:hAnsi="Arial" w:cs="Arial"/>
          <w:sz w:val="24"/>
          <w:szCs w:val="24"/>
        </w:rPr>
        <w:t xml:space="preserve">. </w:t>
      </w:r>
    </w:p>
    <w:p w14:paraId="3086739F" w14:textId="77777777" w:rsidR="008D4E94" w:rsidRDefault="008D4E94" w:rsidP="001C65A7">
      <w:pPr>
        <w:tabs>
          <w:tab w:val="left" w:pos="6946"/>
        </w:tabs>
        <w:spacing w:after="0" w:line="360" w:lineRule="auto"/>
        <w:ind w:left="426" w:right="-93" w:firstLine="567"/>
        <w:jc w:val="both"/>
        <w:rPr>
          <w:rFonts w:ascii="Arial" w:hAnsi="Arial" w:cs="Arial"/>
          <w:sz w:val="24"/>
          <w:szCs w:val="24"/>
        </w:rPr>
      </w:pPr>
    </w:p>
    <w:p w14:paraId="310E6491" w14:textId="77777777" w:rsidR="008D4E94" w:rsidRDefault="008D4E94" w:rsidP="001C65A7">
      <w:pPr>
        <w:tabs>
          <w:tab w:val="left" w:pos="6946"/>
        </w:tabs>
        <w:spacing w:after="0" w:line="360" w:lineRule="auto"/>
        <w:ind w:left="426" w:right="-93" w:firstLine="567"/>
        <w:jc w:val="both"/>
        <w:rPr>
          <w:rFonts w:ascii="Arial" w:hAnsi="Arial" w:cs="Arial"/>
          <w:sz w:val="24"/>
          <w:szCs w:val="24"/>
        </w:rPr>
      </w:pPr>
      <w:r w:rsidRPr="00A17D57">
        <w:rPr>
          <w:rFonts w:ascii="Arial" w:hAnsi="Arial" w:cs="Arial"/>
          <w:b/>
          <w:sz w:val="24"/>
          <w:szCs w:val="24"/>
        </w:rPr>
        <w:t>TERCERO. Acreditación del acto impugnado</w:t>
      </w:r>
      <w:r w:rsidRPr="00A17D57">
        <w:rPr>
          <w:rFonts w:ascii="Arial" w:hAnsi="Arial" w:cs="Arial"/>
          <w:sz w:val="24"/>
          <w:szCs w:val="24"/>
        </w:rPr>
        <w:t>.</w:t>
      </w:r>
      <w:r>
        <w:rPr>
          <w:rFonts w:ascii="Arial" w:hAnsi="Arial" w:cs="Arial"/>
          <w:sz w:val="24"/>
          <w:szCs w:val="24"/>
        </w:rPr>
        <w:t>-</w:t>
      </w:r>
      <w:r w:rsidRPr="00A17D57">
        <w:rPr>
          <w:rFonts w:ascii="Arial" w:hAnsi="Arial" w:cs="Arial"/>
          <w:sz w:val="24"/>
          <w:szCs w:val="24"/>
        </w:rPr>
        <w:t xml:space="preserve"> </w:t>
      </w:r>
      <w:r w:rsidR="00F5641B">
        <w:rPr>
          <w:rFonts w:ascii="Arial" w:hAnsi="Arial" w:cs="Arial"/>
          <w:sz w:val="24"/>
          <w:szCs w:val="24"/>
        </w:rPr>
        <w:t xml:space="preserve">Se advierte </w:t>
      </w:r>
      <w:r>
        <w:rPr>
          <w:rFonts w:ascii="Arial" w:hAnsi="Arial" w:cs="Arial"/>
          <w:sz w:val="24"/>
          <w:szCs w:val="24"/>
        </w:rPr>
        <w:t xml:space="preserve">que </w:t>
      </w:r>
      <w:r w:rsidR="00EE6AFC">
        <w:rPr>
          <w:rFonts w:ascii="Arial" w:hAnsi="Arial" w:cs="Arial"/>
          <w:sz w:val="24"/>
          <w:szCs w:val="24"/>
        </w:rPr>
        <w:t xml:space="preserve">la actora </w:t>
      </w:r>
      <w:r w:rsidR="00B95C8A">
        <w:rPr>
          <w:rFonts w:ascii="Arial" w:hAnsi="Arial" w:cs="Arial"/>
          <w:sz w:val="24"/>
          <w:szCs w:val="24"/>
        </w:rPr>
        <w:t xml:space="preserve">en la demanda, </w:t>
      </w:r>
      <w:r w:rsidR="00EE53C3">
        <w:rPr>
          <w:rFonts w:ascii="Arial" w:hAnsi="Arial" w:cs="Arial"/>
          <w:sz w:val="24"/>
          <w:szCs w:val="24"/>
        </w:rPr>
        <w:t xml:space="preserve">señaló </w:t>
      </w:r>
      <w:r w:rsidR="00F5641B" w:rsidRPr="00A47516">
        <w:rPr>
          <w:rFonts w:ascii="Arial" w:hAnsi="Arial" w:cs="Arial"/>
          <w:sz w:val="24"/>
          <w:szCs w:val="24"/>
        </w:rPr>
        <w:t>e</w:t>
      </w:r>
      <w:r w:rsidR="00F5641B">
        <w:rPr>
          <w:rFonts w:ascii="Arial" w:hAnsi="Arial" w:cs="Arial"/>
          <w:sz w:val="24"/>
          <w:szCs w:val="24"/>
        </w:rPr>
        <w:t xml:space="preserve">rróneamente </w:t>
      </w:r>
      <w:r w:rsidR="00EE53C3">
        <w:rPr>
          <w:rFonts w:ascii="Arial" w:hAnsi="Arial" w:cs="Arial"/>
          <w:sz w:val="24"/>
          <w:szCs w:val="24"/>
        </w:rPr>
        <w:t>como acto impugnado</w:t>
      </w:r>
      <w:r>
        <w:rPr>
          <w:rFonts w:ascii="Arial" w:hAnsi="Arial" w:cs="Arial"/>
          <w:sz w:val="24"/>
          <w:szCs w:val="24"/>
        </w:rPr>
        <w:t xml:space="preserve">: </w:t>
      </w:r>
    </w:p>
    <w:p w14:paraId="1034E54C" w14:textId="77777777" w:rsidR="008D4E94" w:rsidRDefault="008D4E94" w:rsidP="001C65A7">
      <w:pPr>
        <w:spacing w:after="0" w:line="360" w:lineRule="auto"/>
        <w:ind w:left="426" w:firstLine="567"/>
        <w:jc w:val="both"/>
        <w:rPr>
          <w:rFonts w:ascii="Arial" w:hAnsi="Arial" w:cs="Arial"/>
          <w:sz w:val="24"/>
          <w:szCs w:val="24"/>
        </w:rPr>
      </w:pPr>
    </w:p>
    <w:p w14:paraId="584D472F" w14:textId="77777777" w:rsidR="008D4E94" w:rsidRPr="00212B0E" w:rsidRDefault="008D4E94" w:rsidP="001C65A7">
      <w:pPr>
        <w:spacing w:after="0" w:line="360" w:lineRule="auto"/>
        <w:ind w:left="426" w:right="616"/>
        <w:jc w:val="both"/>
        <w:rPr>
          <w:rFonts w:ascii="Arial" w:hAnsi="Arial" w:cs="Arial"/>
          <w:i/>
          <w:sz w:val="24"/>
          <w:szCs w:val="24"/>
        </w:rPr>
      </w:pPr>
      <w:r>
        <w:rPr>
          <w:rFonts w:ascii="Arial" w:hAnsi="Arial" w:cs="Arial"/>
          <w:i/>
          <w:sz w:val="24"/>
          <w:szCs w:val="24"/>
        </w:rPr>
        <w:t xml:space="preserve">“1.- </w:t>
      </w:r>
      <w:r w:rsidRPr="00212B0E">
        <w:rPr>
          <w:rFonts w:ascii="Arial" w:hAnsi="Arial" w:cs="Arial"/>
          <w:i/>
          <w:sz w:val="24"/>
          <w:szCs w:val="24"/>
        </w:rPr>
        <w:t xml:space="preserve">El acta de infracción con folio </w:t>
      </w:r>
      <w:r w:rsidR="00091284">
        <w:rPr>
          <w:rFonts w:ascii="Arial" w:hAnsi="Arial" w:cs="Arial"/>
          <w:sz w:val="24"/>
          <w:szCs w:val="24"/>
        </w:rPr>
        <w:t>**********</w:t>
      </w:r>
      <w:r w:rsidR="00EE53C3">
        <w:rPr>
          <w:rFonts w:ascii="Arial" w:hAnsi="Arial" w:cs="Arial"/>
          <w:b/>
          <w:i/>
          <w:sz w:val="24"/>
          <w:szCs w:val="24"/>
        </w:rPr>
        <w:t xml:space="preserve"> </w:t>
      </w:r>
      <w:r w:rsidRPr="00212B0E">
        <w:rPr>
          <w:rFonts w:ascii="Arial" w:hAnsi="Arial" w:cs="Arial"/>
          <w:b/>
          <w:i/>
          <w:sz w:val="24"/>
          <w:szCs w:val="24"/>
        </w:rPr>
        <w:t>de</w:t>
      </w:r>
      <w:r>
        <w:rPr>
          <w:rFonts w:ascii="Arial" w:hAnsi="Arial" w:cs="Arial"/>
          <w:b/>
          <w:i/>
          <w:sz w:val="24"/>
          <w:szCs w:val="24"/>
        </w:rPr>
        <w:t>l 08</w:t>
      </w:r>
      <w:r w:rsidRPr="00212B0E">
        <w:rPr>
          <w:rFonts w:ascii="Arial" w:hAnsi="Arial" w:cs="Arial"/>
          <w:b/>
          <w:i/>
          <w:sz w:val="24"/>
          <w:szCs w:val="24"/>
        </w:rPr>
        <w:t xml:space="preserve"> de agosto de </w:t>
      </w:r>
      <w:r>
        <w:rPr>
          <w:rFonts w:ascii="Arial" w:hAnsi="Arial" w:cs="Arial"/>
          <w:b/>
          <w:i/>
          <w:sz w:val="24"/>
          <w:szCs w:val="24"/>
        </w:rPr>
        <w:t>2017</w:t>
      </w:r>
      <w:r w:rsidRPr="00212B0E">
        <w:rPr>
          <w:rFonts w:ascii="Arial" w:hAnsi="Arial" w:cs="Arial"/>
          <w:b/>
          <w:i/>
          <w:sz w:val="24"/>
          <w:szCs w:val="24"/>
        </w:rPr>
        <w:t xml:space="preserve">, </w:t>
      </w:r>
      <w:r w:rsidRPr="00212B0E">
        <w:rPr>
          <w:rFonts w:ascii="Arial" w:hAnsi="Arial" w:cs="Arial"/>
          <w:i/>
          <w:sz w:val="24"/>
          <w:szCs w:val="24"/>
        </w:rPr>
        <w:t xml:space="preserve">emitida por el Agente de Tránsito Municipal del Municipio de Santa Cruz Xoxocotlán, </w:t>
      </w:r>
      <w:r w:rsidRPr="00212B0E">
        <w:rPr>
          <w:rFonts w:ascii="Arial" w:hAnsi="Arial" w:cs="Arial"/>
          <w:b/>
          <w:i/>
          <w:sz w:val="24"/>
          <w:szCs w:val="24"/>
        </w:rPr>
        <w:t xml:space="preserve">C. </w:t>
      </w:r>
      <w:r w:rsidR="00091284">
        <w:rPr>
          <w:rFonts w:ascii="Arial" w:hAnsi="Arial" w:cs="Arial"/>
          <w:sz w:val="24"/>
          <w:szCs w:val="24"/>
        </w:rPr>
        <w:t xml:space="preserve">********** </w:t>
      </w:r>
      <w:r w:rsidRPr="00212B0E">
        <w:rPr>
          <w:rFonts w:ascii="Arial" w:hAnsi="Arial" w:cs="Arial"/>
          <w:b/>
          <w:i/>
          <w:sz w:val="24"/>
          <w:szCs w:val="24"/>
        </w:rPr>
        <w:t xml:space="preserve">con número estadístico </w:t>
      </w:r>
      <w:r w:rsidR="00091284">
        <w:rPr>
          <w:rFonts w:ascii="Arial" w:hAnsi="Arial" w:cs="Arial"/>
          <w:sz w:val="24"/>
          <w:szCs w:val="24"/>
        </w:rPr>
        <w:t>**********</w:t>
      </w:r>
      <w:r w:rsidRPr="00212B0E">
        <w:rPr>
          <w:rFonts w:ascii="Arial" w:hAnsi="Arial" w:cs="Arial"/>
          <w:i/>
          <w:sz w:val="24"/>
          <w:szCs w:val="24"/>
        </w:rPr>
        <w:t xml:space="preserve">, respecto del vehículo con placa de circulación </w:t>
      </w:r>
      <w:r w:rsidR="00091284">
        <w:rPr>
          <w:rFonts w:ascii="Arial" w:hAnsi="Arial" w:cs="Arial"/>
          <w:sz w:val="24"/>
          <w:szCs w:val="24"/>
        </w:rPr>
        <w:t xml:space="preserve">********** </w:t>
      </w:r>
      <w:r w:rsidRPr="00212B0E">
        <w:rPr>
          <w:rFonts w:ascii="Arial" w:hAnsi="Arial" w:cs="Arial"/>
          <w:i/>
          <w:sz w:val="24"/>
          <w:szCs w:val="24"/>
        </w:rPr>
        <w:t>del Estado de Oaxaca</w:t>
      </w:r>
      <w:r>
        <w:rPr>
          <w:rFonts w:ascii="Arial" w:hAnsi="Arial" w:cs="Arial"/>
          <w:i/>
          <w:sz w:val="24"/>
          <w:szCs w:val="24"/>
        </w:rPr>
        <w:t>”</w:t>
      </w:r>
      <w:r w:rsidRPr="00212B0E">
        <w:rPr>
          <w:rFonts w:ascii="Arial" w:hAnsi="Arial" w:cs="Arial"/>
          <w:i/>
          <w:sz w:val="24"/>
          <w:szCs w:val="24"/>
        </w:rPr>
        <w:t>.</w:t>
      </w:r>
    </w:p>
    <w:p w14:paraId="27B0C738" w14:textId="77777777" w:rsidR="008D4E94" w:rsidRDefault="008D4E94" w:rsidP="001C65A7">
      <w:pPr>
        <w:spacing w:after="0" w:line="360" w:lineRule="auto"/>
        <w:ind w:left="426" w:firstLine="567"/>
        <w:jc w:val="both"/>
        <w:rPr>
          <w:rFonts w:ascii="Arial" w:hAnsi="Arial" w:cs="Arial"/>
          <w:sz w:val="24"/>
          <w:szCs w:val="24"/>
        </w:rPr>
      </w:pPr>
    </w:p>
    <w:p w14:paraId="43D76D76" w14:textId="77777777" w:rsidR="008D4E94" w:rsidRDefault="00EE53C3" w:rsidP="001C65A7">
      <w:pPr>
        <w:autoSpaceDE w:val="0"/>
        <w:autoSpaceDN w:val="0"/>
        <w:adjustRightInd w:val="0"/>
        <w:spacing w:after="0" w:line="360" w:lineRule="auto"/>
        <w:ind w:left="426" w:firstLine="567"/>
        <w:jc w:val="both"/>
        <w:rPr>
          <w:rFonts w:ascii="Arial" w:hAnsi="Arial" w:cs="Arial"/>
          <w:sz w:val="24"/>
          <w:szCs w:val="24"/>
        </w:rPr>
      </w:pPr>
      <w:r>
        <w:rPr>
          <w:rFonts w:ascii="Arial" w:hAnsi="Arial" w:cs="Arial"/>
          <w:sz w:val="24"/>
          <w:szCs w:val="24"/>
        </w:rPr>
        <w:t>No obstante lo anterior y e</w:t>
      </w:r>
      <w:r w:rsidR="008D4E94">
        <w:rPr>
          <w:rFonts w:ascii="Arial" w:hAnsi="Arial" w:cs="Arial"/>
          <w:sz w:val="24"/>
          <w:szCs w:val="24"/>
        </w:rPr>
        <w:t xml:space="preserve">n cumplimiento </w:t>
      </w:r>
      <w:r>
        <w:rPr>
          <w:rFonts w:ascii="Arial" w:hAnsi="Arial" w:cs="Arial"/>
          <w:sz w:val="24"/>
          <w:szCs w:val="24"/>
        </w:rPr>
        <w:t>a l</w:t>
      </w:r>
      <w:r w:rsidR="008D4E94">
        <w:rPr>
          <w:rFonts w:ascii="Arial" w:hAnsi="Arial" w:cs="Arial"/>
          <w:sz w:val="24"/>
          <w:szCs w:val="24"/>
        </w:rPr>
        <w:t xml:space="preserve">os artículos 118 y 176 de la Ley de Justicia Administrativa del Estado, </w:t>
      </w:r>
      <w:r>
        <w:rPr>
          <w:rFonts w:ascii="Arial" w:hAnsi="Arial" w:cs="Arial"/>
          <w:sz w:val="24"/>
          <w:szCs w:val="24"/>
        </w:rPr>
        <w:t xml:space="preserve">se </w:t>
      </w:r>
      <w:r w:rsidR="008D4E94" w:rsidRPr="00A47516">
        <w:rPr>
          <w:rFonts w:ascii="Arial" w:hAnsi="Arial" w:cs="Arial"/>
          <w:sz w:val="24"/>
          <w:szCs w:val="24"/>
        </w:rPr>
        <w:t xml:space="preserve">procede a suplir la deficiencia de la queja de la administrada, toda vez que de los hechos narrados en la demanda se </w:t>
      </w:r>
      <w:r w:rsidR="00116C13">
        <w:rPr>
          <w:rFonts w:ascii="Arial" w:hAnsi="Arial" w:cs="Arial"/>
          <w:sz w:val="24"/>
          <w:szCs w:val="24"/>
        </w:rPr>
        <w:t>desprende</w:t>
      </w:r>
      <w:r w:rsidR="008D4E94" w:rsidRPr="00A47516">
        <w:rPr>
          <w:rFonts w:ascii="Arial" w:hAnsi="Arial" w:cs="Arial"/>
          <w:sz w:val="24"/>
          <w:szCs w:val="24"/>
        </w:rPr>
        <w:t xml:space="preserve"> que el acto que le causa agravios a la actora Araceli Constanza Martínez Juárez y/o Aracely Constanza Martínez Juárez, es el acta de infracción número </w:t>
      </w:r>
      <w:r w:rsidR="00091284">
        <w:rPr>
          <w:rFonts w:ascii="Arial" w:hAnsi="Arial" w:cs="Arial"/>
          <w:sz w:val="24"/>
          <w:szCs w:val="24"/>
        </w:rPr>
        <w:t>**********</w:t>
      </w:r>
      <w:r w:rsidR="008D4E94" w:rsidRPr="00A47516">
        <w:rPr>
          <w:rFonts w:ascii="Arial" w:hAnsi="Arial" w:cs="Arial"/>
          <w:sz w:val="24"/>
          <w:szCs w:val="24"/>
        </w:rPr>
        <w:t xml:space="preserve">, de fecha primero de agosto de dos mil diecisiete, emitida </w:t>
      </w:r>
      <w:r w:rsidR="00CE236E">
        <w:rPr>
          <w:rFonts w:ascii="Arial" w:hAnsi="Arial" w:cs="Arial"/>
          <w:sz w:val="24"/>
          <w:szCs w:val="24"/>
        </w:rPr>
        <w:t xml:space="preserve">por </w:t>
      </w:r>
      <w:r w:rsidR="00091284">
        <w:rPr>
          <w:rFonts w:ascii="Arial" w:hAnsi="Arial" w:cs="Arial"/>
          <w:sz w:val="24"/>
          <w:szCs w:val="24"/>
        </w:rPr>
        <w:t>**********</w:t>
      </w:r>
      <w:r w:rsidR="00CE236E">
        <w:rPr>
          <w:rFonts w:ascii="Arial" w:hAnsi="Arial" w:cs="Arial"/>
          <w:sz w:val="24"/>
          <w:szCs w:val="24"/>
        </w:rPr>
        <w:t xml:space="preserve">, </w:t>
      </w:r>
      <w:r w:rsidR="008D4E94" w:rsidRPr="00A47516">
        <w:rPr>
          <w:rFonts w:ascii="Arial" w:hAnsi="Arial" w:cs="Arial"/>
          <w:sz w:val="24"/>
          <w:szCs w:val="24"/>
        </w:rPr>
        <w:t xml:space="preserve">Agente de Tránsito Municipal de Santa Cruz Xoxocotlán, </w:t>
      </w:r>
      <w:r w:rsidR="00766B9D">
        <w:rPr>
          <w:rFonts w:ascii="Arial" w:hAnsi="Arial" w:cs="Arial"/>
          <w:sz w:val="24"/>
          <w:szCs w:val="24"/>
        </w:rPr>
        <w:t xml:space="preserve">Oaxaca, </w:t>
      </w:r>
      <w:r w:rsidR="008D4E94" w:rsidRPr="00A47516">
        <w:rPr>
          <w:rFonts w:ascii="Arial" w:hAnsi="Arial" w:cs="Arial"/>
          <w:sz w:val="24"/>
          <w:szCs w:val="24"/>
        </w:rPr>
        <w:t xml:space="preserve">con número estadístico </w:t>
      </w:r>
      <w:r w:rsidR="00091284">
        <w:rPr>
          <w:rFonts w:ascii="Arial" w:hAnsi="Arial" w:cs="Arial"/>
          <w:sz w:val="24"/>
          <w:szCs w:val="24"/>
        </w:rPr>
        <w:t>**********</w:t>
      </w:r>
      <w:r w:rsidR="008D4E94">
        <w:rPr>
          <w:rFonts w:ascii="Arial" w:hAnsi="Arial" w:cs="Arial"/>
          <w:sz w:val="24"/>
          <w:szCs w:val="24"/>
        </w:rPr>
        <w:t>.</w:t>
      </w:r>
    </w:p>
    <w:p w14:paraId="3A8F1199" w14:textId="77777777" w:rsidR="008D4E94" w:rsidRPr="00E93A00" w:rsidRDefault="008D4E94" w:rsidP="001C65A7">
      <w:pPr>
        <w:pStyle w:val="corte4fondoCarCarCar"/>
        <w:spacing w:before="240"/>
        <w:ind w:left="426" w:right="51" w:firstLine="708"/>
        <w:rPr>
          <w:rFonts w:cs="Arial"/>
          <w:sz w:val="24"/>
        </w:rPr>
      </w:pPr>
      <w:r w:rsidRPr="0041779C">
        <w:rPr>
          <w:rFonts w:cs="Arial"/>
          <w:b/>
          <w:sz w:val="24"/>
        </w:rPr>
        <w:t xml:space="preserve">CUARTO. Causales de </w:t>
      </w:r>
      <w:r>
        <w:rPr>
          <w:rFonts w:cs="Arial"/>
          <w:b/>
          <w:sz w:val="24"/>
        </w:rPr>
        <w:t>i</w:t>
      </w:r>
      <w:r w:rsidRPr="0041779C">
        <w:rPr>
          <w:rFonts w:cs="Arial"/>
          <w:b/>
          <w:sz w:val="24"/>
        </w:rPr>
        <w:t xml:space="preserve">mprocedencia y </w:t>
      </w:r>
      <w:r>
        <w:rPr>
          <w:rFonts w:cs="Arial"/>
          <w:b/>
          <w:sz w:val="24"/>
        </w:rPr>
        <w:t>s</w:t>
      </w:r>
      <w:r w:rsidRPr="0041779C">
        <w:rPr>
          <w:rFonts w:cs="Arial"/>
          <w:b/>
          <w:sz w:val="24"/>
        </w:rPr>
        <w:t>obreseimiento</w:t>
      </w:r>
      <w:r w:rsidRPr="00DB0C6C">
        <w:rPr>
          <w:rFonts w:cs="Arial"/>
          <w:sz w:val="24"/>
        </w:rPr>
        <w:t>.-</w:t>
      </w:r>
      <w:r w:rsidRPr="0041779C">
        <w:rPr>
          <w:rFonts w:cs="Arial"/>
          <w:b/>
          <w:sz w:val="24"/>
        </w:rPr>
        <w:t xml:space="preserve"> </w:t>
      </w:r>
      <w:r w:rsidRPr="00E93A00">
        <w:rPr>
          <w:rFonts w:cs="Arial"/>
          <w:sz w:val="24"/>
        </w:rPr>
        <w:t>Previo al estudio de fondo del asunto, resulta obligado analizar, si en la especie se actualiza alguna causal de improcedencia del juicio de nulidad, ya sea invocada por las partes o bien</w:t>
      </w:r>
      <w:r>
        <w:rPr>
          <w:rFonts w:cs="Arial"/>
          <w:sz w:val="24"/>
        </w:rPr>
        <w:t>,</w:t>
      </w:r>
      <w:r w:rsidRPr="00E93A00">
        <w:rPr>
          <w:rFonts w:cs="Arial"/>
          <w:sz w:val="24"/>
        </w:rPr>
        <w:t xml:space="preserve"> alguna que se advierta oficiosamente que impida la resolución del fondo del asunto y deba decretarse su sobreseimiento en términos de los artículos 131 y 132 de la Ley de la materia. En el caso este juzgador estima que no se actualiza alguna de las hipótesis previstas en la Ley que rige a este Tribunal Administrativo, por tanto, </w:t>
      </w:r>
      <w:r w:rsidRPr="00E93A00">
        <w:rPr>
          <w:rFonts w:cs="Arial"/>
          <w:b/>
          <w:sz w:val="24"/>
        </w:rPr>
        <w:t>NO SE SOBRESEE EL PRESENTE JUICIO</w:t>
      </w:r>
      <w:r w:rsidRPr="00E93A00">
        <w:rPr>
          <w:rFonts w:cs="Arial"/>
          <w:sz w:val="24"/>
        </w:rPr>
        <w:t xml:space="preserve">. </w:t>
      </w:r>
    </w:p>
    <w:p w14:paraId="1DA2EA3C" w14:textId="77777777" w:rsidR="008D4E94" w:rsidRDefault="008D4E94" w:rsidP="001C65A7">
      <w:pPr>
        <w:spacing w:line="360" w:lineRule="auto"/>
        <w:ind w:left="426" w:right="51" w:firstLine="708"/>
        <w:jc w:val="both"/>
        <w:rPr>
          <w:rFonts w:ascii="Arial" w:hAnsi="Arial" w:cs="Arial"/>
          <w:sz w:val="24"/>
          <w:szCs w:val="24"/>
        </w:rPr>
      </w:pPr>
      <w:r w:rsidRPr="00582510">
        <w:rPr>
          <w:rFonts w:ascii="Arial" w:hAnsi="Arial" w:cs="Arial"/>
          <w:b/>
          <w:sz w:val="24"/>
          <w:szCs w:val="24"/>
        </w:rPr>
        <w:t>QUINTO.</w:t>
      </w:r>
      <w:r>
        <w:rPr>
          <w:rFonts w:ascii="Arial" w:hAnsi="Arial" w:cs="Arial"/>
          <w:b/>
          <w:sz w:val="24"/>
          <w:szCs w:val="24"/>
        </w:rPr>
        <w:t xml:space="preserve"> </w:t>
      </w:r>
      <w:r w:rsidRPr="00E66DB8">
        <w:rPr>
          <w:rFonts w:ascii="Arial" w:hAnsi="Arial" w:cs="Arial"/>
          <w:b/>
          <w:bCs/>
          <w:sz w:val="24"/>
          <w:szCs w:val="24"/>
        </w:rPr>
        <w:t xml:space="preserve">Estudio de los conceptos </w:t>
      </w:r>
      <w:r>
        <w:rPr>
          <w:rFonts w:ascii="Arial" w:hAnsi="Arial" w:cs="Arial"/>
          <w:b/>
          <w:bCs/>
          <w:sz w:val="24"/>
          <w:szCs w:val="24"/>
        </w:rPr>
        <w:t>de impugnación</w:t>
      </w:r>
      <w:r w:rsidRPr="00E66DB8">
        <w:rPr>
          <w:rFonts w:ascii="Arial" w:hAnsi="Arial" w:cs="Arial"/>
          <w:b/>
          <w:bCs/>
          <w:sz w:val="24"/>
          <w:szCs w:val="24"/>
        </w:rPr>
        <w:t>.</w:t>
      </w:r>
      <w:r>
        <w:rPr>
          <w:rFonts w:ascii="Arial" w:hAnsi="Arial" w:cs="Arial"/>
          <w:b/>
          <w:bCs/>
          <w:sz w:val="24"/>
          <w:szCs w:val="24"/>
        </w:rPr>
        <w:t>-</w:t>
      </w:r>
      <w:r w:rsidRPr="00E66DB8">
        <w:rPr>
          <w:rFonts w:ascii="Arial" w:hAnsi="Arial" w:cs="Arial"/>
          <w:b/>
          <w:bCs/>
          <w:sz w:val="24"/>
          <w:szCs w:val="24"/>
        </w:rPr>
        <w:t xml:space="preserve"> </w:t>
      </w:r>
      <w:r w:rsidRPr="00E66DB8">
        <w:rPr>
          <w:rFonts w:ascii="Arial" w:hAnsi="Arial" w:cs="Arial"/>
          <w:bCs/>
          <w:sz w:val="24"/>
          <w:szCs w:val="24"/>
        </w:rPr>
        <w:t xml:space="preserve">Los conceptos de impugnación hechos valer por </w:t>
      </w:r>
      <w:r>
        <w:rPr>
          <w:rFonts w:ascii="Arial" w:hAnsi="Arial" w:cs="Arial"/>
          <w:sz w:val="24"/>
          <w:szCs w:val="24"/>
        </w:rPr>
        <w:t xml:space="preserve">la administrada, </w:t>
      </w:r>
      <w:r w:rsidRPr="00E66DB8">
        <w:rPr>
          <w:rFonts w:ascii="Arial" w:hAnsi="Arial" w:cs="Arial"/>
          <w:bCs/>
          <w:sz w:val="24"/>
          <w:szCs w:val="24"/>
        </w:rPr>
        <w:t>se encuentran expuestos en su escrito inicial de demanda, por lo que no existe necesidad de transcribirlos, al no transgredírsele derecho alguno, como tampoco se vulnera disposición expresa que imponga tal obligación</w:t>
      </w:r>
      <w:r>
        <w:rPr>
          <w:rFonts w:ascii="Arial" w:hAnsi="Arial" w:cs="Arial"/>
          <w:bCs/>
          <w:sz w:val="24"/>
          <w:szCs w:val="24"/>
        </w:rPr>
        <w:t>.</w:t>
      </w:r>
      <w:r w:rsidRPr="00E66DB8">
        <w:rPr>
          <w:rFonts w:ascii="Arial" w:hAnsi="Arial" w:cs="Arial"/>
          <w:sz w:val="24"/>
          <w:szCs w:val="24"/>
        </w:rPr>
        <w:t xml:space="preserve"> </w:t>
      </w:r>
    </w:p>
    <w:p w14:paraId="0E00B67F" w14:textId="77777777" w:rsidR="008D4E94" w:rsidRPr="001871FE" w:rsidRDefault="008D4E94" w:rsidP="001C65A7">
      <w:pPr>
        <w:spacing w:line="360" w:lineRule="auto"/>
        <w:ind w:left="426" w:right="51" w:firstLine="708"/>
        <w:jc w:val="both"/>
        <w:rPr>
          <w:rFonts w:ascii="Arial" w:hAnsi="Arial" w:cs="Arial"/>
          <w:sz w:val="4"/>
          <w:szCs w:val="24"/>
        </w:rPr>
      </w:pPr>
    </w:p>
    <w:p w14:paraId="4C65F08A" w14:textId="77777777" w:rsidR="008D4E94" w:rsidRPr="00E66DB8" w:rsidRDefault="008D4E94" w:rsidP="001C65A7">
      <w:pPr>
        <w:pStyle w:val="Textonotapie"/>
        <w:widowControl w:val="0"/>
        <w:spacing w:line="360" w:lineRule="auto"/>
        <w:ind w:left="426" w:right="51" w:firstLine="708"/>
        <w:jc w:val="both"/>
        <w:rPr>
          <w:rFonts w:ascii="Arial" w:hAnsi="Arial" w:cs="Arial"/>
          <w:sz w:val="24"/>
          <w:szCs w:val="24"/>
          <w:lang w:eastAsia="es-MX"/>
        </w:rPr>
      </w:pPr>
      <w:r w:rsidRPr="00E66DB8">
        <w:rPr>
          <w:rFonts w:ascii="Arial" w:hAnsi="Arial" w:cs="Arial"/>
          <w:sz w:val="24"/>
          <w:szCs w:val="24"/>
          <w:lang w:eastAsia="es-MX"/>
        </w:rPr>
        <w:t xml:space="preserve">Resulta aplicable la </w:t>
      </w:r>
      <w:r>
        <w:rPr>
          <w:rFonts w:ascii="Arial" w:hAnsi="Arial" w:cs="Arial"/>
          <w:sz w:val="24"/>
          <w:szCs w:val="24"/>
          <w:lang w:eastAsia="es-MX"/>
        </w:rPr>
        <w:t>Ju</w:t>
      </w:r>
      <w:r w:rsidRPr="00E66DB8">
        <w:rPr>
          <w:rFonts w:ascii="Arial" w:hAnsi="Arial" w:cs="Arial"/>
          <w:sz w:val="24"/>
          <w:szCs w:val="24"/>
          <w:lang w:eastAsia="es-MX"/>
        </w:rPr>
        <w:t xml:space="preserve">risprudencia por contradicción de tesis 2a./J. 58/2010, publicada en la Novena Época, por la Segunda Sala de la Suprema Corte de Justicia </w:t>
      </w:r>
      <w:r w:rsidRPr="00E66DB8">
        <w:rPr>
          <w:rFonts w:ascii="Arial" w:hAnsi="Arial" w:cs="Arial"/>
          <w:sz w:val="24"/>
          <w:szCs w:val="24"/>
          <w:lang w:eastAsia="es-MX"/>
        </w:rPr>
        <w:lastRenderedPageBreak/>
        <w:t xml:space="preserve">de la Nación, consultable en el </w:t>
      </w:r>
      <w:r w:rsidRPr="00E66DB8">
        <w:rPr>
          <w:rFonts w:ascii="Arial" w:hAnsi="Arial" w:cs="Arial"/>
          <w:i/>
          <w:sz w:val="24"/>
          <w:szCs w:val="24"/>
          <w:lang w:eastAsia="es-MX"/>
        </w:rPr>
        <w:t>Semanario Judicial de la Federación y su Gaceta</w:t>
      </w:r>
      <w:r w:rsidRPr="00E66DB8">
        <w:rPr>
          <w:rFonts w:ascii="Arial" w:hAnsi="Arial" w:cs="Arial"/>
          <w:sz w:val="24"/>
          <w:szCs w:val="24"/>
          <w:lang w:eastAsia="es-MX"/>
        </w:rPr>
        <w:t>, Tomo XXXI, mayo de 2010, página 830, de rubro</w:t>
      </w:r>
      <w:r>
        <w:rPr>
          <w:rFonts w:ascii="Arial" w:hAnsi="Arial" w:cs="Arial"/>
          <w:sz w:val="24"/>
          <w:szCs w:val="24"/>
          <w:lang w:eastAsia="es-MX"/>
        </w:rPr>
        <w:t xml:space="preserve"> y texto siguiente</w:t>
      </w:r>
      <w:r w:rsidR="00481F05">
        <w:rPr>
          <w:rFonts w:ascii="Arial" w:hAnsi="Arial" w:cs="Arial"/>
          <w:sz w:val="24"/>
          <w:szCs w:val="24"/>
          <w:lang w:eastAsia="es-MX"/>
        </w:rPr>
        <w:t>s</w:t>
      </w:r>
      <w:r w:rsidRPr="00E66DB8">
        <w:rPr>
          <w:rFonts w:ascii="Arial" w:hAnsi="Arial" w:cs="Arial"/>
          <w:sz w:val="24"/>
          <w:szCs w:val="24"/>
          <w:lang w:eastAsia="es-MX"/>
        </w:rPr>
        <w:t>:</w:t>
      </w:r>
    </w:p>
    <w:p w14:paraId="7DC9C621" w14:textId="77777777" w:rsidR="008D4E94" w:rsidRPr="00E66DB8" w:rsidRDefault="008D4E94" w:rsidP="001C65A7">
      <w:pPr>
        <w:pStyle w:val="Textonotapie"/>
        <w:widowControl w:val="0"/>
        <w:spacing w:line="276" w:lineRule="auto"/>
        <w:ind w:left="426" w:right="51" w:firstLine="708"/>
        <w:jc w:val="both"/>
        <w:rPr>
          <w:rFonts w:ascii="Arial" w:hAnsi="Arial" w:cs="Arial"/>
          <w:sz w:val="24"/>
          <w:szCs w:val="24"/>
          <w:lang w:eastAsia="es-MX"/>
        </w:rPr>
      </w:pPr>
    </w:p>
    <w:p w14:paraId="40C2E4B0" w14:textId="77777777" w:rsidR="008D4E94" w:rsidRPr="00150C17" w:rsidRDefault="008D4E94" w:rsidP="001C65A7">
      <w:pPr>
        <w:ind w:left="426" w:right="476"/>
        <w:jc w:val="both"/>
        <w:rPr>
          <w:rFonts w:ascii="Arial" w:hAnsi="Arial" w:cs="Arial"/>
          <w:sz w:val="24"/>
          <w:szCs w:val="24"/>
        </w:rPr>
      </w:pPr>
      <w:r w:rsidRPr="00150C17">
        <w:rPr>
          <w:rFonts w:ascii="Arial" w:hAnsi="Arial" w:cs="Arial"/>
          <w:i/>
          <w:sz w:val="24"/>
          <w:szCs w:val="24"/>
        </w:rPr>
        <w:t>“CONCEPTOS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r>
        <w:rPr>
          <w:rFonts w:ascii="Arial" w:hAnsi="Arial" w:cs="Arial"/>
          <w:sz w:val="24"/>
          <w:szCs w:val="24"/>
        </w:rPr>
        <w:t>”</w:t>
      </w:r>
      <w:r w:rsidRPr="00150C17">
        <w:rPr>
          <w:rFonts w:ascii="Arial" w:hAnsi="Arial" w:cs="Arial"/>
          <w:sz w:val="24"/>
          <w:szCs w:val="24"/>
        </w:rPr>
        <w:t>.</w:t>
      </w:r>
    </w:p>
    <w:p w14:paraId="0FCC01CB" w14:textId="77777777" w:rsidR="008D4E94" w:rsidRDefault="008D4E94" w:rsidP="001C65A7">
      <w:pPr>
        <w:autoSpaceDE w:val="0"/>
        <w:autoSpaceDN w:val="0"/>
        <w:adjustRightInd w:val="0"/>
        <w:spacing w:after="0" w:line="360" w:lineRule="auto"/>
        <w:ind w:left="426" w:firstLine="567"/>
        <w:jc w:val="both"/>
        <w:rPr>
          <w:rFonts w:ascii="Arial" w:hAnsi="Arial" w:cs="Arial"/>
          <w:b/>
          <w:sz w:val="24"/>
          <w:szCs w:val="24"/>
        </w:rPr>
      </w:pPr>
    </w:p>
    <w:p w14:paraId="206D71A9" w14:textId="77777777" w:rsidR="007A1276" w:rsidRDefault="008D4E94" w:rsidP="001C65A7">
      <w:pPr>
        <w:autoSpaceDE w:val="0"/>
        <w:autoSpaceDN w:val="0"/>
        <w:adjustRightInd w:val="0"/>
        <w:spacing w:after="0" w:line="360" w:lineRule="auto"/>
        <w:ind w:left="426" w:firstLine="567"/>
        <w:jc w:val="both"/>
        <w:rPr>
          <w:rFonts w:ascii="Arial" w:hAnsi="Arial" w:cs="Arial"/>
          <w:sz w:val="24"/>
          <w:szCs w:val="24"/>
        </w:rPr>
      </w:pPr>
      <w:r>
        <w:rPr>
          <w:rFonts w:ascii="Arial" w:hAnsi="Arial" w:cs="Arial"/>
          <w:b/>
          <w:sz w:val="24"/>
          <w:szCs w:val="24"/>
        </w:rPr>
        <w:t xml:space="preserve">SEXTO. Estudio de fondo.- </w:t>
      </w:r>
      <w:r w:rsidR="00F07F50" w:rsidRPr="00F07F50">
        <w:rPr>
          <w:rFonts w:ascii="Arial" w:hAnsi="Arial" w:cs="Arial"/>
          <w:sz w:val="24"/>
          <w:szCs w:val="24"/>
        </w:rPr>
        <w:t xml:space="preserve">Previo al estudio del acta de infracción impugnada, se advierte </w:t>
      </w:r>
      <w:r w:rsidR="00F07F50">
        <w:rPr>
          <w:rFonts w:ascii="Arial" w:hAnsi="Arial" w:cs="Arial"/>
          <w:sz w:val="24"/>
          <w:szCs w:val="24"/>
        </w:rPr>
        <w:t xml:space="preserve">que la actora señala como concepto de impugnación, </w:t>
      </w:r>
      <w:r w:rsidR="007A755C">
        <w:rPr>
          <w:rFonts w:ascii="Arial" w:hAnsi="Arial" w:cs="Arial"/>
          <w:sz w:val="24"/>
          <w:szCs w:val="24"/>
        </w:rPr>
        <w:t>que</w:t>
      </w:r>
      <w:r w:rsidR="00F07F50">
        <w:rPr>
          <w:rFonts w:ascii="Arial" w:hAnsi="Arial" w:cs="Arial"/>
          <w:sz w:val="24"/>
          <w:szCs w:val="24"/>
        </w:rPr>
        <w:t xml:space="preserve"> el formato </w:t>
      </w:r>
      <w:r w:rsidR="007A755C">
        <w:rPr>
          <w:rFonts w:ascii="Arial" w:hAnsi="Arial" w:cs="Arial"/>
          <w:sz w:val="24"/>
          <w:szCs w:val="24"/>
        </w:rPr>
        <w:t>requisitado</w:t>
      </w:r>
      <w:r w:rsidR="00F07F50">
        <w:rPr>
          <w:rFonts w:ascii="Arial" w:hAnsi="Arial" w:cs="Arial"/>
          <w:sz w:val="24"/>
          <w:szCs w:val="24"/>
        </w:rPr>
        <w:t xml:space="preserve"> </w:t>
      </w:r>
      <w:r w:rsidR="00F5641B">
        <w:rPr>
          <w:rFonts w:ascii="Arial" w:hAnsi="Arial" w:cs="Arial"/>
          <w:sz w:val="24"/>
          <w:szCs w:val="24"/>
        </w:rPr>
        <w:t xml:space="preserve">del acta de infracción </w:t>
      </w:r>
      <w:r w:rsidR="00F07F50">
        <w:rPr>
          <w:rFonts w:ascii="Arial" w:hAnsi="Arial" w:cs="Arial"/>
          <w:sz w:val="24"/>
          <w:szCs w:val="24"/>
        </w:rPr>
        <w:t xml:space="preserve">por </w:t>
      </w:r>
      <w:r w:rsidR="00091284">
        <w:rPr>
          <w:rFonts w:ascii="Arial" w:hAnsi="Arial" w:cs="Arial"/>
          <w:sz w:val="24"/>
          <w:szCs w:val="24"/>
        </w:rPr>
        <w:t>**********</w:t>
      </w:r>
      <w:r w:rsidR="00F07F50">
        <w:rPr>
          <w:rFonts w:ascii="Arial" w:hAnsi="Arial" w:cs="Arial"/>
          <w:sz w:val="24"/>
          <w:szCs w:val="24"/>
        </w:rPr>
        <w:t xml:space="preserve">, </w:t>
      </w:r>
      <w:r w:rsidR="00F07F50" w:rsidRPr="00A47516">
        <w:rPr>
          <w:rFonts w:ascii="Arial" w:hAnsi="Arial" w:cs="Arial"/>
          <w:sz w:val="24"/>
          <w:szCs w:val="24"/>
        </w:rPr>
        <w:t>Agente de Tránsito Municipal de Santa Cruz Xoxocotlán,</w:t>
      </w:r>
      <w:r w:rsidR="00766B9D">
        <w:rPr>
          <w:rFonts w:ascii="Arial" w:hAnsi="Arial" w:cs="Arial"/>
          <w:sz w:val="24"/>
          <w:szCs w:val="24"/>
        </w:rPr>
        <w:t xml:space="preserve"> Oaxaca,</w:t>
      </w:r>
      <w:r w:rsidR="00F07F50" w:rsidRPr="00A47516">
        <w:rPr>
          <w:rFonts w:ascii="Arial" w:hAnsi="Arial" w:cs="Arial"/>
          <w:sz w:val="24"/>
          <w:szCs w:val="24"/>
        </w:rPr>
        <w:t xml:space="preserve"> con número estadístico </w:t>
      </w:r>
      <w:r w:rsidR="00091284">
        <w:rPr>
          <w:rFonts w:ascii="Arial" w:hAnsi="Arial" w:cs="Arial"/>
          <w:sz w:val="24"/>
          <w:szCs w:val="24"/>
        </w:rPr>
        <w:t>**********</w:t>
      </w:r>
      <w:r w:rsidR="007A1276">
        <w:rPr>
          <w:rFonts w:ascii="Arial" w:hAnsi="Arial" w:cs="Arial"/>
          <w:sz w:val="24"/>
          <w:szCs w:val="24"/>
        </w:rPr>
        <w:t>, no se encuentra publicado en el Periódico Oficial del Estado, por lo que resulta un documento ilegal.</w:t>
      </w:r>
    </w:p>
    <w:p w14:paraId="21AE1A9E" w14:textId="77777777" w:rsidR="00F07F50" w:rsidRDefault="007A1276" w:rsidP="001C65A7">
      <w:pPr>
        <w:autoSpaceDE w:val="0"/>
        <w:autoSpaceDN w:val="0"/>
        <w:adjustRightInd w:val="0"/>
        <w:spacing w:after="0" w:line="360" w:lineRule="auto"/>
        <w:ind w:left="426" w:firstLine="567"/>
        <w:jc w:val="both"/>
        <w:rPr>
          <w:rFonts w:ascii="Arial" w:hAnsi="Arial" w:cs="Arial"/>
          <w:sz w:val="24"/>
          <w:szCs w:val="24"/>
        </w:rPr>
      </w:pPr>
      <w:r>
        <w:rPr>
          <w:rFonts w:ascii="Arial" w:hAnsi="Arial" w:cs="Arial"/>
          <w:sz w:val="24"/>
          <w:szCs w:val="24"/>
        </w:rPr>
        <w:t xml:space="preserve"> </w:t>
      </w:r>
    </w:p>
    <w:p w14:paraId="2F3FD80C" w14:textId="77777777" w:rsidR="008D4E94" w:rsidRDefault="00B95C8A" w:rsidP="001C65A7">
      <w:pPr>
        <w:autoSpaceDE w:val="0"/>
        <w:autoSpaceDN w:val="0"/>
        <w:adjustRightInd w:val="0"/>
        <w:spacing w:after="0" w:line="360" w:lineRule="auto"/>
        <w:ind w:left="426" w:firstLine="567"/>
        <w:jc w:val="both"/>
        <w:rPr>
          <w:rFonts w:ascii="Arial" w:hAnsi="Arial" w:cs="Arial"/>
          <w:sz w:val="24"/>
          <w:szCs w:val="24"/>
        </w:rPr>
      </w:pPr>
      <w:r>
        <w:rPr>
          <w:rFonts w:ascii="Arial" w:hAnsi="Arial" w:cs="Arial"/>
          <w:sz w:val="24"/>
          <w:szCs w:val="24"/>
        </w:rPr>
        <w:t>A este</w:t>
      </w:r>
      <w:r w:rsidR="007A1276">
        <w:rPr>
          <w:rFonts w:ascii="Arial" w:hAnsi="Arial" w:cs="Arial"/>
          <w:sz w:val="24"/>
          <w:szCs w:val="24"/>
        </w:rPr>
        <w:t xml:space="preserve"> respecto, debe decirse que resulta fundado el agravio hecho valer</w:t>
      </w:r>
      <w:r>
        <w:rPr>
          <w:rFonts w:ascii="Arial" w:hAnsi="Arial" w:cs="Arial"/>
          <w:sz w:val="24"/>
          <w:szCs w:val="24"/>
        </w:rPr>
        <w:t xml:space="preserve"> por la administrada. En efecto, </w:t>
      </w:r>
      <w:r w:rsidR="007A1276">
        <w:rPr>
          <w:rFonts w:ascii="Arial" w:hAnsi="Arial" w:cs="Arial"/>
          <w:sz w:val="24"/>
          <w:szCs w:val="24"/>
        </w:rPr>
        <w:t xml:space="preserve">el </w:t>
      </w:r>
      <w:r w:rsidR="008D4E94">
        <w:rPr>
          <w:rFonts w:ascii="Arial" w:hAnsi="Arial" w:cs="Arial"/>
          <w:sz w:val="24"/>
          <w:szCs w:val="24"/>
        </w:rPr>
        <w:t xml:space="preserve">artículo 4 de Ley de Justicia Administrativa del Estado, </w:t>
      </w:r>
      <w:r>
        <w:rPr>
          <w:rFonts w:ascii="Arial" w:hAnsi="Arial" w:cs="Arial"/>
          <w:sz w:val="24"/>
          <w:szCs w:val="24"/>
        </w:rPr>
        <w:t>e</w:t>
      </w:r>
      <w:r w:rsidR="008D4E94">
        <w:rPr>
          <w:rFonts w:ascii="Arial" w:hAnsi="Arial" w:cs="Arial"/>
          <w:sz w:val="24"/>
          <w:szCs w:val="24"/>
        </w:rPr>
        <w:t xml:space="preserve">stablece: </w:t>
      </w:r>
    </w:p>
    <w:p w14:paraId="3F500420" w14:textId="77777777" w:rsidR="00067F71" w:rsidRDefault="00067F71" w:rsidP="001C65A7">
      <w:pPr>
        <w:autoSpaceDE w:val="0"/>
        <w:autoSpaceDN w:val="0"/>
        <w:adjustRightInd w:val="0"/>
        <w:spacing w:after="0" w:line="360" w:lineRule="auto"/>
        <w:ind w:left="426" w:firstLine="567"/>
        <w:jc w:val="both"/>
        <w:rPr>
          <w:rFonts w:ascii="Arial" w:hAnsi="Arial" w:cs="Arial"/>
          <w:sz w:val="24"/>
          <w:szCs w:val="24"/>
        </w:rPr>
      </w:pPr>
    </w:p>
    <w:p w14:paraId="7BBB0934" w14:textId="77777777" w:rsidR="008D4E94" w:rsidRPr="00CB35A7" w:rsidRDefault="003D05A7" w:rsidP="001C65A7">
      <w:pPr>
        <w:autoSpaceDE w:val="0"/>
        <w:autoSpaceDN w:val="0"/>
        <w:adjustRightInd w:val="0"/>
        <w:spacing w:after="0" w:line="276" w:lineRule="auto"/>
        <w:ind w:left="426" w:right="616" w:hanging="142"/>
        <w:jc w:val="both"/>
        <w:rPr>
          <w:rFonts w:ascii="Arial" w:hAnsi="Arial" w:cs="Arial"/>
          <w:i/>
          <w:sz w:val="24"/>
          <w:szCs w:val="24"/>
        </w:rPr>
      </w:pPr>
      <w:r>
        <w:rPr>
          <w:rFonts w:ascii="Arial" w:hAnsi="Arial" w:cs="Arial"/>
          <w:b/>
          <w:bCs/>
        </w:rPr>
        <w:t xml:space="preserve">  </w:t>
      </w:r>
      <w:r w:rsidR="008D4E94" w:rsidRPr="00CB35A7">
        <w:rPr>
          <w:rFonts w:ascii="Arial" w:hAnsi="Arial" w:cs="Arial"/>
          <w:b/>
          <w:bCs/>
          <w:sz w:val="24"/>
          <w:szCs w:val="24"/>
        </w:rPr>
        <w:t>“</w:t>
      </w:r>
      <w:r w:rsidR="008D4E94" w:rsidRPr="00CB35A7">
        <w:rPr>
          <w:rFonts w:ascii="Arial" w:hAnsi="Arial" w:cs="Arial"/>
          <w:b/>
          <w:bCs/>
          <w:i/>
          <w:sz w:val="24"/>
          <w:szCs w:val="24"/>
        </w:rPr>
        <w:t xml:space="preserve">ARTÍCULO 4.- </w:t>
      </w:r>
      <w:r w:rsidR="008D4E94" w:rsidRPr="00CB35A7">
        <w:rPr>
          <w:rFonts w:ascii="Arial" w:hAnsi="Arial" w:cs="Arial"/>
          <w:b/>
          <w:i/>
          <w:sz w:val="24"/>
          <w:szCs w:val="24"/>
        </w:rPr>
        <w:t>Para que produzcan efectos jurídicos, deberán publicarse en el Periódico Oficial del Gobierno del Estado, todo acto administrativo de carácter general</w:t>
      </w:r>
      <w:r w:rsidR="008D4E94" w:rsidRPr="00CB35A7">
        <w:rPr>
          <w:rFonts w:ascii="Arial" w:hAnsi="Arial" w:cs="Arial"/>
          <w:i/>
          <w:sz w:val="24"/>
          <w:szCs w:val="24"/>
        </w:rPr>
        <w:t xml:space="preserve"> que involucre a la ciudadanía, tales como los decretos, acuerdos, circulares y cualquier otro de la misma naturaleza. Asimismo, los actos administrativos de carácter individual deberán notificarse personalmente a los interesados y publicarse en dicho órgano informativo cuando así lo establezcan las leyes.</w:t>
      </w:r>
    </w:p>
    <w:p w14:paraId="515CF7F7" w14:textId="77777777" w:rsidR="007A1276" w:rsidRPr="00CB35A7" w:rsidRDefault="007A1276" w:rsidP="001C65A7">
      <w:pPr>
        <w:autoSpaceDE w:val="0"/>
        <w:autoSpaceDN w:val="0"/>
        <w:adjustRightInd w:val="0"/>
        <w:spacing w:after="0" w:line="276" w:lineRule="auto"/>
        <w:ind w:left="426" w:right="616" w:hanging="142"/>
        <w:jc w:val="both"/>
        <w:rPr>
          <w:rFonts w:ascii="Arial" w:hAnsi="Arial" w:cs="Arial"/>
          <w:i/>
          <w:sz w:val="24"/>
          <w:szCs w:val="24"/>
        </w:rPr>
      </w:pPr>
    </w:p>
    <w:p w14:paraId="76A1A41B" w14:textId="77777777" w:rsidR="008D4E94" w:rsidRPr="00CB35A7" w:rsidRDefault="008D4E94" w:rsidP="001C65A7">
      <w:pPr>
        <w:autoSpaceDE w:val="0"/>
        <w:autoSpaceDN w:val="0"/>
        <w:adjustRightInd w:val="0"/>
        <w:spacing w:after="0" w:line="276" w:lineRule="auto"/>
        <w:ind w:left="426" w:right="616"/>
        <w:jc w:val="both"/>
        <w:rPr>
          <w:rFonts w:ascii="Arial" w:hAnsi="Arial" w:cs="Arial"/>
          <w:i/>
          <w:sz w:val="24"/>
          <w:szCs w:val="24"/>
        </w:rPr>
      </w:pPr>
      <w:r w:rsidRPr="00CB35A7">
        <w:rPr>
          <w:rFonts w:ascii="Arial" w:hAnsi="Arial" w:cs="Arial"/>
          <w:i/>
          <w:sz w:val="24"/>
          <w:szCs w:val="24"/>
        </w:rPr>
        <w:t xml:space="preserve">Los instructivos, manuales, </w:t>
      </w:r>
      <w:r w:rsidRPr="00CB35A7">
        <w:rPr>
          <w:rFonts w:ascii="Arial" w:hAnsi="Arial" w:cs="Arial"/>
          <w:b/>
          <w:i/>
          <w:sz w:val="24"/>
          <w:szCs w:val="24"/>
        </w:rPr>
        <w:t>formatos</w:t>
      </w:r>
      <w:r w:rsidRPr="00CB35A7">
        <w:rPr>
          <w:rFonts w:ascii="Arial" w:hAnsi="Arial" w:cs="Arial"/>
          <w:i/>
          <w:sz w:val="24"/>
          <w:szCs w:val="24"/>
        </w:rPr>
        <w:t xml:space="preserve"> y cualquier modelo de papelería que sea de interés general </w:t>
      </w:r>
      <w:r w:rsidRPr="00CB35A7">
        <w:rPr>
          <w:rFonts w:ascii="Arial" w:hAnsi="Arial" w:cs="Arial"/>
          <w:b/>
          <w:i/>
          <w:sz w:val="24"/>
          <w:szCs w:val="24"/>
        </w:rPr>
        <w:t>que expidan</w:t>
      </w:r>
      <w:r w:rsidRPr="00CB35A7">
        <w:rPr>
          <w:rFonts w:ascii="Arial" w:hAnsi="Arial" w:cs="Arial"/>
          <w:i/>
          <w:sz w:val="24"/>
          <w:szCs w:val="24"/>
        </w:rPr>
        <w:t xml:space="preserve"> las dependencias, entidades, Contraloría, la Auditoría Superior y la Fiscalía, </w:t>
      </w:r>
      <w:r w:rsidRPr="00CB35A7">
        <w:rPr>
          <w:rFonts w:ascii="Arial" w:hAnsi="Arial" w:cs="Arial"/>
          <w:b/>
          <w:i/>
          <w:sz w:val="24"/>
          <w:szCs w:val="24"/>
        </w:rPr>
        <w:t>deberán publicarse previamente a su aplicación</w:t>
      </w:r>
      <w:r w:rsidRPr="00CB35A7">
        <w:rPr>
          <w:rFonts w:ascii="Arial" w:hAnsi="Arial" w:cs="Arial"/>
          <w:i/>
          <w:sz w:val="24"/>
          <w:szCs w:val="24"/>
        </w:rPr>
        <w:t>, en el Periódico Oficial del Gobierno del Estado de Oaxaca y estar a la vista en los tableros de avisos de las dependencias y entidades correspondientes, sin perjuicio de utilizar medios masivos de comunicación cuando así lo consideren conveniente.</w:t>
      </w:r>
    </w:p>
    <w:p w14:paraId="322196CC" w14:textId="77777777" w:rsidR="009A1382" w:rsidRPr="00CB35A7" w:rsidRDefault="009A1382" w:rsidP="001C65A7">
      <w:pPr>
        <w:autoSpaceDE w:val="0"/>
        <w:autoSpaceDN w:val="0"/>
        <w:adjustRightInd w:val="0"/>
        <w:spacing w:after="0" w:line="276" w:lineRule="auto"/>
        <w:ind w:left="426" w:right="616"/>
        <w:jc w:val="both"/>
        <w:rPr>
          <w:rFonts w:ascii="Arial" w:hAnsi="Arial" w:cs="Arial"/>
          <w:i/>
          <w:sz w:val="24"/>
          <w:szCs w:val="24"/>
        </w:rPr>
      </w:pPr>
    </w:p>
    <w:p w14:paraId="4DA2D4AB" w14:textId="77777777" w:rsidR="009A1382" w:rsidRPr="00CB35A7" w:rsidRDefault="009A1382" w:rsidP="001C65A7">
      <w:pPr>
        <w:autoSpaceDE w:val="0"/>
        <w:autoSpaceDN w:val="0"/>
        <w:adjustRightInd w:val="0"/>
        <w:spacing w:after="0" w:line="276" w:lineRule="auto"/>
        <w:ind w:left="426" w:right="616"/>
        <w:jc w:val="both"/>
        <w:rPr>
          <w:rFonts w:ascii="Arial" w:hAnsi="Arial" w:cs="Arial"/>
          <w:i/>
          <w:sz w:val="24"/>
          <w:szCs w:val="24"/>
        </w:rPr>
      </w:pPr>
      <w:r w:rsidRPr="00B95C8A">
        <w:rPr>
          <w:rFonts w:ascii="Arial" w:hAnsi="Arial" w:cs="Arial"/>
          <w:b/>
          <w:i/>
          <w:sz w:val="24"/>
          <w:szCs w:val="24"/>
        </w:rPr>
        <w:t>Los ayuntamientos realizarán las publicaciones a que se refiere el párrafo anterior en su Gaceta o medio de publicación Oficial si lo tuvieren y si no tuvieren medio oficial lo harán en el</w:t>
      </w:r>
      <w:r w:rsidR="003D05A7" w:rsidRPr="00B95C8A">
        <w:rPr>
          <w:rFonts w:ascii="Arial" w:hAnsi="Arial" w:cs="Arial"/>
          <w:b/>
          <w:i/>
          <w:sz w:val="24"/>
          <w:szCs w:val="24"/>
        </w:rPr>
        <w:t xml:space="preserve"> </w:t>
      </w:r>
      <w:r w:rsidRPr="00B95C8A">
        <w:rPr>
          <w:rFonts w:ascii="Arial" w:hAnsi="Arial" w:cs="Arial"/>
          <w:b/>
          <w:i/>
          <w:sz w:val="24"/>
          <w:szCs w:val="24"/>
        </w:rPr>
        <w:t xml:space="preserve">Periódico Oficial del Gobierno del </w:t>
      </w:r>
      <w:r w:rsidRPr="00B95C8A">
        <w:rPr>
          <w:rFonts w:ascii="Arial" w:hAnsi="Arial" w:cs="Arial"/>
          <w:b/>
          <w:i/>
          <w:sz w:val="24"/>
          <w:szCs w:val="24"/>
        </w:rPr>
        <w:lastRenderedPageBreak/>
        <w:t>Estado de Oaxaca</w:t>
      </w:r>
      <w:r w:rsidRPr="00CB35A7">
        <w:rPr>
          <w:rFonts w:ascii="Arial" w:hAnsi="Arial" w:cs="Arial"/>
          <w:i/>
          <w:sz w:val="24"/>
          <w:szCs w:val="24"/>
        </w:rPr>
        <w:t xml:space="preserve"> y estar a la vista en los tableros de avisos</w:t>
      </w:r>
      <w:r w:rsidR="003D05A7" w:rsidRPr="00CB35A7">
        <w:rPr>
          <w:rFonts w:ascii="Arial" w:hAnsi="Arial" w:cs="Arial"/>
          <w:i/>
          <w:sz w:val="24"/>
          <w:szCs w:val="24"/>
        </w:rPr>
        <w:t xml:space="preserve"> </w:t>
      </w:r>
      <w:r w:rsidRPr="00CB35A7">
        <w:rPr>
          <w:rFonts w:ascii="Arial" w:hAnsi="Arial" w:cs="Arial"/>
          <w:i/>
          <w:sz w:val="24"/>
          <w:szCs w:val="24"/>
        </w:rPr>
        <w:t>de las Dependencias y entidades municipales correspondientes, sin perjuicio de utilizar medios</w:t>
      </w:r>
      <w:r w:rsidR="003D05A7" w:rsidRPr="00CB35A7">
        <w:rPr>
          <w:rFonts w:ascii="Arial" w:hAnsi="Arial" w:cs="Arial"/>
          <w:i/>
          <w:sz w:val="24"/>
          <w:szCs w:val="24"/>
        </w:rPr>
        <w:t xml:space="preserve"> </w:t>
      </w:r>
      <w:r w:rsidRPr="00CB35A7">
        <w:rPr>
          <w:rFonts w:ascii="Arial" w:hAnsi="Arial" w:cs="Arial"/>
          <w:i/>
          <w:sz w:val="24"/>
          <w:szCs w:val="24"/>
        </w:rPr>
        <w:t>masivos de comunicación cuando así lo consideren conveniente.</w:t>
      </w:r>
    </w:p>
    <w:p w14:paraId="7AC585AD" w14:textId="77777777" w:rsidR="008D4E94" w:rsidRPr="00CB35A7" w:rsidRDefault="008D4E94" w:rsidP="001C65A7">
      <w:pPr>
        <w:tabs>
          <w:tab w:val="left" w:pos="6663"/>
        </w:tabs>
        <w:spacing w:line="360" w:lineRule="auto"/>
        <w:ind w:left="426" w:right="616"/>
        <w:jc w:val="both"/>
        <w:rPr>
          <w:rFonts w:ascii="Arial" w:hAnsi="Arial" w:cs="Arial"/>
          <w:i/>
          <w:sz w:val="10"/>
          <w:szCs w:val="24"/>
        </w:rPr>
      </w:pPr>
    </w:p>
    <w:p w14:paraId="06A62AB9" w14:textId="77777777" w:rsidR="003D05A7" w:rsidRPr="00CB35A7" w:rsidRDefault="003D05A7" w:rsidP="001C65A7">
      <w:pPr>
        <w:autoSpaceDE w:val="0"/>
        <w:autoSpaceDN w:val="0"/>
        <w:adjustRightInd w:val="0"/>
        <w:spacing w:after="0" w:line="276" w:lineRule="auto"/>
        <w:ind w:left="426" w:right="616"/>
        <w:jc w:val="both"/>
        <w:rPr>
          <w:rFonts w:ascii="Arial" w:hAnsi="Arial" w:cs="Arial"/>
          <w:sz w:val="24"/>
          <w:szCs w:val="24"/>
        </w:rPr>
      </w:pPr>
      <w:r w:rsidRPr="00CB35A7">
        <w:rPr>
          <w:rFonts w:ascii="Arial" w:hAnsi="Arial" w:cs="Arial"/>
          <w:i/>
          <w:sz w:val="24"/>
          <w:szCs w:val="24"/>
        </w:rPr>
        <w:t xml:space="preserve">El Tribunal deberá realizar las publicaciones a las que se refiere este artículo en el Boletín Judicial, en sus estrados y en la página de transparencia del Poder Judicial”. </w:t>
      </w:r>
      <w:r w:rsidRPr="00CB35A7">
        <w:rPr>
          <w:rFonts w:ascii="Arial" w:hAnsi="Arial" w:cs="Arial"/>
          <w:sz w:val="24"/>
          <w:szCs w:val="24"/>
        </w:rPr>
        <w:t>(Lo resaltado es por esta autoridad jurisdiccional)</w:t>
      </w:r>
    </w:p>
    <w:p w14:paraId="2FC1ABD6" w14:textId="77777777" w:rsidR="003D05A7" w:rsidRPr="003D05A7" w:rsidRDefault="003D05A7" w:rsidP="001C65A7">
      <w:pPr>
        <w:autoSpaceDE w:val="0"/>
        <w:autoSpaceDN w:val="0"/>
        <w:adjustRightInd w:val="0"/>
        <w:spacing w:after="0" w:line="360" w:lineRule="auto"/>
        <w:ind w:left="426" w:right="616"/>
        <w:jc w:val="both"/>
        <w:rPr>
          <w:rFonts w:ascii="Arial" w:hAnsi="Arial" w:cs="Arial"/>
          <w:i/>
          <w:sz w:val="24"/>
          <w:szCs w:val="24"/>
        </w:rPr>
      </w:pPr>
    </w:p>
    <w:p w14:paraId="33EA0629" w14:textId="77777777" w:rsidR="000557F3" w:rsidRDefault="00B95C8A" w:rsidP="001C65A7">
      <w:pPr>
        <w:autoSpaceDE w:val="0"/>
        <w:autoSpaceDN w:val="0"/>
        <w:adjustRightInd w:val="0"/>
        <w:spacing w:after="0" w:line="360" w:lineRule="auto"/>
        <w:ind w:left="426" w:firstLine="567"/>
        <w:jc w:val="both"/>
        <w:rPr>
          <w:rFonts w:ascii="Arial" w:hAnsi="Arial" w:cs="Arial"/>
          <w:sz w:val="24"/>
          <w:szCs w:val="24"/>
        </w:rPr>
      </w:pPr>
      <w:r>
        <w:rPr>
          <w:rFonts w:ascii="Arial" w:hAnsi="Arial" w:cs="Arial"/>
          <w:sz w:val="24"/>
          <w:szCs w:val="24"/>
        </w:rPr>
        <w:t>Del numeral transcrito</w:t>
      </w:r>
      <w:r w:rsidR="00067F71">
        <w:rPr>
          <w:rFonts w:ascii="Arial" w:hAnsi="Arial" w:cs="Arial"/>
          <w:sz w:val="24"/>
          <w:szCs w:val="24"/>
        </w:rPr>
        <w:t xml:space="preserve"> se advierte, que el formato del acta de infracción utilizado por la Agente de Tránsito Municipal de Santa Cruz Xoxocotlán, Oaxaca, previo a su aplicación, debió</w:t>
      </w:r>
      <w:r w:rsidR="009F46BD">
        <w:rPr>
          <w:rFonts w:ascii="Arial" w:hAnsi="Arial" w:cs="Arial"/>
          <w:sz w:val="24"/>
          <w:szCs w:val="24"/>
        </w:rPr>
        <w:t xml:space="preserve"> </w:t>
      </w:r>
      <w:r w:rsidR="00802707">
        <w:rPr>
          <w:rFonts w:ascii="Arial" w:hAnsi="Arial" w:cs="Arial"/>
          <w:sz w:val="24"/>
          <w:szCs w:val="24"/>
        </w:rPr>
        <w:t>publicarse</w:t>
      </w:r>
      <w:r w:rsidR="009F46BD">
        <w:rPr>
          <w:rFonts w:ascii="Arial" w:hAnsi="Arial" w:cs="Arial"/>
          <w:sz w:val="24"/>
          <w:szCs w:val="24"/>
        </w:rPr>
        <w:t xml:space="preserve"> en la Gaceta </w:t>
      </w:r>
      <w:r w:rsidR="00802707">
        <w:rPr>
          <w:rFonts w:ascii="Arial" w:hAnsi="Arial" w:cs="Arial"/>
          <w:sz w:val="24"/>
          <w:szCs w:val="24"/>
        </w:rPr>
        <w:t>del Ayuntamiento si l</w:t>
      </w:r>
      <w:r w:rsidR="00624F56">
        <w:rPr>
          <w:rFonts w:ascii="Arial" w:hAnsi="Arial" w:cs="Arial"/>
          <w:sz w:val="24"/>
          <w:szCs w:val="24"/>
        </w:rPr>
        <w:t>a</w:t>
      </w:r>
      <w:r w:rsidR="00802707">
        <w:rPr>
          <w:rFonts w:ascii="Arial" w:hAnsi="Arial" w:cs="Arial"/>
          <w:sz w:val="24"/>
          <w:szCs w:val="24"/>
        </w:rPr>
        <w:t xml:space="preserve">tuviera </w:t>
      </w:r>
      <w:r w:rsidR="00624F56">
        <w:rPr>
          <w:rFonts w:ascii="Arial" w:hAnsi="Arial" w:cs="Arial"/>
          <w:sz w:val="24"/>
          <w:szCs w:val="24"/>
        </w:rPr>
        <w:t xml:space="preserve">o en su caso, </w:t>
      </w:r>
      <w:r w:rsidR="009F46BD">
        <w:rPr>
          <w:rFonts w:ascii="Arial" w:hAnsi="Arial" w:cs="Arial"/>
          <w:sz w:val="24"/>
          <w:szCs w:val="24"/>
        </w:rPr>
        <w:t>en el Periódico Oficial del Gobierno del</w:t>
      </w:r>
      <w:r w:rsidR="00CB35A7">
        <w:rPr>
          <w:rFonts w:ascii="Arial" w:hAnsi="Arial" w:cs="Arial"/>
          <w:sz w:val="24"/>
          <w:szCs w:val="24"/>
        </w:rPr>
        <w:t xml:space="preserve"> Estado, y en consideración que la autoridad demandada no contestó la demanda </w:t>
      </w:r>
      <w:r w:rsidR="006854F8">
        <w:rPr>
          <w:rFonts w:ascii="Arial" w:hAnsi="Arial" w:cs="Arial"/>
          <w:sz w:val="24"/>
          <w:szCs w:val="24"/>
        </w:rPr>
        <w:t>de nulidad, a fin de desvirtuar la premisa expuesta por la actora; por lo que en términos del artículo 153</w:t>
      </w:r>
      <w:r w:rsidR="00CB27AE">
        <w:rPr>
          <w:rFonts w:ascii="Arial" w:hAnsi="Arial" w:cs="Arial"/>
          <w:sz w:val="24"/>
          <w:szCs w:val="24"/>
        </w:rPr>
        <w:t xml:space="preserve"> segundo párrafo de la Ley de la materia, se le tuvo contestando la demanda en sentido afirmativo  </w:t>
      </w:r>
      <w:r w:rsidR="00C11AFF">
        <w:rPr>
          <w:rFonts w:ascii="Arial" w:hAnsi="Arial" w:cs="Arial"/>
          <w:sz w:val="24"/>
          <w:szCs w:val="24"/>
        </w:rPr>
        <w:t xml:space="preserve">y por ende, se tuvo </w:t>
      </w:r>
      <w:r w:rsidR="00FE42E2">
        <w:rPr>
          <w:rFonts w:ascii="Arial" w:hAnsi="Arial" w:cs="Arial"/>
          <w:sz w:val="24"/>
          <w:szCs w:val="24"/>
        </w:rPr>
        <w:t xml:space="preserve">a la autoridad demandada </w:t>
      </w:r>
      <w:r w:rsidR="009D28DE">
        <w:rPr>
          <w:rFonts w:ascii="Arial" w:hAnsi="Arial" w:cs="Arial"/>
          <w:sz w:val="24"/>
          <w:szCs w:val="24"/>
        </w:rPr>
        <w:t xml:space="preserve">confesando </w:t>
      </w:r>
      <w:r w:rsidR="00C11AFF">
        <w:rPr>
          <w:rFonts w:ascii="Arial" w:hAnsi="Arial" w:cs="Arial"/>
          <w:sz w:val="24"/>
          <w:szCs w:val="24"/>
        </w:rPr>
        <w:t>del hecho planteado por la actora.</w:t>
      </w:r>
    </w:p>
    <w:p w14:paraId="33FB2F6F" w14:textId="77777777" w:rsidR="000557F3" w:rsidRDefault="000557F3" w:rsidP="001C65A7">
      <w:pPr>
        <w:autoSpaceDE w:val="0"/>
        <w:autoSpaceDN w:val="0"/>
        <w:adjustRightInd w:val="0"/>
        <w:spacing w:after="0" w:line="360" w:lineRule="auto"/>
        <w:ind w:left="426" w:firstLine="567"/>
        <w:jc w:val="both"/>
        <w:rPr>
          <w:rFonts w:ascii="Arial" w:hAnsi="Arial" w:cs="Arial"/>
          <w:sz w:val="24"/>
          <w:szCs w:val="24"/>
        </w:rPr>
      </w:pPr>
    </w:p>
    <w:p w14:paraId="46577550" w14:textId="77777777" w:rsidR="00766B9D" w:rsidRDefault="000557F3" w:rsidP="001C65A7">
      <w:pPr>
        <w:autoSpaceDE w:val="0"/>
        <w:autoSpaceDN w:val="0"/>
        <w:adjustRightInd w:val="0"/>
        <w:spacing w:after="0" w:line="360" w:lineRule="auto"/>
        <w:ind w:left="426" w:firstLine="567"/>
        <w:jc w:val="both"/>
        <w:rPr>
          <w:rFonts w:ascii="Arial" w:hAnsi="Arial" w:cs="Arial"/>
          <w:sz w:val="24"/>
          <w:szCs w:val="24"/>
        </w:rPr>
      </w:pPr>
      <w:r>
        <w:rPr>
          <w:rFonts w:ascii="Arial" w:hAnsi="Arial" w:cs="Arial"/>
          <w:sz w:val="24"/>
          <w:szCs w:val="24"/>
        </w:rPr>
        <w:t xml:space="preserve">En ese sentido, el acto impugnado por la actora </w:t>
      </w:r>
      <w:r w:rsidR="00091284">
        <w:rPr>
          <w:rFonts w:ascii="Arial" w:hAnsi="Arial" w:cs="Arial"/>
          <w:sz w:val="24"/>
          <w:szCs w:val="24"/>
        </w:rPr>
        <w:t>**********</w:t>
      </w:r>
      <w:r>
        <w:rPr>
          <w:rFonts w:ascii="Arial" w:hAnsi="Arial" w:cs="Arial"/>
          <w:sz w:val="24"/>
          <w:szCs w:val="24"/>
        </w:rPr>
        <w:t>, por disposición expresa no produce efectos jurídicos</w:t>
      </w:r>
      <w:r w:rsidR="00802707">
        <w:rPr>
          <w:rFonts w:ascii="Arial" w:hAnsi="Arial" w:cs="Arial"/>
          <w:sz w:val="24"/>
          <w:szCs w:val="24"/>
        </w:rPr>
        <w:t xml:space="preserve"> porque el formato requisitado</w:t>
      </w:r>
      <w:r w:rsidR="003B0DFB">
        <w:rPr>
          <w:rFonts w:ascii="Arial" w:hAnsi="Arial" w:cs="Arial"/>
          <w:sz w:val="24"/>
          <w:szCs w:val="24"/>
        </w:rPr>
        <w:t xml:space="preserve"> del acta de infracción no fue publicado en los términos previstos por el artículo 4 </w:t>
      </w:r>
      <w:r w:rsidR="00EC1428">
        <w:rPr>
          <w:rFonts w:ascii="Arial" w:hAnsi="Arial" w:cs="Arial"/>
          <w:sz w:val="24"/>
          <w:szCs w:val="24"/>
        </w:rPr>
        <w:t xml:space="preserve">párrafo tercero </w:t>
      </w:r>
      <w:r w:rsidR="003B0DFB">
        <w:rPr>
          <w:rFonts w:ascii="Arial" w:hAnsi="Arial" w:cs="Arial"/>
          <w:sz w:val="24"/>
          <w:szCs w:val="24"/>
        </w:rPr>
        <w:t>de la Ley invocada</w:t>
      </w:r>
      <w:r>
        <w:rPr>
          <w:rFonts w:ascii="Arial" w:hAnsi="Arial" w:cs="Arial"/>
          <w:sz w:val="24"/>
          <w:szCs w:val="24"/>
        </w:rPr>
        <w:t>. Por tanto, no reúne el requisito de validez previsto en el artículo 7 fracción VI de la Ley</w:t>
      </w:r>
      <w:r w:rsidR="00FE2FA7">
        <w:rPr>
          <w:rFonts w:ascii="Arial" w:hAnsi="Arial" w:cs="Arial"/>
          <w:sz w:val="24"/>
          <w:szCs w:val="24"/>
        </w:rPr>
        <w:t xml:space="preserve"> de Justicia Administrativa del Estado, </w:t>
      </w:r>
      <w:r w:rsidR="00EC1428">
        <w:rPr>
          <w:rFonts w:ascii="Arial" w:hAnsi="Arial" w:cs="Arial"/>
          <w:sz w:val="24"/>
          <w:szCs w:val="24"/>
        </w:rPr>
        <w:t>por lo</w:t>
      </w:r>
      <w:r w:rsidR="00FE2FA7">
        <w:rPr>
          <w:rFonts w:ascii="Arial" w:hAnsi="Arial" w:cs="Arial"/>
          <w:sz w:val="24"/>
          <w:szCs w:val="24"/>
        </w:rPr>
        <w:t xml:space="preserve"> </w:t>
      </w:r>
      <w:r w:rsidR="00802707">
        <w:rPr>
          <w:rFonts w:ascii="Arial" w:hAnsi="Arial" w:cs="Arial"/>
          <w:sz w:val="24"/>
          <w:szCs w:val="24"/>
        </w:rPr>
        <w:t>que se declara</w:t>
      </w:r>
      <w:r w:rsidR="009D28DE">
        <w:rPr>
          <w:rFonts w:ascii="Arial" w:hAnsi="Arial" w:cs="Arial"/>
          <w:sz w:val="24"/>
          <w:szCs w:val="24"/>
        </w:rPr>
        <w:t xml:space="preserve"> la </w:t>
      </w:r>
      <w:r w:rsidR="00802707">
        <w:rPr>
          <w:rFonts w:ascii="Arial" w:hAnsi="Arial" w:cs="Arial"/>
          <w:sz w:val="24"/>
          <w:szCs w:val="24"/>
        </w:rPr>
        <w:t xml:space="preserve"> </w:t>
      </w:r>
      <w:r w:rsidR="00E51C69" w:rsidRPr="00E51C69">
        <w:rPr>
          <w:rFonts w:ascii="Arial" w:hAnsi="Arial" w:cs="Arial"/>
          <w:b/>
          <w:sz w:val="24"/>
          <w:szCs w:val="24"/>
        </w:rPr>
        <w:t>NULIDAD LISA Y LLANA</w:t>
      </w:r>
      <w:r w:rsidR="00E51C69">
        <w:rPr>
          <w:rFonts w:ascii="Arial" w:hAnsi="Arial" w:cs="Arial"/>
          <w:sz w:val="24"/>
          <w:szCs w:val="24"/>
        </w:rPr>
        <w:t xml:space="preserve"> del acta de infracción número </w:t>
      </w:r>
      <w:r w:rsidR="00091284">
        <w:rPr>
          <w:rFonts w:ascii="Arial" w:hAnsi="Arial" w:cs="Arial"/>
          <w:sz w:val="24"/>
          <w:szCs w:val="24"/>
        </w:rPr>
        <w:t>**********</w:t>
      </w:r>
      <w:r w:rsidR="00E51C69">
        <w:rPr>
          <w:rFonts w:ascii="Arial" w:hAnsi="Arial" w:cs="Arial"/>
          <w:sz w:val="24"/>
          <w:szCs w:val="24"/>
        </w:rPr>
        <w:t xml:space="preserve">, de fecha primero de agosto de dos mil diecisiete, emitida por </w:t>
      </w:r>
      <w:r w:rsidR="00091284">
        <w:rPr>
          <w:rFonts w:ascii="Arial" w:hAnsi="Arial" w:cs="Arial"/>
          <w:sz w:val="24"/>
          <w:szCs w:val="24"/>
        </w:rPr>
        <w:t>**********</w:t>
      </w:r>
      <w:r w:rsidR="00766B9D">
        <w:rPr>
          <w:rFonts w:ascii="Arial" w:hAnsi="Arial" w:cs="Arial"/>
          <w:sz w:val="24"/>
          <w:szCs w:val="24"/>
        </w:rPr>
        <w:t xml:space="preserve">, </w:t>
      </w:r>
      <w:r w:rsidR="00766B9D" w:rsidRPr="00A47516">
        <w:rPr>
          <w:rFonts w:ascii="Arial" w:hAnsi="Arial" w:cs="Arial"/>
          <w:sz w:val="24"/>
          <w:szCs w:val="24"/>
        </w:rPr>
        <w:t xml:space="preserve">Agente de Tránsito Municipal de Santa Cruz Xoxocotlán, </w:t>
      </w:r>
      <w:r w:rsidR="00766B9D">
        <w:rPr>
          <w:rFonts w:ascii="Arial" w:hAnsi="Arial" w:cs="Arial"/>
          <w:sz w:val="24"/>
          <w:szCs w:val="24"/>
        </w:rPr>
        <w:t xml:space="preserve">Oaxaca, </w:t>
      </w:r>
      <w:r w:rsidR="00766B9D" w:rsidRPr="00A47516">
        <w:rPr>
          <w:rFonts w:ascii="Arial" w:hAnsi="Arial" w:cs="Arial"/>
          <w:sz w:val="24"/>
          <w:szCs w:val="24"/>
        </w:rPr>
        <w:t xml:space="preserve">con número estadístico </w:t>
      </w:r>
      <w:r w:rsidR="00091284">
        <w:rPr>
          <w:rFonts w:ascii="Arial" w:hAnsi="Arial" w:cs="Arial"/>
          <w:sz w:val="24"/>
          <w:szCs w:val="24"/>
        </w:rPr>
        <w:t>**********</w:t>
      </w:r>
      <w:r w:rsidR="00766B9D">
        <w:rPr>
          <w:rFonts w:ascii="Arial" w:hAnsi="Arial" w:cs="Arial"/>
          <w:sz w:val="24"/>
          <w:szCs w:val="24"/>
        </w:rPr>
        <w:t>.</w:t>
      </w:r>
    </w:p>
    <w:p w14:paraId="243C5C8D" w14:textId="77777777" w:rsidR="00766B9D" w:rsidRDefault="00766B9D" w:rsidP="001C65A7">
      <w:pPr>
        <w:autoSpaceDE w:val="0"/>
        <w:autoSpaceDN w:val="0"/>
        <w:adjustRightInd w:val="0"/>
        <w:spacing w:after="0" w:line="360" w:lineRule="auto"/>
        <w:ind w:left="426" w:firstLine="567"/>
        <w:jc w:val="both"/>
        <w:rPr>
          <w:rFonts w:ascii="Arial" w:hAnsi="Arial" w:cs="Arial"/>
          <w:sz w:val="24"/>
          <w:szCs w:val="24"/>
        </w:rPr>
      </w:pPr>
    </w:p>
    <w:p w14:paraId="3AB74292" w14:textId="77777777" w:rsidR="00FA0519" w:rsidRDefault="00EC1428" w:rsidP="001C65A7">
      <w:pPr>
        <w:autoSpaceDE w:val="0"/>
        <w:autoSpaceDN w:val="0"/>
        <w:adjustRightInd w:val="0"/>
        <w:spacing w:after="0" w:line="360" w:lineRule="auto"/>
        <w:ind w:left="426" w:firstLine="567"/>
        <w:jc w:val="both"/>
        <w:rPr>
          <w:rFonts w:ascii="Arial" w:hAnsi="Arial" w:cs="Arial"/>
          <w:sz w:val="24"/>
          <w:szCs w:val="24"/>
        </w:rPr>
      </w:pPr>
      <w:r>
        <w:rPr>
          <w:rFonts w:ascii="Arial" w:hAnsi="Arial" w:cs="Arial"/>
          <w:sz w:val="24"/>
          <w:szCs w:val="24"/>
        </w:rPr>
        <w:t>En este</w:t>
      </w:r>
      <w:r w:rsidR="00766B9D">
        <w:rPr>
          <w:rFonts w:ascii="Arial" w:hAnsi="Arial" w:cs="Arial"/>
          <w:sz w:val="24"/>
          <w:szCs w:val="24"/>
        </w:rPr>
        <w:t xml:space="preserve"> orden de ideas, tomando en cuenta que se declaró la </w:t>
      </w:r>
      <w:r w:rsidR="00766B9D" w:rsidRPr="00766B9D">
        <w:rPr>
          <w:rFonts w:ascii="Arial" w:hAnsi="Arial" w:cs="Arial"/>
          <w:b/>
          <w:sz w:val="24"/>
          <w:szCs w:val="24"/>
        </w:rPr>
        <w:t>NULIDAD LISA Y LLANA</w:t>
      </w:r>
      <w:r w:rsidR="00766B9D">
        <w:rPr>
          <w:rFonts w:ascii="Arial" w:hAnsi="Arial" w:cs="Arial"/>
          <w:sz w:val="24"/>
          <w:szCs w:val="24"/>
        </w:rPr>
        <w:t xml:space="preserve">, del acto impugnado por la administrada, se ordena a la autoridad demandada </w:t>
      </w:r>
      <w:r w:rsidR="00091284">
        <w:rPr>
          <w:rFonts w:ascii="Arial" w:hAnsi="Arial" w:cs="Arial"/>
          <w:sz w:val="24"/>
          <w:szCs w:val="24"/>
        </w:rPr>
        <w:t>**********</w:t>
      </w:r>
      <w:r w:rsidR="00882245">
        <w:rPr>
          <w:rFonts w:ascii="Arial" w:hAnsi="Arial" w:cs="Arial"/>
          <w:sz w:val="24"/>
          <w:szCs w:val="24"/>
        </w:rPr>
        <w:t xml:space="preserve">, </w:t>
      </w:r>
      <w:r w:rsidR="00882245" w:rsidRPr="00A47516">
        <w:rPr>
          <w:rFonts w:ascii="Arial" w:hAnsi="Arial" w:cs="Arial"/>
          <w:sz w:val="24"/>
          <w:szCs w:val="24"/>
        </w:rPr>
        <w:t xml:space="preserve">Agente de Tránsito Municipal de Santa Cruz Xoxocotlán, </w:t>
      </w:r>
      <w:r w:rsidR="00882245">
        <w:rPr>
          <w:rFonts w:ascii="Arial" w:hAnsi="Arial" w:cs="Arial"/>
          <w:sz w:val="24"/>
          <w:szCs w:val="24"/>
        </w:rPr>
        <w:t xml:space="preserve">Oaxaca, </w:t>
      </w:r>
      <w:r w:rsidR="00882245" w:rsidRPr="00A47516">
        <w:rPr>
          <w:rFonts w:ascii="Arial" w:hAnsi="Arial" w:cs="Arial"/>
          <w:sz w:val="24"/>
          <w:szCs w:val="24"/>
        </w:rPr>
        <w:t xml:space="preserve">con número estadístico </w:t>
      </w:r>
      <w:r w:rsidR="00091284">
        <w:rPr>
          <w:rFonts w:ascii="Arial" w:hAnsi="Arial" w:cs="Arial"/>
          <w:sz w:val="24"/>
          <w:szCs w:val="24"/>
        </w:rPr>
        <w:t>**********</w:t>
      </w:r>
      <w:r w:rsidR="00882245">
        <w:rPr>
          <w:rFonts w:ascii="Arial" w:hAnsi="Arial" w:cs="Arial"/>
          <w:sz w:val="24"/>
          <w:szCs w:val="24"/>
        </w:rPr>
        <w:t>, realice las gestiones necesarias</w:t>
      </w:r>
      <w:r>
        <w:rPr>
          <w:rFonts w:ascii="Arial" w:hAnsi="Arial" w:cs="Arial"/>
          <w:sz w:val="24"/>
          <w:szCs w:val="24"/>
        </w:rPr>
        <w:t xml:space="preserve"> y oportunas </w:t>
      </w:r>
      <w:r w:rsidR="00DF3389">
        <w:rPr>
          <w:rFonts w:ascii="Arial" w:hAnsi="Arial" w:cs="Arial"/>
          <w:sz w:val="24"/>
          <w:szCs w:val="24"/>
        </w:rPr>
        <w:t>para la cancelación del acta de infracción</w:t>
      </w:r>
      <w:r>
        <w:rPr>
          <w:rFonts w:ascii="Arial" w:hAnsi="Arial" w:cs="Arial"/>
          <w:sz w:val="24"/>
          <w:szCs w:val="24"/>
        </w:rPr>
        <w:t xml:space="preserve"> </w:t>
      </w:r>
      <w:r w:rsidR="00DF3389">
        <w:rPr>
          <w:rFonts w:ascii="Arial" w:hAnsi="Arial" w:cs="Arial"/>
          <w:sz w:val="24"/>
          <w:szCs w:val="24"/>
        </w:rPr>
        <w:t xml:space="preserve">número </w:t>
      </w:r>
      <w:r w:rsidR="00091284">
        <w:rPr>
          <w:rFonts w:ascii="Arial" w:hAnsi="Arial" w:cs="Arial"/>
          <w:sz w:val="24"/>
          <w:szCs w:val="24"/>
        </w:rPr>
        <w:t>**********</w:t>
      </w:r>
      <w:r w:rsidR="00DF3389">
        <w:rPr>
          <w:rFonts w:ascii="Arial" w:hAnsi="Arial" w:cs="Arial"/>
          <w:sz w:val="24"/>
          <w:szCs w:val="24"/>
        </w:rPr>
        <w:t xml:space="preserve">, de fecha primero de agosto </w:t>
      </w:r>
      <w:r>
        <w:rPr>
          <w:rFonts w:ascii="Arial" w:hAnsi="Arial" w:cs="Arial"/>
          <w:sz w:val="24"/>
          <w:szCs w:val="24"/>
        </w:rPr>
        <w:t xml:space="preserve">de dos mil diecisiete; asimismo, </w:t>
      </w:r>
      <w:r w:rsidR="00DF3389">
        <w:rPr>
          <w:rFonts w:ascii="Arial" w:hAnsi="Arial" w:cs="Arial"/>
          <w:sz w:val="24"/>
          <w:szCs w:val="24"/>
        </w:rPr>
        <w:t xml:space="preserve">la actora solicita la devolución de la cantidad pagada que erogó con motivo del acta de infracción, </w:t>
      </w:r>
      <w:r w:rsidR="009D28DE">
        <w:rPr>
          <w:rFonts w:ascii="Arial" w:hAnsi="Arial" w:cs="Arial"/>
          <w:sz w:val="24"/>
          <w:szCs w:val="24"/>
        </w:rPr>
        <w:t xml:space="preserve">lo cual </w:t>
      </w:r>
      <w:r w:rsidR="00DF3389">
        <w:rPr>
          <w:rFonts w:ascii="Arial" w:hAnsi="Arial" w:cs="Arial"/>
          <w:sz w:val="24"/>
          <w:szCs w:val="24"/>
        </w:rPr>
        <w:t>resulta procedente dicha pretensión</w:t>
      </w:r>
      <w:r w:rsidR="00FD00E4">
        <w:rPr>
          <w:rFonts w:ascii="Arial" w:hAnsi="Arial" w:cs="Arial"/>
          <w:sz w:val="24"/>
          <w:szCs w:val="24"/>
        </w:rPr>
        <w:t xml:space="preserve">, toda vez que tomando en cuenta que un acto de autoridad está viciado, todos los actos derivados de él, </w:t>
      </w:r>
      <w:r w:rsidR="00B42DB8">
        <w:rPr>
          <w:rFonts w:ascii="Arial" w:hAnsi="Arial" w:cs="Arial"/>
          <w:sz w:val="24"/>
          <w:szCs w:val="24"/>
        </w:rPr>
        <w:t xml:space="preserve">o que se apoyen en él, o que en alguna forma estén condicionados por él, resultan también </w:t>
      </w:r>
      <w:r w:rsidR="009D28DE">
        <w:rPr>
          <w:rFonts w:ascii="Arial" w:hAnsi="Arial" w:cs="Arial"/>
          <w:sz w:val="24"/>
          <w:szCs w:val="24"/>
        </w:rPr>
        <w:t>ilegales</w:t>
      </w:r>
      <w:r w:rsidR="00B42DB8">
        <w:rPr>
          <w:rFonts w:ascii="Arial" w:hAnsi="Arial" w:cs="Arial"/>
          <w:sz w:val="24"/>
          <w:szCs w:val="24"/>
        </w:rPr>
        <w:t xml:space="preserve"> </w:t>
      </w:r>
      <w:r w:rsidR="007D7BFE">
        <w:rPr>
          <w:rFonts w:ascii="Arial" w:hAnsi="Arial" w:cs="Arial"/>
          <w:sz w:val="24"/>
          <w:szCs w:val="24"/>
        </w:rPr>
        <w:t xml:space="preserve">por su origen, es decir, lo accesorio sigue la misma suerte de lo principal; por lo que se ordena al Tesorero Municipal de Santa Cruz Xoxocotlán, Oaxaca, realice la devolución a la actora de la cantidad de $ </w:t>
      </w:r>
      <w:r w:rsidR="00091284">
        <w:rPr>
          <w:rFonts w:ascii="Arial" w:hAnsi="Arial" w:cs="Arial"/>
          <w:sz w:val="24"/>
          <w:szCs w:val="24"/>
        </w:rPr>
        <w:t>********** (**********</w:t>
      </w:r>
      <w:r w:rsidR="007D7BFE">
        <w:rPr>
          <w:rFonts w:ascii="Arial" w:hAnsi="Arial" w:cs="Arial"/>
          <w:sz w:val="24"/>
          <w:szCs w:val="24"/>
        </w:rPr>
        <w:t>)</w:t>
      </w:r>
      <w:r w:rsidR="00FA0519">
        <w:rPr>
          <w:rFonts w:ascii="Arial" w:hAnsi="Arial" w:cs="Arial"/>
          <w:sz w:val="24"/>
          <w:szCs w:val="24"/>
        </w:rPr>
        <w:t xml:space="preserve">, misma que ampara el recibo de pago con folio </w:t>
      </w:r>
      <w:r w:rsidR="00091284">
        <w:rPr>
          <w:rFonts w:ascii="Arial" w:hAnsi="Arial" w:cs="Arial"/>
          <w:sz w:val="24"/>
          <w:szCs w:val="24"/>
        </w:rPr>
        <w:t>**********</w:t>
      </w:r>
      <w:r w:rsidR="00FA0519">
        <w:rPr>
          <w:rFonts w:ascii="Arial" w:hAnsi="Arial" w:cs="Arial"/>
          <w:sz w:val="24"/>
          <w:szCs w:val="24"/>
        </w:rPr>
        <w:t>, de fecha ocho de agosto de dos mil diecisiete.</w:t>
      </w:r>
    </w:p>
    <w:p w14:paraId="2381C178" w14:textId="77777777" w:rsidR="00FA0519" w:rsidRDefault="00FA0519" w:rsidP="001C65A7">
      <w:pPr>
        <w:autoSpaceDE w:val="0"/>
        <w:autoSpaceDN w:val="0"/>
        <w:adjustRightInd w:val="0"/>
        <w:spacing w:after="0" w:line="360" w:lineRule="auto"/>
        <w:ind w:left="426" w:firstLine="567"/>
        <w:jc w:val="both"/>
        <w:rPr>
          <w:rFonts w:ascii="Arial" w:hAnsi="Arial" w:cs="Arial"/>
          <w:sz w:val="24"/>
          <w:szCs w:val="24"/>
        </w:rPr>
      </w:pPr>
    </w:p>
    <w:p w14:paraId="43E7D7AF" w14:textId="77777777" w:rsidR="00FA0519" w:rsidRDefault="00FA0519" w:rsidP="001C65A7">
      <w:pPr>
        <w:spacing w:line="360" w:lineRule="auto"/>
        <w:ind w:left="426" w:right="51" w:firstLine="567"/>
        <w:jc w:val="both"/>
        <w:rPr>
          <w:rFonts w:ascii="Arial" w:hAnsi="Arial" w:cs="Arial"/>
          <w:bCs/>
          <w:sz w:val="24"/>
          <w:szCs w:val="24"/>
          <w:lang w:eastAsia="es-MX"/>
        </w:rPr>
      </w:pPr>
      <w:r w:rsidRPr="00E93A00">
        <w:rPr>
          <w:rFonts w:ascii="Arial" w:hAnsi="Arial" w:cs="Arial"/>
          <w:bCs/>
          <w:sz w:val="24"/>
          <w:szCs w:val="24"/>
          <w:lang w:eastAsia="es-MX"/>
        </w:rPr>
        <w:lastRenderedPageBreak/>
        <w:t>Por lo expuesto y con fundamento en los artículos 177, 178 y 179 de Ley de Justicia Administrativa para el Estado de Oaxaca, se;</w:t>
      </w:r>
    </w:p>
    <w:p w14:paraId="304A2C2B" w14:textId="77777777" w:rsidR="00D91F9D" w:rsidRPr="00D91F9D" w:rsidRDefault="00D91F9D" w:rsidP="001C65A7">
      <w:pPr>
        <w:spacing w:line="360" w:lineRule="auto"/>
        <w:ind w:left="426" w:right="51" w:firstLine="708"/>
        <w:jc w:val="center"/>
        <w:rPr>
          <w:rFonts w:ascii="Arial" w:hAnsi="Arial" w:cs="Arial"/>
          <w:b/>
          <w:sz w:val="6"/>
          <w:szCs w:val="24"/>
        </w:rPr>
      </w:pPr>
    </w:p>
    <w:p w14:paraId="288D2E10" w14:textId="77777777" w:rsidR="00FA0519" w:rsidRPr="00E93A00" w:rsidRDefault="00FA0519" w:rsidP="001C65A7">
      <w:pPr>
        <w:spacing w:line="360" w:lineRule="auto"/>
        <w:ind w:left="426" w:right="51" w:firstLine="708"/>
        <w:jc w:val="center"/>
        <w:rPr>
          <w:rFonts w:ascii="Arial" w:hAnsi="Arial" w:cs="Arial"/>
          <w:b/>
          <w:sz w:val="24"/>
          <w:szCs w:val="24"/>
        </w:rPr>
      </w:pPr>
      <w:r w:rsidRPr="00E93A00">
        <w:rPr>
          <w:rFonts w:ascii="Arial" w:hAnsi="Arial" w:cs="Arial"/>
          <w:b/>
          <w:sz w:val="24"/>
          <w:szCs w:val="24"/>
        </w:rPr>
        <w:t>R E S U E L V E:</w:t>
      </w:r>
    </w:p>
    <w:p w14:paraId="4B2CD761" w14:textId="77777777" w:rsidR="00FA0519" w:rsidRPr="000651DF" w:rsidRDefault="00FA0519" w:rsidP="001C65A7">
      <w:pPr>
        <w:pStyle w:val="Textoindependiente"/>
        <w:spacing w:line="360" w:lineRule="auto"/>
        <w:ind w:left="426" w:right="51" w:firstLine="0"/>
        <w:rPr>
          <w:rFonts w:ascii="Arial" w:hAnsi="Arial" w:cs="Arial"/>
          <w:b/>
          <w:sz w:val="8"/>
          <w:szCs w:val="24"/>
        </w:rPr>
      </w:pPr>
    </w:p>
    <w:p w14:paraId="124F8D97" w14:textId="77777777" w:rsidR="00FA0519" w:rsidRPr="00E93A00" w:rsidRDefault="00FA0519" w:rsidP="001C65A7">
      <w:pPr>
        <w:pStyle w:val="Textoindependiente"/>
        <w:spacing w:line="360" w:lineRule="auto"/>
        <w:ind w:left="426" w:right="51" w:firstLine="708"/>
        <w:rPr>
          <w:rFonts w:ascii="Arial" w:hAnsi="Arial" w:cs="Arial"/>
          <w:sz w:val="24"/>
          <w:szCs w:val="24"/>
        </w:rPr>
      </w:pPr>
      <w:r w:rsidRPr="00E93A00">
        <w:rPr>
          <w:rFonts w:ascii="Arial" w:hAnsi="Arial" w:cs="Arial"/>
          <w:b/>
          <w:sz w:val="24"/>
          <w:szCs w:val="24"/>
        </w:rPr>
        <w:t>PRIMERO.-</w:t>
      </w:r>
      <w:r w:rsidRPr="00E93A00">
        <w:rPr>
          <w:rFonts w:ascii="Arial" w:hAnsi="Arial" w:cs="Arial"/>
          <w:sz w:val="24"/>
          <w:szCs w:val="24"/>
        </w:rPr>
        <w:t xml:space="preserve"> Esta Segunda</w:t>
      </w:r>
      <w:r w:rsidRPr="00E93A00">
        <w:rPr>
          <w:rFonts w:ascii="Arial" w:hAnsi="Arial" w:cs="Arial"/>
          <w:sz w:val="24"/>
          <w:szCs w:val="24"/>
          <w:lang w:val="es-MX"/>
        </w:rPr>
        <w:t xml:space="preserve"> </w:t>
      </w:r>
      <w:r w:rsidRPr="00E93A00">
        <w:rPr>
          <w:rFonts w:ascii="Arial" w:hAnsi="Arial" w:cs="Arial"/>
          <w:sz w:val="24"/>
          <w:szCs w:val="24"/>
        </w:rPr>
        <w:t>Sala</w:t>
      </w:r>
      <w:r w:rsidRPr="00E93A00">
        <w:rPr>
          <w:rFonts w:ascii="Arial" w:hAnsi="Arial" w:cs="Arial"/>
          <w:sz w:val="24"/>
          <w:szCs w:val="24"/>
          <w:lang w:val="es-MX"/>
        </w:rPr>
        <w:t xml:space="preserve"> Unitaria </w:t>
      </w:r>
      <w:r w:rsidRPr="00E93A00">
        <w:rPr>
          <w:rFonts w:ascii="Arial" w:hAnsi="Arial" w:cs="Arial"/>
          <w:sz w:val="24"/>
          <w:szCs w:val="24"/>
        </w:rPr>
        <w:t>del Tribunal de Justicia Administrativa del Estado de Oaxaca, es competente para conocer y resolver del presente asunto.</w:t>
      </w:r>
      <w:r w:rsidR="00F5641B">
        <w:rPr>
          <w:rFonts w:ascii="Arial" w:hAnsi="Arial" w:cs="Arial"/>
          <w:sz w:val="24"/>
          <w:szCs w:val="24"/>
        </w:rPr>
        <w:t xml:space="preserve"> </w:t>
      </w:r>
    </w:p>
    <w:p w14:paraId="10F79C2C" w14:textId="77777777" w:rsidR="00FA0519" w:rsidRPr="00E93A00" w:rsidRDefault="00FA0519" w:rsidP="001C65A7">
      <w:pPr>
        <w:pStyle w:val="Textoindependiente"/>
        <w:spacing w:line="360" w:lineRule="auto"/>
        <w:ind w:left="426" w:right="51" w:firstLine="708"/>
        <w:rPr>
          <w:rFonts w:ascii="Arial" w:hAnsi="Arial" w:cs="Arial"/>
          <w:sz w:val="2"/>
          <w:szCs w:val="24"/>
        </w:rPr>
      </w:pPr>
    </w:p>
    <w:p w14:paraId="062EEDF3" w14:textId="77777777" w:rsidR="00FA0519" w:rsidRPr="00E93A00" w:rsidRDefault="00FA0519" w:rsidP="001C65A7">
      <w:pPr>
        <w:pStyle w:val="Textoindependiente"/>
        <w:spacing w:line="360" w:lineRule="auto"/>
        <w:ind w:left="426" w:right="51" w:firstLine="708"/>
        <w:rPr>
          <w:rFonts w:ascii="Arial" w:eastAsia="Arial Unicode MS" w:hAnsi="Arial" w:cs="Arial"/>
          <w:kern w:val="1"/>
          <w:sz w:val="24"/>
          <w:szCs w:val="24"/>
          <w:lang w:eastAsia="ar-SA"/>
        </w:rPr>
      </w:pPr>
      <w:r w:rsidRPr="00E93A00">
        <w:rPr>
          <w:rFonts w:ascii="Arial" w:hAnsi="Arial" w:cs="Arial"/>
          <w:b/>
          <w:sz w:val="24"/>
          <w:szCs w:val="24"/>
        </w:rPr>
        <w:t>SEGUNDO.-</w:t>
      </w:r>
      <w:r w:rsidRPr="00E93A00">
        <w:rPr>
          <w:rFonts w:ascii="Arial" w:hAnsi="Arial" w:cs="Arial"/>
          <w:b/>
          <w:sz w:val="24"/>
          <w:szCs w:val="24"/>
          <w:lang w:val="es-MX"/>
        </w:rPr>
        <w:t xml:space="preserve"> </w:t>
      </w:r>
      <w:r w:rsidRPr="00E93A00">
        <w:rPr>
          <w:rFonts w:ascii="Arial" w:hAnsi="Arial" w:cs="Arial"/>
          <w:sz w:val="24"/>
          <w:szCs w:val="24"/>
          <w:lang w:val="es-MX"/>
        </w:rPr>
        <w:t>La personalidad de las partes</w:t>
      </w:r>
      <w:r w:rsidRPr="00E93A00">
        <w:rPr>
          <w:rFonts w:ascii="Arial" w:eastAsia="Arial Unicode MS" w:hAnsi="Arial" w:cs="Arial"/>
          <w:kern w:val="1"/>
          <w:sz w:val="24"/>
          <w:szCs w:val="24"/>
          <w:lang w:val="es-MX" w:eastAsia="ar-SA"/>
        </w:rPr>
        <w:t xml:space="preserve"> </w:t>
      </w:r>
      <w:r w:rsidRPr="00E93A00">
        <w:rPr>
          <w:rFonts w:ascii="Arial" w:eastAsia="Arial Unicode MS" w:hAnsi="Arial" w:cs="Arial"/>
          <w:kern w:val="1"/>
          <w:sz w:val="24"/>
          <w:szCs w:val="24"/>
          <w:lang w:eastAsia="ar-SA"/>
        </w:rPr>
        <w:t>quedó acreditada en autos del presente expediente.</w:t>
      </w:r>
    </w:p>
    <w:p w14:paraId="516B2BF6" w14:textId="77777777" w:rsidR="00FA0519" w:rsidRPr="00E93A00" w:rsidRDefault="00FA0519" w:rsidP="001C65A7">
      <w:pPr>
        <w:pStyle w:val="Textoindependiente"/>
        <w:spacing w:line="360" w:lineRule="auto"/>
        <w:ind w:left="426" w:right="51" w:firstLine="708"/>
        <w:rPr>
          <w:rFonts w:ascii="Arial" w:eastAsia="Arial Unicode MS" w:hAnsi="Arial" w:cs="Arial"/>
          <w:kern w:val="1"/>
          <w:sz w:val="2"/>
          <w:szCs w:val="24"/>
          <w:lang w:eastAsia="ar-SA"/>
        </w:rPr>
      </w:pPr>
    </w:p>
    <w:p w14:paraId="17826E69" w14:textId="77777777" w:rsidR="00FA0519" w:rsidRPr="00E93A00" w:rsidRDefault="00FA0519" w:rsidP="001C65A7">
      <w:pPr>
        <w:pStyle w:val="Textoindependiente"/>
        <w:spacing w:line="360" w:lineRule="auto"/>
        <w:ind w:left="426" w:right="51" w:firstLine="708"/>
        <w:rPr>
          <w:rFonts w:ascii="Arial" w:hAnsi="Arial" w:cs="Arial"/>
          <w:sz w:val="24"/>
          <w:szCs w:val="24"/>
        </w:rPr>
      </w:pPr>
      <w:r w:rsidRPr="00E93A00">
        <w:rPr>
          <w:rFonts w:ascii="Arial" w:hAnsi="Arial" w:cs="Arial"/>
          <w:b/>
          <w:bCs/>
          <w:sz w:val="24"/>
          <w:szCs w:val="24"/>
        </w:rPr>
        <w:t xml:space="preserve">TERCERO.- </w:t>
      </w:r>
      <w:r w:rsidRPr="00E93A00">
        <w:rPr>
          <w:rFonts w:ascii="Arial" w:hAnsi="Arial" w:cs="Arial"/>
          <w:sz w:val="24"/>
          <w:szCs w:val="24"/>
        </w:rPr>
        <w:t xml:space="preserve">No se actualizó causal de improcedencia alguna, por lo que </w:t>
      </w:r>
      <w:r w:rsidRPr="00E93A00">
        <w:rPr>
          <w:rFonts w:ascii="Arial" w:hAnsi="Arial" w:cs="Arial"/>
          <w:b/>
          <w:sz w:val="24"/>
          <w:szCs w:val="24"/>
        </w:rPr>
        <w:t>NO SE SOBRESEE</w:t>
      </w:r>
      <w:r w:rsidRPr="00E93A00">
        <w:rPr>
          <w:rFonts w:ascii="Arial" w:hAnsi="Arial" w:cs="Arial"/>
          <w:sz w:val="24"/>
          <w:szCs w:val="24"/>
        </w:rPr>
        <w:t xml:space="preserve"> el juicio.</w:t>
      </w:r>
    </w:p>
    <w:p w14:paraId="01D27728" w14:textId="77777777" w:rsidR="00FA0519" w:rsidRPr="00E93A00" w:rsidRDefault="00FA0519" w:rsidP="001C65A7">
      <w:pPr>
        <w:pStyle w:val="Textoindependiente"/>
        <w:spacing w:line="360" w:lineRule="auto"/>
        <w:ind w:left="426" w:right="51" w:firstLine="708"/>
        <w:rPr>
          <w:rFonts w:ascii="Arial" w:hAnsi="Arial" w:cs="Arial"/>
          <w:sz w:val="2"/>
          <w:szCs w:val="24"/>
        </w:rPr>
      </w:pPr>
    </w:p>
    <w:p w14:paraId="0231F82D" w14:textId="77777777" w:rsidR="00FA0519" w:rsidRDefault="00FA0519" w:rsidP="001C65A7">
      <w:pPr>
        <w:autoSpaceDE w:val="0"/>
        <w:autoSpaceDN w:val="0"/>
        <w:adjustRightInd w:val="0"/>
        <w:spacing w:after="0" w:line="360" w:lineRule="auto"/>
        <w:ind w:left="426" w:firstLine="567"/>
        <w:jc w:val="both"/>
        <w:rPr>
          <w:rFonts w:ascii="Arial" w:hAnsi="Arial" w:cs="Arial"/>
          <w:sz w:val="24"/>
          <w:szCs w:val="24"/>
        </w:rPr>
      </w:pPr>
      <w:r w:rsidRPr="00E93A00">
        <w:rPr>
          <w:rFonts w:ascii="Arial" w:hAnsi="Arial" w:cs="Arial"/>
          <w:b/>
          <w:sz w:val="24"/>
          <w:szCs w:val="24"/>
        </w:rPr>
        <w:t>CUARTO.-</w:t>
      </w:r>
      <w:r w:rsidRPr="00E93A00">
        <w:rPr>
          <w:rFonts w:ascii="Arial" w:hAnsi="Arial" w:cs="Arial"/>
          <w:sz w:val="24"/>
          <w:szCs w:val="24"/>
        </w:rPr>
        <w:t xml:space="preserve"> Se </w:t>
      </w:r>
      <w:r w:rsidRPr="00E93A00">
        <w:rPr>
          <w:rFonts w:ascii="Arial" w:hAnsi="Arial" w:cs="Arial"/>
          <w:b/>
          <w:sz w:val="24"/>
          <w:szCs w:val="24"/>
        </w:rPr>
        <w:t xml:space="preserve">DECLARA LA NULIDAD LISA Y LLANA </w:t>
      </w:r>
      <w:r w:rsidR="00D91F9D" w:rsidRPr="00D91F9D">
        <w:rPr>
          <w:rFonts w:ascii="Arial" w:hAnsi="Arial" w:cs="Arial"/>
          <w:sz w:val="24"/>
          <w:szCs w:val="24"/>
        </w:rPr>
        <w:t>d</w:t>
      </w:r>
      <w:r w:rsidR="00D91F9D">
        <w:rPr>
          <w:rFonts w:ascii="Arial" w:hAnsi="Arial" w:cs="Arial"/>
          <w:sz w:val="24"/>
          <w:szCs w:val="24"/>
        </w:rPr>
        <w:t xml:space="preserve">el acta de infracción </w:t>
      </w:r>
      <w:r w:rsidR="00091284">
        <w:rPr>
          <w:rFonts w:ascii="Arial" w:hAnsi="Arial" w:cs="Arial"/>
          <w:sz w:val="24"/>
          <w:szCs w:val="24"/>
        </w:rPr>
        <w:t>**********</w:t>
      </w:r>
      <w:r w:rsidR="00D91F9D">
        <w:rPr>
          <w:rFonts w:ascii="Arial" w:hAnsi="Arial" w:cs="Arial"/>
          <w:sz w:val="24"/>
          <w:szCs w:val="24"/>
        </w:rPr>
        <w:t xml:space="preserve">, de fecha primero de agosto de dos mil diecisiete, emitida por </w:t>
      </w:r>
      <w:r w:rsidR="00091284">
        <w:rPr>
          <w:rFonts w:ascii="Arial" w:hAnsi="Arial" w:cs="Arial"/>
          <w:sz w:val="24"/>
          <w:szCs w:val="24"/>
        </w:rPr>
        <w:t>**********</w:t>
      </w:r>
      <w:r w:rsidR="00D91F9D">
        <w:rPr>
          <w:rFonts w:ascii="Arial" w:hAnsi="Arial" w:cs="Arial"/>
          <w:sz w:val="24"/>
          <w:szCs w:val="24"/>
        </w:rPr>
        <w:t xml:space="preserve">, </w:t>
      </w:r>
      <w:r w:rsidR="00D91F9D" w:rsidRPr="00A47516">
        <w:rPr>
          <w:rFonts w:ascii="Arial" w:hAnsi="Arial" w:cs="Arial"/>
          <w:sz w:val="24"/>
          <w:szCs w:val="24"/>
        </w:rPr>
        <w:t xml:space="preserve">Agente de Tránsito Municipal de Santa Cruz Xoxocotlán, </w:t>
      </w:r>
      <w:r w:rsidR="00D91F9D">
        <w:rPr>
          <w:rFonts w:ascii="Arial" w:hAnsi="Arial" w:cs="Arial"/>
          <w:sz w:val="24"/>
          <w:szCs w:val="24"/>
        </w:rPr>
        <w:t xml:space="preserve">Oaxaca, </w:t>
      </w:r>
      <w:r w:rsidR="00D91F9D" w:rsidRPr="00A47516">
        <w:rPr>
          <w:rFonts w:ascii="Arial" w:hAnsi="Arial" w:cs="Arial"/>
          <w:sz w:val="24"/>
          <w:szCs w:val="24"/>
        </w:rPr>
        <w:t xml:space="preserve">con número estadístico </w:t>
      </w:r>
      <w:r w:rsidR="00091284">
        <w:rPr>
          <w:rFonts w:ascii="Arial" w:hAnsi="Arial" w:cs="Arial"/>
          <w:sz w:val="24"/>
          <w:szCs w:val="24"/>
        </w:rPr>
        <w:t>**********</w:t>
      </w:r>
      <w:r w:rsidR="00D91F9D">
        <w:rPr>
          <w:rFonts w:ascii="Arial" w:hAnsi="Arial" w:cs="Arial"/>
          <w:sz w:val="24"/>
          <w:szCs w:val="24"/>
        </w:rPr>
        <w:t xml:space="preserve"> y realice la cancelación </w:t>
      </w:r>
      <w:r w:rsidR="00024594">
        <w:rPr>
          <w:rFonts w:ascii="Arial" w:hAnsi="Arial" w:cs="Arial"/>
          <w:sz w:val="24"/>
          <w:szCs w:val="24"/>
        </w:rPr>
        <w:t xml:space="preserve">de la misma, por los motivos y fundamentos legales expuestos </w:t>
      </w:r>
      <w:r w:rsidRPr="00E93A00">
        <w:rPr>
          <w:rFonts w:ascii="Arial" w:hAnsi="Arial" w:cs="Arial"/>
          <w:sz w:val="24"/>
          <w:szCs w:val="24"/>
        </w:rPr>
        <w:t xml:space="preserve">en el considerando </w:t>
      </w:r>
      <w:r w:rsidRPr="00E93A00">
        <w:rPr>
          <w:rFonts w:ascii="Arial" w:hAnsi="Arial" w:cs="Arial"/>
          <w:b/>
          <w:sz w:val="24"/>
          <w:szCs w:val="24"/>
        </w:rPr>
        <w:t xml:space="preserve">SEXTO </w:t>
      </w:r>
      <w:r w:rsidRPr="00E93A00">
        <w:rPr>
          <w:rFonts w:ascii="Arial" w:hAnsi="Arial" w:cs="Arial"/>
          <w:sz w:val="24"/>
          <w:szCs w:val="24"/>
        </w:rPr>
        <w:t>de esta sentencia.</w:t>
      </w:r>
    </w:p>
    <w:p w14:paraId="520A8421" w14:textId="77777777" w:rsidR="00FA0519" w:rsidRPr="004543EB" w:rsidRDefault="00FA0519" w:rsidP="001C65A7">
      <w:pPr>
        <w:spacing w:line="360" w:lineRule="auto"/>
        <w:ind w:left="426" w:right="51" w:firstLine="708"/>
        <w:jc w:val="both"/>
        <w:rPr>
          <w:rFonts w:ascii="Arial" w:hAnsi="Arial" w:cs="Arial"/>
          <w:sz w:val="2"/>
          <w:szCs w:val="24"/>
        </w:rPr>
      </w:pPr>
    </w:p>
    <w:p w14:paraId="787BD626" w14:textId="77777777" w:rsidR="00FA0519" w:rsidRPr="00CA2CC9" w:rsidRDefault="00FA0519" w:rsidP="001C65A7">
      <w:pPr>
        <w:spacing w:line="360" w:lineRule="auto"/>
        <w:ind w:left="426" w:right="51" w:firstLine="708"/>
        <w:jc w:val="both"/>
        <w:rPr>
          <w:rFonts w:ascii="Arial" w:hAnsi="Arial" w:cs="Arial"/>
          <w:sz w:val="2"/>
          <w:szCs w:val="24"/>
        </w:rPr>
      </w:pPr>
    </w:p>
    <w:p w14:paraId="41D36525" w14:textId="77777777" w:rsidR="00024594" w:rsidRDefault="00FA0519" w:rsidP="001C65A7">
      <w:pPr>
        <w:spacing w:line="360" w:lineRule="auto"/>
        <w:ind w:left="426" w:right="51" w:firstLine="567"/>
        <w:jc w:val="both"/>
        <w:rPr>
          <w:rFonts w:ascii="Arial" w:hAnsi="Arial" w:cs="Arial"/>
          <w:sz w:val="24"/>
          <w:szCs w:val="24"/>
        </w:rPr>
      </w:pPr>
      <w:r w:rsidRPr="00E93A00">
        <w:rPr>
          <w:rFonts w:ascii="Arial" w:hAnsi="Arial" w:cs="Arial"/>
          <w:b/>
          <w:sz w:val="24"/>
          <w:szCs w:val="24"/>
        </w:rPr>
        <w:t>QUINTO</w:t>
      </w:r>
      <w:r w:rsidR="00024594">
        <w:rPr>
          <w:rFonts w:ascii="Arial" w:hAnsi="Arial" w:cs="Arial"/>
          <w:sz w:val="24"/>
          <w:szCs w:val="24"/>
        </w:rPr>
        <w:t xml:space="preserve">.- Se ordena al Tesorero Municipal de Santa Cruz Xoxocotlán, Oaxaca, realice la devolución de la cantidad de $ </w:t>
      </w:r>
      <w:r w:rsidR="00091284">
        <w:rPr>
          <w:rFonts w:ascii="Arial" w:hAnsi="Arial" w:cs="Arial"/>
          <w:sz w:val="24"/>
          <w:szCs w:val="24"/>
        </w:rPr>
        <w:t xml:space="preserve">********** </w:t>
      </w:r>
      <w:r w:rsidR="00024594">
        <w:rPr>
          <w:rFonts w:ascii="Arial" w:hAnsi="Arial" w:cs="Arial"/>
          <w:sz w:val="24"/>
          <w:szCs w:val="24"/>
        </w:rPr>
        <w:t>(</w:t>
      </w:r>
      <w:r w:rsidR="00091284">
        <w:rPr>
          <w:rFonts w:ascii="Arial" w:hAnsi="Arial" w:cs="Arial"/>
          <w:sz w:val="24"/>
          <w:szCs w:val="24"/>
        </w:rPr>
        <w:t>**********</w:t>
      </w:r>
      <w:r w:rsidR="00024594">
        <w:rPr>
          <w:rFonts w:ascii="Arial" w:hAnsi="Arial" w:cs="Arial"/>
          <w:sz w:val="24"/>
          <w:szCs w:val="24"/>
        </w:rPr>
        <w:t xml:space="preserve">), a la actora </w:t>
      </w:r>
      <w:r w:rsidR="00091284">
        <w:rPr>
          <w:rFonts w:ascii="Arial" w:hAnsi="Arial" w:cs="Arial"/>
          <w:sz w:val="24"/>
          <w:szCs w:val="24"/>
        </w:rPr>
        <w:t>**********</w:t>
      </w:r>
      <w:r w:rsidR="00024594">
        <w:rPr>
          <w:rFonts w:ascii="Arial" w:hAnsi="Arial" w:cs="Arial"/>
          <w:sz w:val="24"/>
          <w:szCs w:val="24"/>
        </w:rPr>
        <w:t>,</w:t>
      </w:r>
      <w:r w:rsidR="00CA2CC9">
        <w:rPr>
          <w:rFonts w:ascii="Arial" w:hAnsi="Arial" w:cs="Arial"/>
          <w:sz w:val="24"/>
          <w:szCs w:val="24"/>
        </w:rPr>
        <w:t xml:space="preserve"> </w:t>
      </w:r>
      <w:r w:rsidR="00EC1428">
        <w:rPr>
          <w:rFonts w:ascii="Arial" w:hAnsi="Arial" w:cs="Arial"/>
          <w:sz w:val="24"/>
          <w:szCs w:val="24"/>
        </w:rPr>
        <w:t>misma</w:t>
      </w:r>
      <w:r w:rsidR="00CA2CC9">
        <w:rPr>
          <w:rFonts w:ascii="Arial" w:hAnsi="Arial" w:cs="Arial"/>
          <w:sz w:val="24"/>
          <w:szCs w:val="24"/>
        </w:rPr>
        <w:t xml:space="preserve"> que </w:t>
      </w:r>
      <w:r w:rsidR="00024594">
        <w:rPr>
          <w:rFonts w:ascii="Arial" w:hAnsi="Arial" w:cs="Arial"/>
          <w:sz w:val="24"/>
          <w:szCs w:val="24"/>
        </w:rPr>
        <w:t xml:space="preserve">ampara el recibo de pago con folio </w:t>
      </w:r>
      <w:r w:rsidR="00091284">
        <w:rPr>
          <w:rFonts w:ascii="Arial" w:hAnsi="Arial" w:cs="Arial"/>
          <w:sz w:val="24"/>
          <w:szCs w:val="24"/>
        </w:rPr>
        <w:t>**********</w:t>
      </w:r>
      <w:r w:rsidR="00024594">
        <w:rPr>
          <w:rFonts w:ascii="Arial" w:hAnsi="Arial" w:cs="Arial"/>
          <w:sz w:val="24"/>
          <w:szCs w:val="24"/>
        </w:rPr>
        <w:t>, de fecha ocho de agosto de dos mil diecisiete</w:t>
      </w:r>
      <w:r w:rsidR="00CA2CC9">
        <w:rPr>
          <w:rFonts w:ascii="Arial" w:hAnsi="Arial" w:cs="Arial"/>
          <w:sz w:val="24"/>
          <w:szCs w:val="24"/>
        </w:rPr>
        <w:t>.</w:t>
      </w:r>
    </w:p>
    <w:p w14:paraId="65DC014C" w14:textId="77777777" w:rsidR="00CA2CC9" w:rsidRDefault="00CA2CC9" w:rsidP="001C65A7">
      <w:pPr>
        <w:spacing w:line="360" w:lineRule="auto"/>
        <w:ind w:left="426" w:right="51" w:firstLine="567"/>
        <w:jc w:val="both"/>
        <w:rPr>
          <w:rFonts w:ascii="Arial" w:hAnsi="Arial" w:cs="Arial"/>
          <w:sz w:val="24"/>
          <w:szCs w:val="24"/>
        </w:rPr>
      </w:pPr>
    </w:p>
    <w:p w14:paraId="442ABE0A" w14:textId="77777777" w:rsidR="00FA0519" w:rsidRPr="00CA2CC9" w:rsidRDefault="00CA2CC9" w:rsidP="001C65A7">
      <w:pPr>
        <w:spacing w:line="360" w:lineRule="auto"/>
        <w:ind w:left="426" w:right="51" w:firstLine="567"/>
        <w:jc w:val="both"/>
        <w:rPr>
          <w:rFonts w:ascii="Arial" w:hAnsi="Arial" w:cs="Arial"/>
          <w:b/>
          <w:sz w:val="24"/>
          <w:szCs w:val="24"/>
        </w:rPr>
      </w:pPr>
      <w:r>
        <w:rPr>
          <w:rFonts w:ascii="Arial" w:hAnsi="Arial" w:cs="Arial"/>
          <w:b/>
          <w:sz w:val="24"/>
          <w:szCs w:val="24"/>
        </w:rPr>
        <w:t xml:space="preserve">SEXTO.- </w:t>
      </w:r>
      <w:r w:rsidRPr="00CA2CC9">
        <w:rPr>
          <w:rFonts w:ascii="Arial" w:hAnsi="Arial" w:cs="Arial"/>
          <w:sz w:val="24"/>
          <w:szCs w:val="24"/>
        </w:rPr>
        <w:t xml:space="preserve">NOTIFÍQUESE PERSONALMENTE A LA ADMINISTRADA Y POR OFICIO A LA AUTORIDAD DEMANDADA. </w:t>
      </w:r>
      <w:r w:rsidRPr="00CA2CC9">
        <w:rPr>
          <w:rFonts w:ascii="Arial" w:hAnsi="Arial" w:cs="Arial"/>
          <w:b/>
          <w:sz w:val="24"/>
          <w:szCs w:val="24"/>
        </w:rPr>
        <w:t xml:space="preserve">CÚMPLASE   </w:t>
      </w:r>
    </w:p>
    <w:p w14:paraId="36C96205" w14:textId="77777777" w:rsidR="00FA0519" w:rsidRPr="00E93A00" w:rsidRDefault="00FA0519" w:rsidP="001C65A7">
      <w:pPr>
        <w:spacing w:line="360" w:lineRule="auto"/>
        <w:ind w:left="426" w:right="51" w:firstLine="567"/>
        <w:jc w:val="both"/>
        <w:rPr>
          <w:rFonts w:ascii="Arial" w:hAnsi="Arial" w:cs="Arial"/>
          <w:sz w:val="10"/>
          <w:szCs w:val="24"/>
        </w:rPr>
      </w:pPr>
    </w:p>
    <w:p w14:paraId="66C2323B" w14:textId="77777777" w:rsidR="00FA0519" w:rsidRPr="00E93A00" w:rsidRDefault="00FA0519" w:rsidP="001C65A7">
      <w:pPr>
        <w:spacing w:line="360" w:lineRule="auto"/>
        <w:ind w:left="426" w:right="51" w:firstLine="567"/>
        <w:jc w:val="both"/>
        <w:rPr>
          <w:rFonts w:ascii="Arial" w:hAnsi="Arial" w:cs="Arial"/>
          <w:sz w:val="24"/>
          <w:szCs w:val="24"/>
        </w:rPr>
      </w:pPr>
      <w:r w:rsidRPr="00E93A00">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14:paraId="430DE829" w14:textId="77777777" w:rsidR="00FA0519" w:rsidRPr="00E93A00" w:rsidRDefault="00FA0519" w:rsidP="001C65A7">
      <w:pPr>
        <w:spacing w:line="360" w:lineRule="auto"/>
        <w:ind w:left="426" w:right="51" w:firstLine="567"/>
        <w:jc w:val="both"/>
        <w:rPr>
          <w:rFonts w:ascii="Arial" w:hAnsi="Arial" w:cs="Arial"/>
          <w:sz w:val="24"/>
          <w:szCs w:val="24"/>
        </w:rPr>
      </w:pPr>
    </w:p>
    <w:p w14:paraId="664D1D23" w14:textId="61E849CB" w:rsidR="008D4E94" w:rsidRPr="000C7B82" w:rsidRDefault="008D4E94" w:rsidP="001C65A7">
      <w:pPr>
        <w:spacing w:line="360" w:lineRule="auto"/>
        <w:ind w:left="426" w:right="-93" w:firstLine="708"/>
        <w:jc w:val="both"/>
        <w:rPr>
          <w:rFonts w:ascii="Arial" w:hAnsi="Arial" w:cs="Arial"/>
          <w:sz w:val="24"/>
          <w:szCs w:val="24"/>
        </w:rPr>
      </w:pPr>
      <w:bookmarkStart w:id="0" w:name="_GoBack"/>
      <w:bookmarkEnd w:id="0"/>
    </w:p>
    <w:p w14:paraId="3763C452" w14:textId="77777777" w:rsidR="008D4E94" w:rsidRPr="000C7B82" w:rsidRDefault="008D4E94" w:rsidP="001C65A7">
      <w:pPr>
        <w:spacing w:line="360" w:lineRule="auto"/>
        <w:ind w:left="426" w:right="-93" w:firstLine="567"/>
        <w:jc w:val="both"/>
        <w:rPr>
          <w:rFonts w:ascii="Arial" w:hAnsi="Arial" w:cs="Arial"/>
          <w:sz w:val="24"/>
          <w:szCs w:val="24"/>
        </w:rPr>
      </w:pPr>
    </w:p>
    <w:p w14:paraId="096F5A41" w14:textId="77777777" w:rsidR="008D4E94" w:rsidRPr="000C7B82" w:rsidRDefault="008D4E94" w:rsidP="001C65A7">
      <w:pPr>
        <w:autoSpaceDE w:val="0"/>
        <w:autoSpaceDN w:val="0"/>
        <w:adjustRightInd w:val="0"/>
        <w:spacing w:after="0" w:line="360" w:lineRule="auto"/>
        <w:ind w:left="426" w:firstLine="567"/>
        <w:jc w:val="both"/>
        <w:rPr>
          <w:rFonts w:ascii="Arial" w:hAnsi="Arial" w:cs="Arial"/>
          <w:sz w:val="24"/>
          <w:szCs w:val="24"/>
        </w:rPr>
      </w:pPr>
    </w:p>
    <w:p w14:paraId="0FE628A3" w14:textId="77777777" w:rsidR="00A17D57" w:rsidRPr="008D4E94" w:rsidRDefault="00A17D57" w:rsidP="001C65A7">
      <w:pPr>
        <w:ind w:left="426"/>
      </w:pPr>
    </w:p>
    <w:sectPr w:rsidR="00A17D57" w:rsidRPr="008D4E94" w:rsidSect="001C65A7">
      <w:headerReference w:type="default" r:id="rId8"/>
      <w:footerReference w:type="even" r:id="rId9"/>
      <w:footerReference w:type="default" r:id="rId10"/>
      <w:pgSz w:w="12240" w:h="20160" w:code="5"/>
      <w:pgMar w:top="1418" w:right="900"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0AC60" w14:textId="77777777" w:rsidR="004C516A" w:rsidRDefault="004C516A" w:rsidP="003A0F04">
      <w:pPr>
        <w:spacing w:after="0" w:line="240" w:lineRule="auto"/>
      </w:pPr>
      <w:r>
        <w:separator/>
      </w:r>
    </w:p>
  </w:endnote>
  <w:endnote w:type="continuationSeparator" w:id="0">
    <w:p w14:paraId="19AD239B" w14:textId="77777777" w:rsidR="004C516A" w:rsidRDefault="004C516A"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6C370" w14:textId="06BB9994" w:rsidR="007D4872" w:rsidRDefault="007D4872" w:rsidP="007D4872">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D5B05" w14:textId="0FC87798" w:rsidR="007D4872" w:rsidRDefault="007D4872" w:rsidP="007D4872">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1B176" w14:textId="77777777" w:rsidR="004C516A" w:rsidRDefault="004C516A" w:rsidP="003A0F04">
      <w:pPr>
        <w:spacing w:after="0" w:line="240" w:lineRule="auto"/>
      </w:pPr>
      <w:r>
        <w:separator/>
      </w:r>
    </w:p>
  </w:footnote>
  <w:footnote w:type="continuationSeparator" w:id="0">
    <w:p w14:paraId="651A120D" w14:textId="77777777" w:rsidR="004C516A" w:rsidRDefault="004C516A" w:rsidP="003A0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93A16" w14:textId="5018A5B5" w:rsidR="004C516A" w:rsidRDefault="00445C2A">
    <w:pPr>
      <w:pStyle w:val="Encabezado"/>
      <w:jc w:val="center"/>
    </w:pPr>
    <w:r w:rsidRPr="00FA5B01">
      <w:rPr>
        <w:rFonts w:ascii="Arial" w:hAnsi="Arial" w:cs="Arial"/>
        <w:b/>
        <w:bCs/>
        <w:noProof/>
        <w:color w:val="000000"/>
        <w:lang w:val="es-ES" w:eastAsia="es-ES"/>
      </w:rPr>
      <mc:AlternateContent>
        <mc:Choice Requires="wps">
          <w:drawing>
            <wp:anchor distT="45720" distB="45720" distL="114300" distR="114300" simplePos="0" relativeHeight="251659264" behindDoc="1" locked="0" layoutInCell="1" allowOverlap="1" wp14:anchorId="5C99E3D9" wp14:editId="16C6E688">
              <wp:simplePos x="0" y="0"/>
              <wp:positionH relativeFrom="column">
                <wp:posOffset>-1143000</wp:posOffset>
              </wp:positionH>
              <wp:positionV relativeFrom="paragraph">
                <wp:posOffset>5022215</wp:posOffset>
              </wp:positionV>
              <wp:extent cx="1163955" cy="1485900"/>
              <wp:effectExtent l="0" t="0" r="29845" b="3810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85900"/>
                      </a:xfrm>
                      <a:prstGeom prst="rect">
                        <a:avLst/>
                      </a:prstGeom>
                      <a:solidFill>
                        <a:srgbClr val="FFFFFF"/>
                      </a:solidFill>
                      <a:ln w="9525">
                        <a:solidFill>
                          <a:srgbClr val="000000"/>
                        </a:solidFill>
                        <a:miter lim="800000"/>
                        <a:headEnd/>
                        <a:tailEnd/>
                      </a:ln>
                    </wps:spPr>
                    <wps:txbx>
                      <w:txbxContent>
                        <w:p w14:paraId="5AFD03B2" w14:textId="77777777" w:rsidR="00445C2A" w:rsidRPr="00445C2A" w:rsidRDefault="00445C2A" w:rsidP="00445C2A">
                          <w:pPr>
                            <w:autoSpaceDE w:val="0"/>
                            <w:autoSpaceDN w:val="0"/>
                            <w:adjustRightInd w:val="0"/>
                            <w:jc w:val="both"/>
                            <w:rPr>
                              <w:rFonts w:ascii="Arial" w:hAnsi="Arial" w:cs="Arial"/>
                              <w:b/>
                              <w:bCs/>
                              <w:color w:val="00B1F1"/>
                            </w:rPr>
                          </w:pPr>
                          <w:r>
                            <w:rPr>
                              <w:rFonts w:ascii="Arial" w:hAnsi="Arial" w:cs="Arial"/>
                              <w:b/>
                              <w:bCs/>
                              <w:color w:val="00B1F1"/>
                            </w:rPr>
                            <w:t xml:space="preserve">Datos personales protegidos </w:t>
                          </w:r>
                          <w:r>
                            <w:rPr>
                              <w:rFonts w:ascii="Arial" w:hAnsi="Arial" w:cs="Arial"/>
                              <w:b/>
                              <w:bCs/>
                              <w:color w:val="000000"/>
                            </w:rPr>
                            <w:t>por el artículo 116 de la LGTAIP y el artículo 56</w:t>
                          </w:r>
                          <w:r>
                            <w:rPr>
                              <w:rFonts w:ascii="Arial" w:hAnsi="Arial" w:cs="Arial"/>
                              <w:b/>
                              <w:bCs/>
                              <w:color w:val="00B1F1"/>
                            </w:rPr>
                            <w:t xml:space="preserve"> </w:t>
                          </w:r>
                          <w:r>
                            <w:rPr>
                              <w:rFonts w:ascii="Arial" w:hAnsi="Arial" w:cs="Arial"/>
                              <w:b/>
                              <w:bCs/>
                              <w:color w:val="000000"/>
                            </w:rPr>
                            <w:t>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9E3D9" id="_x0000_t202" coordsize="21600,21600" o:spt="202" path="m,l,21600r21600,l21600,xe">
              <v:stroke joinstyle="miter"/>
              <v:path gradientshapeok="t" o:connecttype="rect"/>
            </v:shapetype>
            <v:shape id="Cuadro de texto 2" o:spid="_x0000_s1026" type="#_x0000_t202" style="position:absolute;left:0;text-align:left;margin-left:-90pt;margin-top:395.45pt;width:91.65pt;height:11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NtKgIAAEwEAAAOAAAAZHJzL2Uyb0RvYy54bWysVNuO0zAQfUfiHyy/07SlLW3UdLV0KUJa&#10;LtLCB0xsp7FwPMF2m5Sv37HTLdUCLwg/WJ7M+HjmnJmsb/rGsKNyXqMt+GQ05kxZgVLbfcG/fd29&#10;WnLmA1gJBq0q+El5frN5+WLdtbmaYo1GKscIxPq8awteh9DmWeZFrRrwI2yVJWeFroFApttn0kFH&#10;6I3JpuPxIuvQydahUN7T17vByTcJv6qUCJ+ryqvATMEpt5B2l/Yy7tlmDfneQVtrcU4D/iGLBrSl&#10;Ry9QdxCAHZz+DarRwqHHKowENhlWlRYq1UDVTMbPqnmooVWpFiLHtxea/P+DFZ+OXxzTsuALziw0&#10;JNH2ANIhk4oF1Qdk00hS1/qcYh9aig79W+xJ7FSwb+9RfPfM4rYGu1e3zmFXK5CU5CTezK6uDjg+&#10;gpTdR5T0GhwCJqC+ck1kkDhhhE5inS4CUR5MxCcni9er+ZwzQb7JbDlfjZOEGeRP11vnw3uFDYuH&#10;gjvqgAQPx3sfYjqQP4XE1zwaLXfamGS4fbk1jh2BumWXVqrgWZixrCv4aj6dDwz8FWKc1p8gGh2o&#10;7Y1uCr68BEEeeXtnZWrKANoMZ0rZ2DORkbuBxdCX/VmYEuWJKHU4tDeNIx1qdD8566i1C+5/HMAp&#10;zswHS7KsJrNZnIVkzOZvpmS4a0957QErCKrggbPhuA1pfiJhFm9JvkonYqPOQybnXKllE9/n8Yoz&#10;cW2nqF8/gc0jAAAA//8DAFBLAwQUAAYACAAAACEArEHaA+EAAAALAQAADwAAAGRycy9kb3ducmV2&#10;LnhtbEyPy07DMBBF90j8gzVIbFBrt6naJMSpEBIIdqUg2LrxNInwI9huGv6eYQXL0Rzde261naxh&#10;I4bYeydhMRfA0DVe966V8Pb6MMuBxaScVsY7lPCNEbb15UWlSu3P7gXHfWoZhbhYKgldSkPJeWw6&#10;tCrO/YCOfkcfrEp0hpbroM4Ubg1fCrHmVvWOGjo14H2Hzef+ZCXkq6fxIz5nu/dmfTRFutmMj19B&#10;yuur6e4WWMIp/cHwq0/qUJPTwZ+cjsxImC1yQWOShE0hCmCEZBmwA5FiuSqA1xX/v6H+AQAA//8D&#10;AFBLAQItABQABgAIAAAAIQC2gziS/gAAAOEBAAATAAAAAAAAAAAAAAAAAAAAAABbQ29udGVudF9U&#10;eXBlc10ueG1sUEsBAi0AFAAGAAgAAAAhADj9If/WAAAAlAEAAAsAAAAAAAAAAAAAAAAALwEAAF9y&#10;ZWxzLy5yZWxzUEsBAi0AFAAGAAgAAAAhAHhUI20qAgAATAQAAA4AAAAAAAAAAAAAAAAALgIAAGRy&#10;cy9lMm9Eb2MueG1sUEsBAi0AFAAGAAgAAAAhAKxB2gPhAAAACwEAAA8AAAAAAAAAAAAAAAAAhAQA&#10;AGRycy9kb3ducmV2LnhtbFBLBQYAAAAABAAEAPMAAACSBQAAAAA=&#10;">
              <v:textbox>
                <w:txbxContent>
                  <w:p w14:paraId="5AFD03B2" w14:textId="77777777" w:rsidR="00445C2A" w:rsidRPr="00445C2A" w:rsidRDefault="00445C2A" w:rsidP="00445C2A">
                    <w:pPr>
                      <w:autoSpaceDE w:val="0"/>
                      <w:autoSpaceDN w:val="0"/>
                      <w:adjustRightInd w:val="0"/>
                      <w:jc w:val="both"/>
                      <w:rPr>
                        <w:rFonts w:ascii="Arial" w:hAnsi="Arial" w:cs="Arial"/>
                        <w:b/>
                        <w:bCs/>
                        <w:color w:val="00B1F1"/>
                      </w:rPr>
                    </w:pPr>
                    <w:r>
                      <w:rPr>
                        <w:rFonts w:ascii="Arial" w:hAnsi="Arial" w:cs="Arial"/>
                        <w:b/>
                        <w:bCs/>
                        <w:color w:val="00B1F1"/>
                      </w:rPr>
                      <w:t xml:space="preserve">Datos personales protegidos </w:t>
                    </w:r>
                    <w:r>
                      <w:rPr>
                        <w:rFonts w:ascii="Arial" w:hAnsi="Arial" w:cs="Arial"/>
                        <w:b/>
                        <w:bCs/>
                        <w:color w:val="000000"/>
                      </w:rPr>
                      <w:t>por el artículo 116 de la LGTAIP y el artículo 56</w:t>
                    </w:r>
                    <w:r>
                      <w:rPr>
                        <w:rFonts w:ascii="Arial" w:hAnsi="Arial" w:cs="Arial"/>
                        <w:b/>
                        <w:bCs/>
                        <w:color w:val="00B1F1"/>
                      </w:rPr>
                      <w:t xml:space="preserve"> </w:t>
                    </w:r>
                    <w:r>
                      <w:rPr>
                        <w:rFonts w:ascii="Arial" w:hAnsi="Arial" w:cs="Arial"/>
                        <w:b/>
                        <w:bCs/>
                        <w:color w:val="000000"/>
                      </w:rPr>
                      <w:t>de la LTAIPEO.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7172B"/>
    <w:multiLevelType w:val="hybridMultilevel"/>
    <w:tmpl w:val="207EFF72"/>
    <w:lvl w:ilvl="0" w:tplc="8F8C8C1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26E8"/>
    <w:rsid w:val="00004CDD"/>
    <w:rsid w:val="00005CE2"/>
    <w:rsid w:val="00006224"/>
    <w:rsid w:val="00006B82"/>
    <w:rsid w:val="00007DD5"/>
    <w:rsid w:val="00011125"/>
    <w:rsid w:val="000118F4"/>
    <w:rsid w:val="00015045"/>
    <w:rsid w:val="00015063"/>
    <w:rsid w:val="00024594"/>
    <w:rsid w:val="000262FA"/>
    <w:rsid w:val="00026984"/>
    <w:rsid w:val="00030698"/>
    <w:rsid w:val="00033701"/>
    <w:rsid w:val="000339B0"/>
    <w:rsid w:val="00044972"/>
    <w:rsid w:val="00052683"/>
    <w:rsid w:val="00052DBE"/>
    <w:rsid w:val="000557F3"/>
    <w:rsid w:val="0005750A"/>
    <w:rsid w:val="00061C4E"/>
    <w:rsid w:val="00061DAD"/>
    <w:rsid w:val="00062984"/>
    <w:rsid w:val="00063092"/>
    <w:rsid w:val="00064AF0"/>
    <w:rsid w:val="00064B5D"/>
    <w:rsid w:val="00067F71"/>
    <w:rsid w:val="0007639E"/>
    <w:rsid w:val="00086E81"/>
    <w:rsid w:val="00087676"/>
    <w:rsid w:val="00091284"/>
    <w:rsid w:val="000A0ED1"/>
    <w:rsid w:val="000B3D02"/>
    <w:rsid w:val="000B4BE2"/>
    <w:rsid w:val="000B682A"/>
    <w:rsid w:val="000C46FE"/>
    <w:rsid w:val="000D1493"/>
    <w:rsid w:val="000D3559"/>
    <w:rsid w:val="000D5D1F"/>
    <w:rsid w:val="000D5F62"/>
    <w:rsid w:val="000D6059"/>
    <w:rsid w:val="000D7D92"/>
    <w:rsid w:val="000E2640"/>
    <w:rsid w:val="000E35F6"/>
    <w:rsid w:val="000E494B"/>
    <w:rsid w:val="000E66B5"/>
    <w:rsid w:val="000F39AB"/>
    <w:rsid w:val="00103B4B"/>
    <w:rsid w:val="00107D46"/>
    <w:rsid w:val="00110EA2"/>
    <w:rsid w:val="001117DE"/>
    <w:rsid w:val="00111C19"/>
    <w:rsid w:val="00114142"/>
    <w:rsid w:val="00115055"/>
    <w:rsid w:val="001150D6"/>
    <w:rsid w:val="00116C13"/>
    <w:rsid w:val="001221AB"/>
    <w:rsid w:val="00122987"/>
    <w:rsid w:val="00124387"/>
    <w:rsid w:val="00126983"/>
    <w:rsid w:val="001343EF"/>
    <w:rsid w:val="00134422"/>
    <w:rsid w:val="001377BF"/>
    <w:rsid w:val="001428C4"/>
    <w:rsid w:val="00143BCC"/>
    <w:rsid w:val="00143CFF"/>
    <w:rsid w:val="00144516"/>
    <w:rsid w:val="00147B61"/>
    <w:rsid w:val="00151521"/>
    <w:rsid w:val="001542DD"/>
    <w:rsid w:val="0015733A"/>
    <w:rsid w:val="001578E7"/>
    <w:rsid w:val="00160D08"/>
    <w:rsid w:val="00160EFE"/>
    <w:rsid w:val="0016164C"/>
    <w:rsid w:val="00161DE7"/>
    <w:rsid w:val="00164A5A"/>
    <w:rsid w:val="00164BB5"/>
    <w:rsid w:val="00166349"/>
    <w:rsid w:val="001707DA"/>
    <w:rsid w:val="00171E57"/>
    <w:rsid w:val="00181169"/>
    <w:rsid w:val="001823EE"/>
    <w:rsid w:val="001857E5"/>
    <w:rsid w:val="00185C40"/>
    <w:rsid w:val="00187176"/>
    <w:rsid w:val="00191BAF"/>
    <w:rsid w:val="00191BEA"/>
    <w:rsid w:val="00192ABE"/>
    <w:rsid w:val="00193417"/>
    <w:rsid w:val="001A1354"/>
    <w:rsid w:val="001A17FF"/>
    <w:rsid w:val="001A1A96"/>
    <w:rsid w:val="001A3799"/>
    <w:rsid w:val="001A4B85"/>
    <w:rsid w:val="001A5EB1"/>
    <w:rsid w:val="001B3D76"/>
    <w:rsid w:val="001B4354"/>
    <w:rsid w:val="001B45AD"/>
    <w:rsid w:val="001C3149"/>
    <w:rsid w:val="001C40C5"/>
    <w:rsid w:val="001C65A7"/>
    <w:rsid w:val="001D29B6"/>
    <w:rsid w:val="001D4AF2"/>
    <w:rsid w:val="001D5737"/>
    <w:rsid w:val="001D5E82"/>
    <w:rsid w:val="001E074A"/>
    <w:rsid w:val="001E227F"/>
    <w:rsid w:val="001E2FDD"/>
    <w:rsid w:val="001F0243"/>
    <w:rsid w:val="001F2549"/>
    <w:rsid w:val="001F280E"/>
    <w:rsid w:val="001F3732"/>
    <w:rsid w:val="00204D7B"/>
    <w:rsid w:val="00210EDA"/>
    <w:rsid w:val="00212B0E"/>
    <w:rsid w:val="00212E2A"/>
    <w:rsid w:val="00224D11"/>
    <w:rsid w:val="002354D4"/>
    <w:rsid w:val="00241098"/>
    <w:rsid w:val="00244526"/>
    <w:rsid w:val="0024685B"/>
    <w:rsid w:val="00252CFC"/>
    <w:rsid w:val="002631E2"/>
    <w:rsid w:val="0026513F"/>
    <w:rsid w:val="00265CF4"/>
    <w:rsid w:val="00266CC3"/>
    <w:rsid w:val="00271368"/>
    <w:rsid w:val="002758B3"/>
    <w:rsid w:val="002807A7"/>
    <w:rsid w:val="00282869"/>
    <w:rsid w:val="00284930"/>
    <w:rsid w:val="00287B46"/>
    <w:rsid w:val="0029107A"/>
    <w:rsid w:val="00291CEF"/>
    <w:rsid w:val="00293967"/>
    <w:rsid w:val="0029745F"/>
    <w:rsid w:val="0029751E"/>
    <w:rsid w:val="00297BC2"/>
    <w:rsid w:val="002A0621"/>
    <w:rsid w:val="002A2081"/>
    <w:rsid w:val="002A7A8D"/>
    <w:rsid w:val="002B1642"/>
    <w:rsid w:val="002B207B"/>
    <w:rsid w:val="002B23E9"/>
    <w:rsid w:val="002B346B"/>
    <w:rsid w:val="002C0D72"/>
    <w:rsid w:val="002D114E"/>
    <w:rsid w:val="002D177C"/>
    <w:rsid w:val="002D6EEC"/>
    <w:rsid w:val="002D7E3C"/>
    <w:rsid w:val="002E64FF"/>
    <w:rsid w:val="003001A8"/>
    <w:rsid w:val="00300246"/>
    <w:rsid w:val="003007D2"/>
    <w:rsid w:val="003027B0"/>
    <w:rsid w:val="00305A9F"/>
    <w:rsid w:val="0031158C"/>
    <w:rsid w:val="00313EF4"/>
    <w:rsid w:val="00314955"/>
    <w:rsid w:val="00317364"/>
    <w:rsid w:val="00317744"/>
    <w:rsid w:val="003213C7"/>
    <w:rsid w:val="0032743F"/>
    <w:rsid w:val="00337AEA"/>
    <w:rsid w:val="00344954"/>
    <w:rsid w:val="00346BA2"/>
    <w:rsid w:val="003522AA"/>
    <w:rsid w:val="003525D7"/>
    <w:rsid w:val="00352A82"/>
    <w:rsid w:val="003534BB"/>
    <w:rsid w:val="00353F9D"/>
    <w:rsid w:val="00362F0A"/>
    <w:rsid w:val="00367A2E"/>
    <w:rsid w:val="0037373C"/>
    <w:rsid w:val="00376D36"/>
    <w:rsid w:val="00376E81"/>
    <w:rsid w:val="00380DC8"/>
    <w:rsid w:val="00393598"/>
    <w:rsid w:val="003939A5"/>
    <w:rsid w:val="003A0F04"/>
    <w:rsid w:val="003A1F9A"/>
    <w:rsid w:val="003A44B8"/>
    <w:rsid w:val="003A768F"/>
    <w:rsid w:val="003B0DFB"/>
    <w:rsid w:val="003B28E8"/>
    <w:rsid w:val="003B3FE0"/>
    <w:rsid w:val="003B4FFC"/>
    <w:rsid w:val="003C2AB3"/>
    <w:rsid w:val="003C2C0D"/>
    <w:rsid w:val="003C57A6"/>
    <w:rsid w:val="003C7E7F"/>
    <w:rsid w:val="003D05A7"/>
    <w:rsid w:val="003D17C8"/>
    <w:rsid w:val="003D29B1"/>
    <w:rsid w:val="003D2C7D"/>
    <w:rsid w:val="003E2295"/>
    <w:rsid w:val="003E2E5A"/>
    <w:rsid w:val="003E5091"/>
    <w:rsid w:val="003E5D05"/>
    <w:rsid w:val="003E6718"/>
    <w:rsid w:val="003E73DD"/>
    <w:rsid w:val="003F21E5"/>
    <w:rsid w:val="003F2CC0"/>
    <w:rsid w:val="003F7986"/>
    <w:rsid w:val="00400088"/>
    <w:rsid w:val="0040525B"/>
    <w:rsid w:val="00410B00"/>
    <w:rsid w:val="0041156A"/>
    <w:rsid w:val="0041181A"/>
    <w:rsid w:val="00411994"/>
    <w:rsid w:val="00417099"/>
    <w:rsid w:val="00417216"/>
    <w:rsid w:val="004225BA"/>
    <w:rsid w:val="00425631"/>
    <w:rsid w:val="00427B3D"/>
    <w:rsid w:val="00433109"/>
    <w:rsid w:val="00433E39"/>
    <w:rsid w:val="00436355"/>
    <w:rsid w:val="0044384A"/>
    <w:rsid w:val="00445C2A"/>
    <w:rsid w:val="004535DC"/>
    <w:rsid w:val="004540FE"/>
    <w:rsid w:val="004543EB"/>
    <w:rsid w:val="0046071F"/>
    <w:rsid w:val="004626BD"/>
    <w:rsid w:val="00475413"/>
    <w:rsid w:val="0047589B"/>
    <w:rsid w:val="00476ACE"/>
    <w:rsid w:val="004779E3"/>
    <w:rsid w:val="00481F05"/>
    <w:rsid w:val="00487CE3"/>
    <w:rsid w:val="00490C78"/>
    <w:rsid w:val="004912AC"/>
    <w:rsid w:val="00491A8B"/>
    <w:rsid w:val="004920E0"/>
    <w:rsid w:val="00496546"/>
    <w:rsid w:val="00496E67"/>
    <w:rsid w:val="004A12B0"/>
    <w:rsid w:val="004A4CCD"/>
    <w:rsid w:val="004B0691"/>
    <w:rsid w:val="004C27F3"/>
    <w:rsid w:val="004C300D"/>
    <w:rsid w:val="004C32FE"/>
    <w:rsid w:val="004C3810"/>
    <w:rsid w:val="004C41FD"/>
    <w:rsid w:val="004C516A"/>
    <w:rsid w:val="004C70B3"/>
    <w:rsid w:val="004D0C04"/>
    <w:rsid w:val="004D0C69"/>
    <w:rsid w:val="004D2408"/>
    <w:rsid w:val="004D7096"/>
    <w:rsid w:val="004E0C4F"/>
    <w:rsid w:val="004E1FB1"/>
    <w:rsid w:val="004E20A9"/>
    <w:rsid w:val="004E3774"/>
    <w:rsid w:val="004E6525"/>
    <w:rsid w:val="004F2B25"/>
    <w:rsid w:val="004F40EA"/>
    <w:rsid w:val="004F4309"/>
    <w:rsid w:val="004F7A70"/>
    <w:rsid w:val="005042C6"/>
    <w:rsid w:val="005044D6"/>
    <w:rsid w:val="0051485D"/>
    <w:rsid w:val="005157C0"/>
    <w:rsid w:val="005224E3"/>
    <w:rsid w:val="005239A6"/>
    <w:rsid w:val="00530A0F"/>
    <w:rsid w:val="00532F43"/>
    <w:rsid w:val="00534B32"/>
    <w:rsid w:val="00540A24"/>
    <w:rsid w:val="00541364"/>
    <w:rsid w:val="005435BD"/>
    <w:rsid w:val="005436F1"/>
    <w:rsid w:val="0056580A"/>
    <w:rsid w:val="00566B86"/>
    <w:rsid w:val="005706F7"/>
    <w:rsid w:val="00570B41"/>
    <w:rsid w:val="00575196"/>
    <w:rsid w:val="005767E8"/>
    <w:rsid w:val="00576FFB"/>
    <w:rsid w:val="0057705B"/>
    <w:rsid w:val="00580E82"/>
    <w:rsid w:val="005820CB"/>
    <w:rsid w:val="005878A9"/>
    <w:rsid w:val="00592A8F"/>
    <w:rsid w:val="00595F2A"/>
    <w:rsid w:val="0059609A"/>
    <w:rsid w:val="005968A6"/>
    <w:rsid w:val="00597B45"/>
    <w:rsid w:val="005A0F96"/>
    <w:rsid w:val="005A2A03"/>
    <w:rsid w:val="005A3FEF"/>
    <w:rsid w:val="005B451D"/>
    <w:rsid w:val="005B59E4"/>
    <w:rsid w:val="005B66C9"/>
    <w:rsid w:val="005B6CD0"/>
    <w:rsid w:val="005C63CB"/>
    <w:rsid w:val="005D092A"/>
    <w:rsid w:val="005D0CAA"/>
    <w:rsid w:val="005D1F28"/>
    <w:rsid w:val="005E0E5D"/>
    <w:rsid w:val="005E1ABF"/>
    <w:rsid w:val="005E39E6"/>
    <w:rsid w:val="005F1B07"/>
    <w:rsid w:val="005F35EB"/>
    <w:rsid w:val="005F3A71"/>
    <w:rsid w:val="005F3EDD"/>
    <w:rsid w:val="005F44D5"/>
    <w:rsid w:val="005F58E9"/>
    <w:rsid w:val="00605B14"/>
    <w:rsid w:val="0061272C"/>
    <w:rsid w:val="0061447A"/>
    <w:rsid w:val="00614F0D"/>
    <w:rsid w:val="00615DC1"/>
    <w:rsid w:val="00624F56"/>
    <w:rsid w:val="0062715D"/>
    <w:rsid w:val="00630085"/>
    <w:rsid w:val="00635189"/>
    <w:rsid w:val="00637921"/>
    <w:rsid w:val="006404BE"/>
    <w:rsid w:val="0064359D"/>
    <w:rsid w:val="00643BD5"/>
    <w:rsid w:val="0064671D"/>
    <w:rsid w:val="00646C6B"/>
    <w:rsid w:val="00650482"/>
    <w:rsid w:val="00655865"/>
    <w:rsid w:val="00655CAA"/>
    <w:rsid w:val="00660CC9"/>
    <w:rsid w:val="006621FC"/>
    <w:rsid w:val="00663E37"/>
    <w:rsid w:val="00667376"/>
    <w:rsid w:val="00672869"/>
    <w:rsid w:val="00672B1D"/>
    <w:rsid w:val="006732DE"/>
    <w:rsid w:val="00674F2F"/>
    <w:rsid w:val="00675487"/>
    <w:rsid w:val="006765C5"/>
    <w:rsid w:val="006769AE"/>
    <w:rsid w:val="00677921"/>
    <w:rsid w:val="006854F8"/>
    <w:rsid w:val="0068680B"/>
    <w:rsid w:val="00693BDD"/>
    <w:rsid w:val="00695D58"/>
    <w:rsid w:val="006974BE"/>
    <w:rsid w:val="00697CD5"/>
    <w:rsid w:val="006B0D84"/>
    <w:rsid w:val="006B1623"/>
    <w:rsid w:val="006B19FE"/>
    <w:rsid w:val="006B3920"/>
    <w:rsid w:val="006B3DFD"/>
    <w:rsid w:val="006B3F7F"/>
    <w:rsid w:val="006B49FD"/>
    <w:rsid w:val="006C5A90"/>
    <w:rsid w:val="006C61A5"/>
    <w:rsid w:val="006C6E4C"/>
    <w:rsid w:val="006C7A08"/>
    <w:rsid w:val="006D0CA1"/>
    <w:rsid w:val="006D1822"/>
    <w:rsid w:val="006D3EA0"/>
    <w:rsid w:val="006D4BDA"/>
    <w:rsid w:val="006D6579"/>
    <w:rsid w:val="006E48A7"/>
    <w:rsid w:val="006E614A"/>
    <w:rsid w:val="006F0E22"/>
    <w:rsid w:val="006F3B56"/>
    <w:rsid w:val="006F6728"/>
    <w:rsid w:val="00703060"/>
    <w:rsid w:val="00712856"/>
    <w:rsid w:val="00712A5E"/>
    <w:rsid w:val="007150B9"/>
    <w:rsid w:val="0071598A"/>
    <w:rsid w:val="00721510"/>
    <w:rsid w:val="00721A95"/>
    <w:rsid w:val="007226EC"/>
    <w:rsid w:val="007314F8"/>
    <w:rsid w:val="00733282"/>
    <w:rsid w:val="0073522C"/>
    <w:rsid w:val="007357E0"/>
    <w:rsid w:val="00744320"/>
    <w:rsid w:val="007456A2"/>
    <w:rsid w:val="00746303"/>
    <w:rsid w:val="00747B22"/>
    <w:rsid w:val="00752CB1"/>
    <w:rsid w:val="007568C3"/>
    <w:rsid w:val="007574B4"/>
    <w:rsid w:val="007626BF"/>
    <w:rsid w:val="00766B9D"/>
    <w:rsid w:val="00770AEC"/>
    <w:rsid w:val="00770D21"/>
    <w:rsid w:val="00771917"/>
    <w:rsid w:val="00771BBC"/>
    <w:rsid w:val="0077755E"/>
    <w:rsid w:val="00781184"/>
    <w:rsid w:val="00784895"/>
    <w:rsid w:val="00792C2D"/>
    <w:rsid w:val="00793696"/>
    <w:rsid w:val="00794644"/>
    <w:rsid w:val="00795E64"/>
    <w:rsid w:val="00795FB6"/>
    <w:rsid w:val="007961DB"/>
    <w:rsid w:val="007977D6"/>
    <w:rsid w:val="007A1276"/>
    <w:rsid w:val="007A755C"/>
    <w:rsid w:val="007B1499"/>
    <w:rsid w:val="007B6A86"/>
    <w:rsid w:val="007C5435"/>
    <w:rsid w:val="007D4872"/>
    <w:rsid w:val="007D7BFE"/>
    <w:rsid w:val="007E60C0"/>
    <w:rsid w:val="007E634C"/>
    <w:rsid w:val="007F60D9"/>
    <w:rsid w:val="007F6A13"/>
    <w:rsid w:val="00800B8B"/>
    <w:rsid w:val="00802707"/>
    <w:rsid w:val="00806BF3"/>
    <w:rsid w:val="0080789C"/>
    <w:rsid w:val="0081340C"/>
    <w:rsid w:val="00815FF8"/>
    <w:rsid w:val="00820EF9"/>
    <w:rsid w:val="00822DBE"/>
    <w:rsid w:val="0082681E"/>
    <w:rsid w:val="00830AAE"/>
    <w:rsid w:val="00833674"/>
    <w:rsid w:val="00834028"/>
    <w:rsid w:val="008351AC"/>
    <w:rsid w:val="00835B59"/>
    <w:rsid w:val="008405CB"/>
    <w:rsid w:val="00840E89"/>
    <w:rsid w:val="0084484B"/>
    <w:rsid w:val="00846528"/>
    <w:rsid w:val="00846DA7"/>
    <w:rsid w:val="00846FDB"/>
    <w:rsid w:val="00854BAC"/>
    <w:rsid w:val="0085575D"/>
    <w:rsid w:val="00856C95"/>
    <w:rsid w:val="0086130C"/>
    <w:rsid w:val="0086352E"/>
    <w:rsid w:val="008644E4"/>
    <w:rsid w:val="00874EAF"/>
    <w:rsid w:val="00875C53"/>
    <w:rsid w:val="008816D5"/>
    <w:rsid w:val="00882245"/>
    <w:rsid w:val="00890143"/>
    <w:rsid w:val="00891B0B"/>
    <w:rsid w:val="00892B5E"/>
    <w:rsid w:val="0089454E"/>
    <w:rsid w:val="008947E1"/>
    <w:rsid w:val="00895648"/>
    <w:rsid w:val="00895C9B"/>
    <w:rsid w:val="008A032C"/>
    <w:rsid w:val="008A2F53"/>
    <w:rsid w:val="008B599A"/>
    <w:rsid w:val="008C10B3"/>
    <w:rsid w:val="008D06A5"/>
    <w:rsid w:val="008D3609"/>
    <w:rsid w:val="008D4E94"/>
    <w:rsid w:val="008E1867"/>
    <w:rsid w:val="008E2050"/>
    <w:rsid w:val="008E5651"/>
    <w:rsid w:val="008E7A5A"/>
    <w:rsid w:val="008F2B9D"/>
    <w:rsid w:val="009056A5"/>
    <w:rsid w:val="009101AC"/>
    <w:rsid w:val="00910CEF"/>
    <w:rsid w:val="00911768"/>
    <w:rsid w:val="00916123"/>
    <w:rsid w:val="00921A40"/>
    <w:rsid w:val="00923B42"/>
    <w:rsid w:val="009271E6"/>
    <w:rsid w:val="00930456"/>
    <w:rsid w:val="009311A6"/>
    <w:rsid w:val="009322B6"/>
    <w:rsid w:val="00932418"/>
    <w:rsid w:val="00934BA2"/>
    <w:rsid w:val="0093690E"/>
    <w:rsid w:val="00936EEE"/>
    <w:rsid w:val="00936FC6"/>
    <w:rsid w:val="0093719C"/>
    <w:rsid w:val="00941E9A"/>
    <w:rsid w:val="0094243C"/>
    <w:rsid w:val="00945D5D"/>
    <w:rsid w:val="00947CB1"/>
    <w:rsid w:val="009506F1"/>
    <w:rsid w:val="00951B16"/>
    <w:rsid w:val="00951F97"/>
    <w:rsid w:val="00952C5B"/>
    <w:rsid w:val="00954DAB"/>
    <w:rsid w:val="0095526D"/>
    <w:rsid w:val="00961B3F"/>
    <w:rsid w:val="00962106"/>
    <w:rsid w:val="00966FEA"/>
    <w:rsid w:val="00967326"/>
    <w:rsid w:val="00970991"/>
    <w:rsid w:val="00974D4A"/>
    <w:rsid w:val="00974F34"/>
    <w:rsid w:val="0097502D"/>
    <w:rsid w:val="009769B2"/>
    <w:rsid w:val="00980F82"/>
    <w:rsid w:val="00982B4A"/>
    <w:rsid w:val="00985792"/>
    <w:rsid w:val="00987D17"/>
    <w:rsid w:val="00990146"/>
    <w:rsid w:val="00993FEC"/>
    <w:rsid w:val="009943F3"/>
    <w:rsid w:val="009953D1"/>
    <w:rsid w:val="00995FB3"/>
    <w:rsid w:val="00996613"/>
    <w:rsid w:val="009A0DFA"/>
    <w:rsid w:val="009A1382"/>
    <w:rsid w:val="009A2C91"/>
    <w:rsid w:val="009A5C49"/>
    <w:rsid w:val="009A7FB7"/>
    <w:rsid w:val="009B0D0C"/>
    <w:rsid w:val="009B1B08"/>
    <w:rsid w:val="009B3E8D"/>
    <w:rsid w:val="009B540A"/>
    <w:rsid w:val="009C64F5"/>
    <w:rsid w:val="009C7245"/>
    <w:rsid w:val="009D28DE"/>
    <w:rsid w:val="009D2CE6"/>
    <w:rsid w:val="009D6A8E"/>
    <w:rsid w:val="009E08AC"/>
    <w:rsid w:val="009E0B3A"/>
    <w:rsid w:val="009E15C0"/>
    <w:rsid w:val="009E1C88"/>
    <w:rsid w:val="009E2A26"/>
    <w:rsid w:val="009E5D95"/>
    <w:rsid w:val="009E6194"/>
    <w:rsid w:val="009E7028"/>
    <w:rsid w:val="009E7721"/>
    <w:rsid w:val="009F012F"/>
    <w:rsid w:val="009F46BD"/>
    <w:rsid w:val="009F610C"/>
    <w:rsid w:val="00A04626"/>
    <w:rsid w:val="00A05015"/>
    <w:rsid w:val="00A05185"/>
    <w:rsid w:val="00A0606C"/>
    <w:rsid w:val="00A11467"/>
    <w:rsid w:val="00A17D57"/>
    <w:rsid w:val="00A2158E"/>
    <w:rsid w:val="00A2173D"/>
    <w:rsid w:val="00A2237A"/>
    <w:rsid w:val="00A3000F"/>
    <w:rsid w:val="00A35144"/>
    <w:rsid w:val="00A3553E"/>
    <w:rsid w:val="00A4002A"/>
    <w:rsid w:val="00A41E5D"/>
    <w:rsid w:val="00A47516"/>
    <w:rsid w:val="00A51154"/>
    <w:rsid w:val="00A53F92"/>
    <w:rsid w:val="00A54D55"/>
    <w:rsid w:val="00A5543A"/>
    <w:rsid w:val="00A570FD"/>
    <w:rsid w:val="00A60AF2"/>
    <w:rsid w:val="00A66CC2"/>
    <w:rsid w:val="00A67029"/>
    <w:rsid w:val="00A70C1D"/>
    <w:rsid w:val="00A7328B"/>
    <w:rsid w:val="00A736BF"/>
    <w:rsid w:val="00A74746"/>
    <w:rsid w:val="00A74791"/>
    <w:rsid w:val="00A75234"/>
    <w:rsid w:val="00A773CF"/>
    <w:rsid w:val="00A877C0"/>
    <w:rsid w:val="00A918A6"/>
    <w:rsid w:val="00A96688"/>
    <w:rsid w:val="00A97314"/>
    <w:rsid w:val="00AB0ECD"/>
    <w:rsid w:val="00AB35AD"/>
    <w:rsid w:val="00AB6DC5"/>
    <w:rsid w:val="00AB7AC6"/>
    <w:rsid w:val="00AC64DF"/>
    <w:rsid w:val="00AD5BA2"/>
    <w:rsid w:val="00AD5DE5"/>
    <w:rsid w:val="00AD7146"/>
    <w:rsid w:val="00AE1385"/>
    <w:rsid w:val="00AE3427"/>
    <w:rsid w:val="00AE7CD3"/>
    <w:rsid w:val="00AF1B4A"/>
    <w:rsid w:val="00AF1EBA"/>
    <w:rsid w:val="00AF353F"/>
    <w:rsid w:val="00AF52D7"/>
    <w:rsid w:val="00B00B84"/>
    <w:rsid w:val="00B013FE"/>
    <w:rsid w:val="00B03260"/>
    <w:rsid w:val="00B052B3"/>
    <w:rsid w:val="00B0642B"/>
    <w:rsid w:val="00B0768C"/>
    <w:rsid w:val="00B21619"/>
    <w:rsid w:val="00B2610B"/>
    <w:rsid w:val="00B3002D"/>
    <w:rsid w:val="00B313D5"/>
    <w:rsid w:val="00B37BA7"/>
    <w:rsid w:val="00B40F50"/>
    <w:rsid w:val="00B4205B"/>
    <w:rsid w:val="00B42DB8"/>
    <w:rsid w:val="00B464F4"/>
    <w:rsid w:val="00B52E13"/>
    <w:rsid w:val="00B531C1"/>
    <w:rsid w:val="00B53609"/>
    <w:rsid w:val="00B54594"/>
    <w:rsid w:val="00B6257F"/>
    <w:rsid w:val="00B65770"/>
    <w:rsid w:val="00B7469B"/>
    <w:rsid w:val="00B758C6"/>
    <w:rsid w:val="00B76B25"/>
    <w:rsid w:val="00B76E73"/>
    <w:rsid w:val="00B802AB"/>
    <w:rsid w:val="00B80E45"/>
    <w:rsid w:val="00B82B0B"/>
    <w:rsid w:val="00B85CD6"/>
    <w:rsid w:val="00B86D8F"/>
    <w:rsid w:val="00B8705D"/>
    <w:rsid w:val="00B87A8F"/>
    <w:rsid w:val="00B87DA9"/>
    <w:rsid w:val="00B90021"/>
    <w:rsid w:val="00B91928"/>
    <w:rsid w:val="00B928C5"/>
    <w:rsid w:val="00B95C8A"/>
    <w:rsid w:val="00B97883"/>
    <w:rsid w:val="00BA2437"/>
    <w:rsid w:val="00BB0B4E"/>
    <w:rsid w:val="00BB3002"/>
    <w:rsid w:val="00BC2FAE"/>
    <w:rsid w:val="00BC391C"/>
    <w:rsid w:val="00BC4636"/>
    <w:rsid w:val="00BC56A4"/>
    <w:rsid w:val="00BD2B96"/>
    <w:rsid w:val="00BD38D0"/>
    <w:rsid w:val="00BE2AAB"/>
    <w:rsid w:val="00BE4944"/>
    <w:rsid w:val="00BE768B"/>
    <w:rsid w:val="00BF0C31"/>
    <w:rsid w:val="00BF19A6"/>
    <w:rsid w:val="00BF33BB"/>
    <w:rsid w:val="00BF4578"/>
    <w:rsid w:val="00BF49A4"/>
    <w:rsid w:val="00BF6570"/>
    <w:rsid w:val="00BF7787"/>
    <w:rsid w:val="00C00F14"/>
    <w:rsid w:val="00C02A19"/>
    <w:rsid w:val="00C02BE4"/>
    <w:rsid w:val="00C05CC0"/>
    <w:rsid w:val="00C10CAB"/>
    <w:rsid w:val="00C11AFF"/>
    <w:rsid w:val="00C13353"/>
    <w:rsid w:val="00C13591"/>
    <w:rsid w:val="00C21723"/>
    <w:rsid w:val="00C27FC4"/>
    <w:rsid w:val="00C31F56"/>
    <w:rsid w:val="00C367F8"/>
    <w:rsid w:val="00C51676"/>
    <w:rsid w:val="00C519C2"/>
    <w:rsid w:val="00C61217"/>
    <w:rsid w:val="00C621C5"/>
    <w:rsid w:val="00C6259E"/>
    <w:rsid w:val="00C64AAC"/>
    <w:rsid w:val="00C66EA6"/>
    <w:rsid w:val="00C717DD"/>
    <w:rsid w:val="00C73E2A"/>
    <w:rsid w:val="00C7686D"/>
    <w:rsid w:val="00C7722B"/>
    <w:rsid w:val="00C849D9"/>
    <w:rsid w:val="00C90148"/>
    <w:rsid w:val="00C9046E"/>
    <w:rsid w:val="00C94361"/>
    <w:rsid w:val="00CA2CC9"/>
    <w:rsid w:val="00CA30E0"/>
    <w:rsid w:val="00CB0343"/>
    <w:rsid w:val="00CB0D98"/>
    <w:rsid w:val="00CB27AE"/>
    <w:rsid w:val="00CB35A7"/>
    <w:rsid w:val="00CB74AF"/>
    <w:rsid w:val="00CC3E12"/>
    <w:rsid w:val="00CC5CE1"/>
    <w:rsid w:val="00CD0522"/>
    <w:rsid w:val="00CD3488"/>
    <w:rsid w:val="00CD7C7B"/>
    <w:rsid w:val="00CE0B82"/>
    <w:rsid w:val="00CE236E"/>
    <w:rsid w:val="00CE7229"/>
    <w:rsid w:val="00CF0815"/>
    <w:rsid w:val="00CF2088"/>
    <w:rsid w:val="00CF3BD3"/>
    <w:rsid w:val="00CF4E62"/>
    <w:rsid w:val="00CF6653"/>
    <w:rsid w:val="00D049C6"/>
    <w:rsid w:val="00D04D0E"/>
    <w:rsid w:val="00D07735"/>
    <w:rsid w:val="00D14398"/>
    <w:rsid w:val="00D15AF8"/>
    <w:rsid w:val="00D15CC4"/>
    <w:rsid w:val="00D22754"/>
    <w:rsid w:val="00D26138"/>
    <w:rsid w:val="00D2662A"/>
    <w:rsid w:val="00D41FED"/>
    <w:rsid w:val="00D460BC"/>
    <w:rsid w:val="00D5201E"/>
    <w:rsid w:val="00D54E45"/>
    <w:rsid w:val="00D55D2F"/>
    <w:rsid w:val="00D62E4D"/>
    <w:rsid w:val="00D70B29"/>
    <w:rsid w:val="00D80C2D"/>
    <w:rsid w:val="00D81FFC"/>
    <w:rsid w:val="00D8324C"/>
    <w:rsid w:val="00D91005"/>
    <w:rsid w:val="00D91F9D"/>
    <w:rsid w:val="00D9723A"/>
    <w:rsid w:val="00DA65E1"/>
    <w:rsid w:val="00DA7169"/>
    <w:rsid w:val="00DB12F9"/>
    <w:rsid w:val="00DC0F16"/>
    <w:rsid w:val="00DC4842"/>
    <w:rsid w:val="00DC61C5"/>
    <w:rsid w:val="00DC6895"/>
    <w:rsid w:val="00DC6BC3"/>
    <w:rsid w:val="00DD2AFE"/>
    <w:rsid w:val="00DD3A1E"/>
    <w:rsid w:val="00DE1BFB"/>
    <w:rsid w:val="00DE3369"/>
    <w:rsid w:val="00DE455E"/>
    <w:rsid w:val="00DE70D5"/>
    <w:rsid w:val="00DE7E9E"/>
    <w:rsid w:val="00DF3389"/>
    <w:rsid w:val="00DF4741"/>
    <w:rsid w:val="00DF5ED4"/>
    <w:rsid w:val="00E029C3"/>
    <w:rsid w:val="00E03293"/>
    <w:rsid w:val="00E04580"/>
    <w:rsid w:val="00E07662"/>
    <w:rsid w:val="00E07ADE"/>
    <w:rsid w:val="00E169C4"/>
    <w:rsid w:val="00E261B9"/>
    <w:rsid w:val="00E2784A"/>
    <w:rsid w:val="00E32451"/>
    <w:rsid w:val="00E334AA"/>
    <w:rsid w:val="00E459A5"/>
    <w:rsid w:val="00E473F2"/>
    <w:rsid w:val="00E50CBC"/>
    <w:rsid w:val="00E51C69"/>
    <w:rsid w:val="00E527EA"/>
    <w:rsid w:val="00E53D31"/>
    <w:rsid w:val="00E61AD6"/>
    <w:rsid w:val="00E64155"/>
    <w:rsid w:val="00E67416"/>
    <w:rsid w:val="00E7079F"/>
    <w:rsid w:val="00E709B8"/>
    <w:rsid w:val="00E813F7"/>
    <w:rsid w:val="00E81F98"/>
    <w:rsid w:val="00E83904"/>
    <w:rsid w:val="00E83FA1"/>
    <w:rsid w:val="00E85602"/>
    <w:rsid w:val="00E9087A"/>
    <w:rsid w:val="00E93450"/>
    <w:rsid w:val="00E958C5"/>
    <w:rsid w:val="00E975A6"/>
    <w:rsid w:val="00EA2282"/>
    <w:rsid w:val="00EA2E26"/>
    <w:rsid w:val="00EA4C16"/>
    <w:rsid w:val="00EA5A83"/>
    <w:rsid w:val="00EB1C81"/>
    <w:rsid w:val="00EB4030"/>
    <w:rsid w:val="00EB5015"/>
    <w:rsid w:val="00EB6534"/>
    <w:rsid w:val="00EB6E86"/>
    <w:rsid w:val="00EC0F3B"/>
    <w:rsid w:val="00EC1428"/>
    <w:rsid w:val="00EC43D4"/>
    <w:rsid w:val="00EC67CE"/>
    <w:rsid w:val="00EC6A19"/>
    <w:rsid w:val="00EE2BC4"/>
    <w:rsid w:val="00EE53C3"/>
    <w:rsid w:val="00EE6AFC"/>
    <w:rsid w:val="00EE762F"/>
    <w:rsid w:val="00EF3EA4"/>
    <w:rsid w:val="00EF4906"/>
    <w:rsid w:val="00EF7B77"/>
    <w:rsid w:val="00F05546"/>
    <w:rsid w:val="00F07F50"/>
    <w:rsid w:val="00F10ECC"/>
    <w:rsid w:val="00F11C2F"/>
    <w:rsid w:val="00F14DF9"/>
    <w:rsid w:val="00F1697C"/>
    <w:rsid w:val="00F250BE"/>
    <w:rsid w:val="00F34125"/>
    <w:rsid w:val="00F40EBC"/>
    <w:rsid w:val="00F42C86"/>
    <w:rsid w:val="00F43F07"/>
    <w:rsid w:val="00F5641B"/>
    <w:rsid w:val="00F61FD5"/>
    <w:rsid w:val="00F63CC4"/>
    <w:rsid w:val="00F73C4D"/>
    <w:rsid w:val="00F84766"/>
    <w:rsid w:val="00F84CCD"/>
    <w:rsid w:val="00F879AE"/>
    <w:rsid w:val="00F905E8"/>
    <w:rsid w:val="00F925B6"/>
    <w:rsid w:val="00F93E7B"/>
    <w:rsid w:val="00F95524"/>
    <w:rsid w:val="00FA0519"/>
    <w:rsid w:val="00FA482F"/>
    <w:rsid w:val="00FA61CB"/>
    <w:rsid w:val="00FA6AEE"/>
    <w:rsid w:val="00FA7286"/>
    <w:rsid w:val="00FA7B1C"/>
    <w:rsid w:val="00FB19C5"/>
    <w:rsid w:val="00FB47EE"/>
    <w:rsid w:val="00FC25D0"/>
    <w:rsid w:val="00FC5D8B"/>
    <w:rsid w:val="00FC6D06"/>
    <w:rsid w:val="00FD00E4"/>
    <w:rsid w:val="00FD13E7"/>
    <w:rsid w:val="00FD294A"/>
    <w:rsid w:val="00FD2BCC"/>
    <w:rsid w:val="00FD2CC9"/>
    <w:rsid w:val="00FD4087"/>
    <w:rsid w:val="00FD73F7"/>
    <w:rsid w:val="00FE065D"/>
    <w:rsid w:val="00FE0F22"/>
    <w:rsid w:val="00FE2557"/>
    <w:rsid w:val="00FE2FA7"/>
    <w:rsid w:val="00FE42E2"/>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CBCFF"/>
  <w15:docId w15:val="{B2D712E4-9480-4609-A7C3-3E5BF46D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B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D049C6"/>
    <w:pPr>
      <w:ind w:left="720"/>
      <w:contextualSpacing/>
    </w:pPr>
  </w:style>
  <w:style w:type="character" w:styleId="Hipervnculo">
    <w:name w:val="Hyperlink"/>
    <w:basedOn w:val="Fuentedeprrafopredeter"/>
    <w:uiPriority w:val="99"/>
    <w:semiHidden/>
    <w:unhideWhenUsed/>
    <w:rsid w:val="00CB0D98"/>
    <w:rPr>
      <w:color w:val="0000FF"/>
      <w:u w:val="single"/>
    </w:rPr>
  </w:style>
  <w:style w:type="paragraph" w:styleId="Piedepgina">
    <w:name w:val="footer"/>
    <w:basedOn w:val="Normal"/>
    <w:link w:val="PiedepginaCar"/>
    <w:uiPriority w:val="99"/>
    <w:unhideWhenUsed/>
    <w:rsid w:val="002A7A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A8D"/>
  </w:style>
  <w:style w:type="paragraph" w:customStyle="1" w:styleId="corte4fondoCarCarCar">
    <w:name w:val="corte4 fondo Car Car Car"/>
    <w:basedOn w:val="Normal"/>
    <w:rsid w:val="008D4E94"/>
    <w:pPr>
      <w:spacing w:after="0" w:line="360" w:lineRule="auto"/>
      <w:ind w:firstLine="709"/>
      <w:jc w:val="both"/>
    </w:pPr>
    <w:rPr>
      <w:rFonts w:ascii="Arial" w:eastAsia="Times New Roman" w:hAnsi="Arial" w:cs="Times New Roman"/>
      <w:sz w:val="30"/>
      <w:szCs w:val="24"/>
      <w:lang w:eastAsia="es-MX"/>
    </w:rPr>
  </w:style>
  <w:style w:type="paragraph" w:styleId="Textoindependiente">
    <w:name w:val="Body Text"/>
    <w:basedOn w:val="Normal"/>
    <w:link w:val="TextoindependienteCar"/>
    <w:rsid w:val="00FA0519"/>
    <w:pPr>
      <w:widowControl w:val="0"/>
      <w:spacing w:after="120" w:line="480" w:lineRule="auto"/>
      <w:ind w:firstLine="567"/>
      <w:jc w:val="both"/>
    </w:pPr>
    <w:rPr>
      <w:rFonts w:ascii="Draft 10cpi" w:eastAsia="Times New Roman" w:hAnsi="Draft 10cpi" w:cs="Times New Roman"/>
      <w:sz w:val="20"/>
      <w:szCs w:val="20"/>
      <w:lang w:val="es-ES" w:eastAsia="es-ES"/>
    </w:rPr>
  </w:style>
  <w:style w:type="character" w:customStyle="1" w:styleId="TextoindependienteCar">
    <w:name w:val="Texto independiente Car"/>
    <w:basedOn w:val="Fuentedeprrafopredeter"/>
    <w:link w:val="Textoindependiente"/>
    <w:rsid w:val="00FA0519"/>
    <w:rPr>
      <w:rFonts w:ascii="Draft 10cpi" w:eastAsia="Times New Roman" w:hAnsi="Draft 10cpi"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868">
      <w:bodyDiv w:val="1"/>
      <w:marLeft w:val="0"/>
      <w:marRight w:val="0"/>
      <w:marTop w:val="0"/>
      <w:marBottom w:val="0"/>
      <w:divBdr>
        <w:top w:val="none" w:sz="0" w:space="0" w:color="auto"/>
        <w:left w:val="none" w:sz="0" w:space="0" w:color="auto"/>
        <w:bottom w:val="none" w:sz="0" w:space="0" w:color="auto"/>
        <w:right w:val="none" w:sz="0" w:space="0" w:color="auto"/>
      </w:divBdr>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3849397">
      <w:bodyDiv w:val="1"/>
      <w:marLeft w:val="0"/>
      <w:marRight w:val="0"/>
      <w:marTop w:val="0"/>
      <w:marBottom w:val="0"/>
      <w:divBdr>
        <w:top w:val="none" w:sz="0" w:space="0" w:color="auto"/>
        <w:left w:val="none" w:sz="0" w:space="0" w:color="auto"/>
        <w:bottom w:val="none" w:sz="0" w:space="0" w:color="auto"/>
        <w:right w:val="none" w:sz="0" w:space="0" w:color="auto"/>
      </w:divBdr>
      <w:divsChild>
        <w:div w:id="496582678">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37227816">
      <w:bodyDiv w:val="1"/>
      <w:marLeft w:val="0"/>
      <w:marRight w:val="0"/>
      <w:marTop w:val="0"/>
      <w:marBottom w:val="0"/>
      <w:divBdr>
        <w:top w:val="none" w:sz="0" w:space="0" w:color="auto"/>
        <w:left w:val="none" w:sz="0" w:space="0" w:color="auto"/>
        <w:bottom w:val="none" w:sz="0" w:space="0" w:color="auto"/>
        <w:right w:val="none" w:sz="0" w:space="0" w:color="auto"/>
      </w:divBdr>
      <w:divsChild>
        <w:div w:id="147793981">
          <w:marLeft w:val="0"/>
          <w:marRight w:val="0"/>
          <w:marTop w:val="0"/>
          <w:marBottom w:val="0"/>
          <w:divBdr>
            <w:top w:val="none" w:sz="0" w:space="0" w:color="auto"/>
            <w:left w:val="none" w:sz="0" w:space="0" w:color="auto"/>
            <w:bottom w:val="none" w:sz="0" w:space="0" w:color="auto"/>
            <w:right w:val="none" w:sz="0" w:space="0" w:color="auto"/>
          </w:divBdr>
        </w:div>
      </w:divsChild>
    </w:div>
    <w:div w:id="984821892">
      <w:bodyDiv w:val="1"/>
      <w:marLeft w:val="0"/>
      <w:marRight w:val="0"/>
      <w:marTop w:val="0"/>
      <w:marBottom w:val="0"/>
      <w:divBdr>
        <w:top w:val="none" w:sz="0" w:space="0" w:color="auto"/>
        <w:left w:val="none" w:sz="0" w:space="0" w:color="auto"/>
        <w:bottom w:val="none" w:sz="0" w:space="0" w:color="auto"/>
        <w:right w:val="none" w:sz="0" w:space="0" w:color="auto"/>
      </w:divBdr>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070538630">
      <w:bodyDiv w:val="1"/>
      <w:marLeft w:val="0"/>
      <w:marRight w:val="0"/>
      <w:marTop w:val="0"/>
      <w:marBottom w:val="0"/>
      <w:divBdr>
        <w:top w:val="none" w:sz="0" w:space="0" w:color="auto"/>
        <w:left w:val="none" w:sz="0" w:space="0" w:color="auto"/>
        <w:bottom w:val="none" w:sz="0" w:space="0" w:color="auto"/>
        <w:right w:val="none" w:sz="0" w:space="0" w:color="auto"/>
      </w:divBdr>
    </w:div>
    <w:div w:id="1121916556">
      <w:bodyDiv w:val="1"/>
      <w:marLeft w:val="0"/>
      <w:marRight w:val="0"/>
      <w:marTop w:val="0"/>
      <w:marBottom w:val="0"/>
      <w:divBdr>
        <w:top w:val="none" w:sz="0" w:space="0" w:color="auto"/>
        <w:left w:val="none" w:sz="0" w:space="0" w:color="auto"/>
        <w:bottom w:val="none" w:sz="0" w:space="0" w:color="auto"/>
        <w:right w:val="none" w:sz="0" w:space="0" w:color="auto"/>
      </w:divBdr>
      <w:divsChild>
        <w:div w:id="232156803">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C7E04-5573-4938-9B90-9B738539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2300</Words>
  <Characters>12655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dc:creator>
  <cp:keywords/>
  <dc:description/>
  <cp:lastModifiedBy>TJAO-Personal</cp:lastModifiedBy>
  <cp:revision>7</cp:revision>
  <cp:lastPrinted>2019-05-08T19:23:00Z</cp:lastPrinted>
  <dcterms:created xsi:type="dcterms:W3CDTF">2019-09-20T16:00:00Z</dcterms:created>
  <dcterms:modified xsi:type="dcterms:W3CDTF">2019-10-03T17:37:00Z</dcterms:modified>
</cp:coreProperties>
</file>