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7138" w:rsidRDefault="00EC7138" w:rsidP="00EC7138">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SALA UNITARIA DE PRIMERA INSTANCIA DEL TRIBUNAL DE JUSTICIA ADMINISTRATIVA DEL ESTADO DE OAXACA. - - - - - - - - - - - -</w:t>
      </w:r>
    </w:p>
    <w:p w:rsidR="00EC7138" w:rsidRDefault="00EC7138" w:rsidP="00EC7138">
      <w:pPr>
        <w:spacing w:line="360" w:lineRule="auto"/>
        <w:jc w:val="both"/>
        <w:rPr>
          <w:rFonts w:ascii="Arial" w:hAnsi="Arial" w:cs="Arial"/>
          <w:b/>
          <w:sz w:val="24"/>
          <w:szCs w:val="24"/>
        </w:rPr>
      </w:pPr>
      <w:r>
        <w:rPr>
          <w:rFonts w:ascii="Arial" w:hAnsi="Arial" w:cs="Arial"/>
          <w:b/>
          <w:sz w:val="24"/>
          <w:szCs w:val="24"/>
        </w:rPr>
        <w:t xml:space="preserve">OAXACA DE JUÁREZ, OAXACA; A VEINTICUATRO DE MAYO DE DOS MIL DIECINUEVE (24/05/2019). - - - - - - - - - - - - - - - - - - - - - - - - - - - - - - - </w:t>
      </w:r>
      <w:r w:rsidR="0000000D">
        <w:rPr>
          <w:rFonts w:ascii="Arial" w:hAnsi="Arial" w:cs="Arial"/>
          <w:b/>
          <w:sz w:val="24"/>
          <w:szCs w:val="24"/>
        </w:rPr>
        <w:t xml:space="preserve">- </w:t>
      </w:r>
    </w:p>
    <w:p w:rsidR="00EC7138" w:rsidRDefault="00EC7138" w:rsidP="00EC7138">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071/2017, promovido por </w:t>
      </w:r>
      <w:r w:rsidR="00280125">
        <w:rPr>
          <w:rFonts w:ascii="Arial" w:hAnsi="Arial" w:cs="Arial"/>
          <w:sz w:val="24"/>
          <w:szCs w:val="24"/>
        </w:rPr>
        <w:t>***** ***** *****</w:t>
      </w:r>
      <w:r>
        <w:rPr>
          <w:rFonts w:ascii="Arial" w:hAnsi="Arial" w:cs="Arial"/>
          <w:sz w:val="24"/>
          <w:szCs w:val="24"/>
        </w:rPr>
        <w:t xml:space="preserve">, quien se ostenta como representante legal de la empresa </w:t>
      </w:r>
      <w:r w:rsidR="00280125">
        <w:rPr>
          <w:rFonts w:ascii="Arial" w:hAnsi="Arial" w:cs="Arial"/>
          <w:sz w:val="24"/>
          <w:szCs w:val="24"/>
        </w:rPr>
        <w:t>*****</w:t>
      </w:r>
      <w:r>
        <w:rPr>
          <w:rFonts w:ascii="Arial" w:hAnsi="Arial" w:cs="Arial"/>
          <w:sz w:val="24"/>
          <w:szCs w:val="24"/>
        </w:rPr>
        <w:t xml:space="preserve"> S.A. de C.V., solicitando la nulidad de seis resoluciones con números de control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y </w:t>
      </w:r>
      <w:r w:rsidR="00280125">
        <w:rPr>
          <w:rFonts w:ascii="Arial" w:hAnsi="Arial" w:cs="Arial"/>
          <w:sz w:val="24"/>
          <w:szCs w:val="24"/>
        </w:rPr>
        <w:t>**********</w:t>
      </w:r>
      <w:r>
        <w:rPr>
          <w:rFonts w:ascii="Arial" w:hAnsi="Arial" w:cs="Arial"/>
          <w:sz w:val="24"/>
          <w:szCs w:val="24"/>
        </w:rPr>
        <w:t xml:space="preserve">, la primera en mención expedida con fecha </w:t>
      </w:r>
      <w:r w:rsidR="00280125">
        <w:rPr>
          <w:rFonts w:ascii="Arial" w:hAnsi="Arial" w:cs="Arial"/>
          <w:sz w:val="24"/>
          <w:szCs w:val="24"/>
        </w:rPr>
        <w:t>***** de ***** de dos mil catorce (**/**/2014)</w:t>
      </w:r>
      <w:r>
        <w:rPr>
          <w:rFonts w:ascii="Arial" w:hAnsi="Arial" w:cs="Arial"/>
          <w:sz w:val="24"/>
          <w:szCs w:val="24"/>
        </w:rPr>
        <w:t xml:space="preserve">, la segunda, cuarta y sexta el día </w:t>
      </w:r>
      <w:r w:rsidR="00280125">
        <w:rPr>
          <w:rFonts w:ascii="Arial" w:hAnsi="Arial" w:cs="Arial"/>
          <w:sz w:val="24"/>
          <w:szCs w:val="24"/>
        </w:rPr>
        <w:t>***** de ***** de dos mil quince (**/**/2015)</w:t>
      </w:r>
      <w:r>
        <w:rPr>
          <w:rFonts w:ascii="Arial" w:hAnsi="Arial" w:cs="Arial"/>
          <w:sz w:val="24"/>
          <w:szCs w:val="24"/>
        </w:rPr>
        <w:t xml:space="preserve">, la tercera y quinta el día </w:t>
      </w:r>
      <w:r w:rsidR="00280125">
        <w:rPr>
          <w:rFonts w:ascii="Arial" w:hAnsi="Arial" w:cs="Arial"/>
          <w:sz w:val="24"/>
          <w:szCs w:val="24"/>
        </w:rPr>
        <w:t>***** de ***** del año dos mil catorce (**/**/2014)</w:t>
      </w:r>
      <w:r>
        <w:rPr>
          <w:rFonts w:ascii="Arial" w:hAnsi="Arial" w:cs="Arial"/>
          <w:sz w:val="24"/>
          <w:szCs w:val="24"/>
        </w:rPr>
        <w:t xml:space="preserve">, mediante las cuales el Director de Ingresos y la Coordinadora Técnica de Ingresos, ambos de la Secretaría de Finanzas del Poder Ejecutivo del Estado, requieren y hacen efectivas multas, por omisión en el pago de impuestos sobre tenencia de tres vehículos, en los ejercicios fiscales dos mil once, dos mil doce, dos mil trece y dos mil catorce; y, - - - - - - - - - - - - </w:t>
      </w:r>
    </w:p>
    <w:p w:rsidR="00EC7138" w:rsidRDefault="00EC7138" w:rsidP="00EC7138">
      <w:pPr>
        <w:spacing w:line="360" w:lineRule="auto"/>
        <w:jc w:val="center"/>
        <w:rPr>
          <w:rFonts w:ascii="Arial" w:hAnsi="Arial" w:cs="Arial"/>
          <w:b/>
          <w:sz w:val="24"/>
          <w:szCs w:val="24"/>
        </w:rPr>
      </w:pPr>
      <w:r>
        <w:rPr>
          <w:rFonts w:ascii="Arial" w:hAnsi="Arial" w:cs="Arial"/>
          <w:b/>
          <w:sz w:val="24"/>
          <w:szCs w:val="24"/>
        </w:rPr>
        <w:t>R E S U L T A N D O</w:t>
      </w:r>
    </w:p>
    <w:p w:rsidR="00EC7138" w:rsidRDefault="00EC7138" w:rsidP="00EC7138">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tres de agosto de dos mil diecisiete (03/08/2017), se recibió el escrito de demanda en la Oficialía de Partes de este Tribunal y con fecha trece de octubre del mismo año (13/10/2017), previo requerimiento, se tuvo por admitida a trámite, ordenándose emplazar a Juicio a las </w:t>
      </w:r>
      <w:r w:rsidRPr="00674B53">
        <w:rPr>
          <w:rFonts w:ascii="Arial" w:hAnsi="Arial" w:cs="Arial"/>
          <w:sz w:val="24"/>
          <w:szCs w:val="24"/>
        </w:rPr>
        <w:t>autoridades demandadas</w:t>
      </w:r>
      <w:r>
        <w:rPr>
          <w:rFonts w:ascii="Arial" w:hAnsi="Arial" w:cs="Arial"/>
          <w:sz w:val="24"/>
          <w:szCs w:val="24"/>
        </w:rPr>
        <w:t>, y con fecha veinte de junio de dos mil dieciocho (20/06/2018), se tuvo al actor ampliando su demanda</w:t>
      </w:r>
      <w:r w:rsidRPr="00674B53">
        <w:rPr>
          <w:rFonts w:ascii="Arial" w:hAnsi="Arial" w:cs="Arial"/>
          <w:sz w:val="24"/>
          <w:szCs w:val="24"/>
        </w:rPr>
        <w:t xml:space="preserve">. - - - - - </w:t>
      </w:r>
      <w:r w:rsidR="003E0793">
        <w:rPr>
          <w:rFonts w:ascii="Arial" w:hAnsi="Arial" w:cs="Arial"/>
          <w:sz w:val="24"/>
          <w:szCs w:val="24"/>
        </w:rPr>
        <w:t xml:space="preserve">- - </w:t>
      </w:r>
    </w:p>
    <w:p w:rsidR="00EC7138" w:rsidRDefault="00EC7138" w:rsidP="00EC7138">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ocho de diciembre de dos mil diecisiete (08/12/2017), y catorce de agosto de dos mil dieciocho (12/03/2018), se tuvo a las demandadas Directora de Ingresos y Recaudación y Coordinadora Técnica de Ingresos, ambas de la Secretaría de Finanzas del Poder Ejecutivo del Estado, contestando en tiempo la demanda y ampliación respectivamente, por conducto de la Directora de lo Contencioso y por el Procurador Fiscal, ambos de la misma Secretaría.- - - </w:t>
      </w:r>
      <w:r w:rsidR="003E0793">
        <w:rPr>
          <w:rFonts w:ascii="Arial" w:hAnsi="Arial" w:cs="Arial"/>
          <w:sz w:val="24"/>
          <w:szCs w:val="24"/>
        </w:rPr>
        <w:t>- - - - - - - - - - - - - - - - -</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veintidós de mayo de dos mil diecinueve (22/05/2019),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w:t>
      </w:r>
      <w:r>
        <w:rPr>
          <w:rFonts w:ascii="Arial" w:hAnsi="Arial" w:cs="Arial"/>
          <w:sz w:val="24"/>
          <w:szCs w:val="24"/>
        </w:rPr>
        <w:lastRenderedPageBreak/>
        <w:t xml:space="preserve">desahogaron pruebas, y no se recibió escrito de alegatos, quedando el asunto integrado y en estado de resolución; y, - - - - - - - - - - - - </w:t>
      </w:r>
      <w:r w:rsidR="007321D2">
        <w:rPr>
          <w:rFonts w:ascii="Arial" w:hAnsi="Arial" w:cs="Arial"/>
          <w:sz w:val="24"/>
          <w:szCs w:val="24"/>
        </w:rPr>
        <w:t xml:space="preserve">- - - - - - - - - - </w:t>
      </w:r>
    </w:p>
    <w:p w:rsidR="00EC7138" w:rsidRDefault="00EC7138" w:rsidP="00EC7138">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resoluciones dictadas por autoridades fiscales de carácter Estatal, pues de conformidad a lo establecido en el penúltimo artículo citado, éste Tribunal tiene Jurisdicción en todo el territorio del Estado. </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EC7138" w:rsidRDefault="00EC7138" w:rsidP="00EC7138">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2A4AE4">
        <w:rPr>
          <w:rFonts w:ascii="Arial" w:hAnsi="Arial" w:cs="Arial"/>
          <w:b/>
          <w:sz w:val="24"/>
          <w:szCs w:val="24"/>
        </w:rPr>
        <w:t>DOCUMENTALES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 xml:space="preserve">a </w:t>
      </w:r>
      <w:r w:rsidRPr="00A17FFD">
        <w:rPr>
          <w:rFonts w:ascii="Arial" w:hAnsi="Arial" w:cs="Arial"/>
          <w:sz w:val="24"/>
          <w:szCs w:val="24"/>
        </w:rPr>
        <w:t>l</w:t>
      </w:r>
      <w:r>
        <w:rPr>
          <w:rFonts w:ascii="Arial" w:hAnsi="Arial" w:cs="Arial"/>
          <w:sz w:val="24"/>
          <w:szCs w:val="24"/>
        </w:rPr>
        <w:t xml:space="preserve">a parte </w:t>
      </w:r>
      <w:r w:rsidRPr="00A17FFD">
        <w:rPr>
          <w:rFonts w:ascii="Arial" w:hAnsi="Arial" w:cs="Arial"/>
          <w:sz w:val="24"/>
          <w:szCs w:val="24"/>
        </w:rPr>
        <w:t xml:space="preserve">actora </w:t>
      </w:r>
      <w:r w:rsidR="00280125">
        <w:rPr>
          <w:rFonts w:ascii="Arial" w:hAnsi="Arial" w:cs="Arial"/>
          <w:sz w:val="24"/>
          <w:szCs w:val="24"/>
        </w:rPr>
        <w:t>***** ***** *****</w:t>
      </w:r>
      <w:r>
        <w:rPr>
          <w:rFonts w:ascii="Arial" w:hAnsi="Arial" w:cs="Arial"/>
          <w:sz w:val="24"/>
          <w:szCs w:val="24"/>
        </w:rPr>
        <w:t xml:space="preserve">, quien se ostentó como representante legal de la empresa </w:t>
      </w:r>
      <w:r w:rsidR="00280125">
        <w:rPr>
          <w:rFonts w:ascii="Arial" w:hAnsi="Arial" w:cs="Arial"/>
          <w:sz w:val="24"/>
          <w:szCs w:val="24"/>
        </w:rPr>
        <w:t>***** ***** *****</w:t>
      </w:r>
      <w:r>
        <w:rPr>
          <w:rFonts w:ascii="Arial" w:hAnsi="Arial" w:cs="Arial"/>
          <w:sz w:val="24"/>
          <w:szCs w:val="24"/>
        </w:rPr>
        <w:t xml:space="preserve">. S.A. de C.V., consisten en Copia certificada de Instrumento Notarial número </w:t>
      </w:r>
      <w:r w:rsidR="00280125">
        <w:rPr>
          <w:rFonts w:ascii="Arial" w:hAnsi="Arial" w:cs="Arial"/>
          <w:sz w:val="24"/>
          <w:szCs w:val="24"/>
        </w:rPr>
        <w:t>*</w:t>
      </w:r>
      <w:proofErr w:type="gramStart"/>
      <w:r w:rsidR="00280125">
        <w:rPr>
          <w:rFonts w:ascii="Arial" w:hAnsi="Arial" w:cs="Arial"/>
          <w:sz w:val="24"/>
          <w:szCs w:val="24"/>
        </w:rPr>
        <w:t>*,*</w:t>
      </w:r>
      <w:proofErr w:type="gramEnd"/>
      <w:r w:rsidR="00280125">
        <w:rPr>
          <w:rFonts w:ascii="Arial" w:hAnsi="Arial" w:cs="Arial"/>
          <w:sz w:val="24"/>
          <w:szCs w:val="24"/>
        </w:rPr>
        <w:t>**, volumen ****</w:t>
      </w:r>
      <w:r>
        <w:rPr>
          <w:rFonts w:ascii="Arial" w:hAnsi="Arial" w:cs="Arial"/>
          <w:sz w:val="24"/>
          <w:szCs w:val="24"/>
        </w:rPr>
        <w:t xml:space="preserve"> y copia certificada de las resoluciones impugnadas remitidas por la autoridad demandada y que se precisaran en líneas siguientes.</w:t>
      </w:r>
    </w:p>
    <w:p w:rsidR="00EC7138" w:rsidRDefault="00EC7138" w:rsidP="00EC7138">
      <w:pPr>
        <w:spacing w:line="360" w:lineRule="auto"/>
        <w:ind w:firstLine="708"/>
        <w:jc w:val="both"/>
        <w:rPr>
          <w:rFonts w:ascii="Arial" w:hAnsi="Arial" w:cs="Arial"/>
          <w:sz w:val="24"/>
          <w:szCs w:val="24"/>
        </w:rPr>
      </w:pPr>
      <w:r>
        <w:rPr>
          <w:rFonts w:ascii="Arial" w:hAnsi="Arial" w:cs="Arial"/>
          <w:sz w:val="24"/>
          <w:szCs w:val="24"/>
        </w:rPr>
        <w:t xml:space="preserve">Por lo que respecta a las autoridades demandadas, se les admitieron las </w:t>
      </w:r>
      <w:r w:rsidRPr="00616F75">
        <w:rPr>
          <w:rFonts w:ascii="Arial" w:hAnsi="Arial" w:cs="Arial"/>
          <w:b/>
          <w:sz w:val="24"/>
          <w:szCs w:val="24"/>
        </w:rPr>
        <w:t>DOCUMENTALES</w:t>
      </w:r>
      <w:r>
        <w:rPr>
          <w:rFonts w:ascii="Arial" w:hAnsi="Arial" w:cs="Arial"/>
          <w:sz w:val="24"/>
          <w:szCs w:val="24"/>
        </w:rPr>
        <w:t xml:space="preserve"> siguientes: 1.- Copia certificada de nombramiento y Protesta de Ley expedida a favor de la Licenciada MARÍA DE LOURDES </w:t>
      </w:r>
      <w:r>
        <w:rPr>
          <w:rFonts w:ascii="Arial" w:hAnsi="Arial" w:cs="Arial"/>
          <w:sz w:val="24"/>
          <w:szCs w:val="24"/>
        </w:rPr>
        <w:lastRenderedPageBreak/>
        <w:t xml:space="preserve">VALDEZ AGUILAR, Directora de lo Contencioso de la Secretaría de Finanzas; 2.- Copia certificada de nombramiento y Protesta de Ley, expedidos a favor del Licenciado JOSÉ SALVADOR VELÁSQUEZ RAMOS, Procurador Fiscal de la Secretaría de Finanzas del Gobierno del Estado; 3.- Copia certificada de seis resoluciones con números de control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y </w:t>
      </w:r>
      <w:r w:rsidR="00280125">
        <w:rPr>
          <w:rFonts w:ascii="Arial" w:hAnsi="Arial" w:cs="Arial"/>
          <w:sz w:val="24"/>
          <w:szCs w:val="24"/>
        </w:rPr>
        <w:t>**********</w:t>
      </w:r>
      <w:r>
        <w:rPr>
          <w:rFonts w:ascii="Arial" w:hAnsi="Arial" w:cs="Arial"/>
          <w:sz w:val="24"/>
          <w:szCs w:val="24"/>
        </w:rPr>
        <w:t xml:space="preserve">, la primera en mención expedida con fecha </w:t>
      </w:r>
      <w:r w:rsidR="00280125">
        <w:rPr>
          <w:rFonts w:ascii="Arial" w:hAnsi="Arial" w:cs="Arial"/>
          <w:sz w:val="24"/>
          <w:szCs w:val="24"/>
        </w:rPr>
        <w:t>***** de ***** de dos mil catorce (**/**/2014)</w:t>
      </w:r>
      <w:r>
        <w:rPr>
          <w:rFonts w:ascii="Arial" w:hAnsi="Arial" w:cs="Arial"/>
          <w:sz w:val="24"/>
          <w:szCs w:val="24"/>
        </w:rPr>
        <w:t xml:space="preserve">, la segunda, cuarta y sexta el día </w:t>
      </w:r>
      <w:r w:rsidR="00280125">
        <w:rPr>
          <w:rFonts w:ascii="Arial" w:hAnsi="Arial" w:cs="Arial"/>
          <w:sz w:val="24"/>
          <w:szCs w:val="24"/>
        </w:rPr>
        <w:t>***** de ***** de dos mil quince (**/**/2015)</w:t>
      </w:r>
      <w:r>
        <w:rPr>
          <w:rFonts w:ascii="Arial" w:hAnsi="Arial" w:cs="Arial"/>
          <w:sz w:val="24"/>
          <w:szCs w:val="24"/>
        </w:rPr>
        <w:t xml:space="preserve">, la tercera y quinta el día </w:t>
      </w:r>
      <w:r w:rsidR="00280125">
        <w:rPr>
          <w:rFonts w:ascii="Arial" w:hAnsi="Arial" w:cs="Arial"/>
          <w:sz w:val="24"/>
          <w:szCs w:val="24"/>
        </w:rPr>
        <w:t>***** de ***** del año dos mil catorce (**/**/2014)</w:t>
      </w:r>
      <w:r>
        <w:rPr>
          <w:rFonts w:ascii="Arial" w:hAnsi="Arial" w:cs="Arial"/>
          <w:sz w:val="24"/>
          <w:szCs w:val="24"/>
        </w:rPr>
        <w:t xml:space="preserve">, expedidas, tres por el Director de Ingresos y tres por la Coordinadora Técnica de Ingresos, ambas autoridades de la Secretaría de Finanzas del Poder Ejecutivo del Estado (actos impugnados). </w:t>
      </w:r>
    </w:p>
    <w:p w:rsidR="00EC7138" w:rsidRDefault="00EC7138" w:rsidP="00EC7138">
      <w:pPr>
        <w:spacing w:line="360" w:lineRule="auto"/>
        <w:ind w:firstLine="708"/>
        <w:jc w:val="both"/>
        <w:rPr>
          <w:rFonts w:ascii="Arial" w:hAnsi="Arial" w:cs="Arial"/>
          <w:sz w:val="24"/>
          <w:szCs w:val="24"/>
        </w:rPr>
      </w:pPr>
      <w:r>
        <w:rPr>
          <w:rFonts w:ascii="Arial" w:hAnsi="Arial" w:cs="Arial"/>
          <w:sz w:val="24"/>
          <w:szCs w:val="24"/>
        </w:rPr>
        <w:t xml:space="preserve">Todos los documentos admitidos a las partes tienen </w:t>
      </w:r>
      <w:r w:rsidRPr="00232C69">
        <w:rPr>
          <w:rFonts w:ascii="Arial" w:hAnsi="Arial" w:cs="Arial"/>
          <w:b/>
          <w:sz w:val="24"/>
          <w:szCs w:val="24"/>
        </w:rPr>
        <w:t>pleno valor probatorio</w:t>
      </w:r>
      <w:r>
        <w:rPr>
          <w:rFonts w:ascii="Arial" w:hAnsi="Arial" w:cs="Arial"/>
          <w:sz w:val="24"/>
          <w:szCs w:val="24"/>
        </w:rPr>
        <w:t>, pues unos fueron certificados por la Directora de Ingresos y Recaudación de la Secretaría de Finanzas, persona con plenas facultades para ello, de conformidad con el artículo 13 fracción VIII del Reglamento Interno de la Secretaría de Finanzas de Poder Ejecutivo del Estado, por lo que respecta a los nombramientos, fueron certificados por el Notario Público Número Diecinueve en el Estado</w:t>
      </w:r>
      <w:r w:rsidRPr="003D18EC">
        <w:rPr>
          <w:rFonts w:ascii="Arial" w:hAnsi="Arial" w:cs="Arial"/>
          <w:sz w:val="24"/>
          <w:szCs w:val="24"/>
        </w:rPr>
        <w:t xml:space="preserve">, </w:t>
      </w:r>
      <w:r>
        <w:rPr>
          <w:rFonts w:ascii="Arial" w:hAnsi="Arial" w:cs="Arial"/>
          <w:sz w:val="24"/>
          <w:szCs w:val="24"/>
        </w:rPr>
        <w:t xml:space="preserve">y el Instrumento Notarial remitido por el actor fue certificado por el Notario Público número Treinta y Ocho en el Estado, quienes </w:t>
      </w:r>
      <w:r w:rsidRPr="003D18EC">
        <w:rPr>
          <w:rFonts w:ascii="Arial" w:hAnsi="Arial" w:cs="Arial"/>
          <w:sz w:val="24"/>
          <w:szCs w:val="24"/>
        </w:rPr>
        <w:t>dij</w:t>
      </w:r>
      <w:r>
        <w:rPr>
          <w:rFonts w:ascii="Arial" w:hAnsi="Arial" w:cs="Arial"/>
          <w:sz w:val="24"/>
          <w:szCs w:val="24"/>
        </w:rPr>
        <w:t>eron</w:t>
      </w:r>
      <w:r w:rsidRPr="003D18EC">
        <w:rPr>
          <w:rFonts w:ascii="Arial" w:hAnsi="Arial" w:cs="Arial"/>
          <w:sz w:val="24"/>
          <w:szCs w:val="24"/>
        </w:rPr>
        <w:t xml:space="preserve"> haber cotejado con su</w:t>
      </w:r>
      <w:r>
        <w:rPr>
          <w:rFonts w:ascii="Arial" w:hAnsi="Arial" w:cs="Arial"/>
          <w:sz w:val="24"/>
          <w:szCs w:val="24"/>
        </w:rPr>
        <w:t>s</w:t>
      </w:r>
      <w:r w:rsidRPr="003D18EC">
        <w:rPr>
          <w:rFonts w:ascii="Arial" w:hAnsi="Arial" w:cs="Arial"/>
          <w:sz w:val="24"/>
          <w:szCs w:val="24"/>
        </w:rPr>
        <w:t xml:space="preserve"> original</w:t>
      </w:r>
      <w:r>
        <w:rPr>
          <w:rFonts w:ascii="Arial" w:hAnsi="Arial" w:cs="Arial"/>
          <w:sz w:val="24"/>
          <w:szCs w:val="24"/>
        </w:rPr>
        <w:t>es</w:t>
      </w:r>
      <w:r w:rsidRPr="003D18EC">
        <w:rPr>
          <w:rFonts w:ascii="Arial" w:hAnsi="Arial" w:cs="Arial"/>
          <w:sz w:val="24"/>
          <w:szCs w:val="24"/>
        </w:rPr>
        <w:t>,</w:t>
      </w:r>
      <w:r>
        <w:rPr>
          <w:rFonts w:ascii="Arial" w:hAnsi="Arial" w:cs="Arial"/>
          <w:sz w:val="24"/>
          <w:szCs w:val="24"/>
        </w:rPr>
        <w:t xml:space="preserve"> y actuado</w:t>
      </w:r>
      <w:r w:rsidRPr="003D18EC">
        <w:rPr>
          <w:rFonts w:ascii="Arial" w:hAnsi="Arial" w:cs="Arial"/>
          <w:sz w:val="24"/>
          <w:szCs w:val="24"/>
        </w:rPr>
        <w:t xml:space="preserve"> en uso de la fe pública</w:t>
      </w:r>
      <w:r>
        <w:rPr>
          <w:rFonts w:ascii="Arial" w:hAnsi="Arial" w:cs="Arial"/>
          <w:sz w:val="24"/>
          <w:szCs w:val="24"/>
        </w:rPr>
        <w:t xml:space="preserve"> que les confiere a los Notarios, el artículo 2 y 87, ambos de la Ley del Notariado para el Estado de Oaxaca, circunstancias que generan convicción sobre la existencia y contenido de dichos documentos. 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EC7138" w:rsidRDefault="00EC7138" w:rsidP="00EC7138">
      <w:pPr>
        <w:spacing w:line="360" w:lineRule="auto"/>
        <w:ind w:firstLine="708"/>
        <w:jc w:val="both"/>
        <w:rPr>
          <w:rFonts w:ascii="Arial" w:hAnsi="Arial" w:cs="Arial"/>
          <w:sz w:val="24"/>
          <w:szCs w:val="24"/>
        </w:rPr>
      </w:pPr>
      <w:r>
        <w:rPr>
          <w:rFonts w:ascii="Arial" w:hAnsi="Arial" w:cs="Arial"/>
          <w:sz w:val="24"/>
          <w:szCs w:val="24"/>
        </w:rPr>
        <w:lastRenderedPageBreak/>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EC7138" w:rsidRDefault="00EC7138" w:rsidP="00EC7138">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la parte actora y demandadas, se constituye de la totalidad de las pruebas recabadas en el presente Juicio, y con ellas se confirma el contenido del enjuiciamiento, porque los hechos contenidos en las documentales son afirmaciones expresadas por ellas.</w:t>
      </w:r>
    </w:p>
    <w:p w:rsidR="00EC7138" w:rsidRDefault="00EC7138" w:rsidP="00EC713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la actora y demandadas,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 - - - - - - - - - - - - - - - </w:t>
      </w:r>
      <w:r w:rsidR="006173A0">
        <w:rPr>
          <w:rFonts w:ascii="Arial" w:hAnsi="Arial" w:cs="Arial"/>
          <w:sz w:val="24"/>
          <w:szCs w:val="24"/>
        </w:rPr>
        <w:t>- -</w:t>
      </w:r>
    </w:p>
    <w:p w:rsidR="00EC7138" w:rsidRPr="003D18EC" w:rsidRDefault="00EC7138" w:rsidP="00EC7138">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w:t>
      </w:r>
      <w:r w:rsidRPr="003D18EC">
        <w:rPr>
          <w:rFonts w:ascii="Arial" w:hAnsi="Arial" w:cs="Arial"/>
          <w:sz w:val="24"/>
        </w:rPr>
        <w:t xml:space="preserve">- - - - - - </w:t>
      </w:r>
      <w:r w:rsidR="00914288">
        <w:rPr>
          <w:rFonts w:ascii="Arial" w:hAnsi="Arial" w:cs="Arial"/>
          <w:sz w:val="24"/>
        </w:rPr>
        <w:t>- - - - - - - - - - - - - - - -</w:t>
      </w:r>
    </w:p>
    <w:p w:rsidR="00EC7138" w:rsidRDefault="00EC7138" w:rsidP="00EC7138">
      <w:pPr>
        <w:tabs>
          <w:tab w:val="center" w:pos="4574"/>
        </w:tabs>
        <w:spacing w:line="360" w:lineRule="auto"/>
        <w:ind w:firstLine="708"/>
        <w:jc w:val="both"/>
        <w:rPr>
          <w:rFonts w:ascii="Arial" w:hAnsi="Arial" w:cs="Arial"/>
          <w:sz w:val="24"/>
          <w:szCs w:val="24"/>
        </w:rPr>
      </w:pPr>
      <w:proofErr w:type="gramStart"/>
      <w:r w:rsidRPr="003D18EC">
        <w:rPr>
          <w:rFonts w:ascii="Arial" w:hAnsi="Arial" w:cs="Arial"/>
          <w:b/>
          <w:sz w:val="24"/>
          <w:szCs w:val="24"/>
        </w:rPr>
        <w:t>CUARTO.-</w:t>
      </w:r>
      <w:proofErr w:type="gramEnd"/>
      <w:r w:rsidRPr="003D18EC">
        <w:rPr>
          <w:rFonts w:ascii="Arial" w:hAnsi="Arial" w:cs="Arial"/>
          <w:b/>
          <w:sz w:val="24"/>
          <w:szCs w:val="24"/>
        </w:rPr>
        <w:t xml:space="preserve"> </w:t>
      </w:r>
      <w:r>
        <w:rPr>
          <w:rFonts w:ascii="Arial" w:hAnsi="Arial" w:cs="Arial"/>
          <w:sz w:val="24"/>
          <w:szCs w:val="24"/>
        </w:rPr>
        <w:t xml:space="preserve">El actor se ostentó como representante legal de la empresa INMOVILIARIA ARRENDADORA </w:t>
      </w:r>
      <w:r w:rsidR="00280125">
        <w:rPr>
          <w:rFonts w:ascii="Arial" w:hAnsi="Arial" w:cs="Arial"/>
          <w:sz w:val="24"/>
          <w:szCs w:val="24"/>
        </w:rPr>
        <w:t>*****</w:t>
      </w:r>
      <w:r>
        <w:rPr>
          <w:rFonts w:ascii="Arial" w:hAnsi="Arial" w:cs="Arial"/>
          <w:sz w:val="24"/>
          <w:szCs w:val="24"/>
        </w:rPr>
        <w:t xml:space="preserve">, S.A. DE C.V., y para acreditar dicha representación, remitió copia certificada del Instrumento Notarial número </w:t>
      </w:r>
      <w:r w:rsidR="00280125">
        <w:rPr>
          <w:rFonts w:ascii="Arial" w:hAnsi="Arial" w:cs="Arial"/>
          <w:sz w:val="24"/>
          <w:szCs w:val="24"/>
        </w:rPr>
        <w:t>**</w:t>
      </w:r>
      <w:r>
        <w:rPr>
          <w:rFonts w:ascii="Arial" w:hAnsi="Arial" w:cs="Arial"/>
          <w:sz w:val="24"/>
          <w:szCs w:val="24"/>
        </w:rPr>
        <w:t xml:space="preserve">, </w:t>
      </w:r>
      <w:r w:rsidR="00280125">
        <w:rPr>
          <w:rFonts w:ascii="Arial" w:hAnsi="Arial" w:cs="Arial"/>
          <w:sz w:val="24"/>
          <w:szCs w:val="24"/>
        </w:rPr>
        <w:t>***</w:t>
      </w:r>
      <w:r>
        <w:rPr>
          <w:rFonts w:ascii="Arial" w:hAnsi="Arial" w:cs="Arial"/>
          <w:sz w:val="24"/>
          <w:szCs w:val="24"/>
        </w:rPr>
        <w:t xml:space="preserve">, volumen </w:t>
      </w:r>
      <w:r w:rsidR="00280125">
        <w:rPr>
          <w:rFonts w:ascii="Arial" w:hAnsi="Arial" w:cs="Arial"/>
          <w:sz w:val="24"/>
          <w:szCs w:val="24"/>
        </w:rPr>
        <w:t>****</w:t>
      </w:r>
      <w:r>
        <w:rPr>
          <w:rFonts w:ascii="Arial" w:hAnsi="Arial" w:cs="Arial"/>
          <w:sz w:val="24"/>
          <w:szCs w:val="24"/>
        </w:rPr>
        <w:t>, (fojas 4-15), documento con pleno valor probatorio como se indicó en líneas que anteceden.</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Ahora bien, toda vez que la personalidad de las partes resulta un presupuesto procesal de orden público, es imperioso su estudio oficioso, de </w:t>
      </w:r>
      <w:r>
        <w:rPr>
          <w:rFonts w:ascii="Arial" w:hAnsi="Arial" w:cs="Arial"/>
          <w:sz w:val="24"/>
          <w:szCs w:val="24"/>
        </w:rPr>
        <w:lastRenderedPageBreak/>
        <w:t>conformidad con lo dispuesto en el artículo 199 de la Ley de Justicia Administrativa para el Estado de Oaxaca.</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Al respecto, el artículo 117, segundo párrafo de la Ley de Justicia Administrativa para el Estado de Oaxaca, dispone que las personas morales serán representadas por quienes tengan el carácter de representantes legales, o de apoderados, de acuerdo con sus escrituras constitutivas e instrumentos idóneos; en el presente asunto, es de destacarse que el actor remitió el Instrumento Notarial número </w:t>
      </w:r>
      <w:r w:rsidR="00280125">
        <w:rPr>
          <w:rFonts w:ascii="Arial" w:hAnsi="Arial" w:cs="Arial"/>
          <w:sz w:val="24"/>
          <w:szCs w:val="24"/>
        </w:rPr>
        <w:t>**, ***, volumen ****</w:t>
      </w:r>
      <w:r>
        <w:rPr>
          <w:rFonts w:ascii="Arial" w:hAnsi="Arial" w:cs="Arial"/>
          <w:sz w:val="24"/>
          <w:szCs w:val="24"/>
        </w:rPr>
        <w:t xml:space="preserve">, (fojas 4-15), en cuya cláusula TRANSITORIA TERCERA, consta se designó al ciudadano </w:t>
      </w:r>
      <w:r w:rsidR="00280125">
        <w:rPr>
          <w:rFonts w:ascii="Arial" w:hAnsi="Arial" w:cs="Arial"/>
          <w:sz w:val="24"/>
          <w:szCs w:val="24"/>
        </w:rPr>
        <w:t>***** ***** *****</w:t>
      </w:r>
      <w:r>
        <w:rPr>
          <w:rFonts w:ascii="Arial" w:hAnsi="Arial" w:cs="Arial"/>
          <w:sz w:val="24"/>
          <w:szCs w:val="24"/>
        </w:rPr>
        <w:t xml:space="preserve"> (hoy actor), como Administrador Único de la citada empresa, advirtiéndose también, que del estatuto correspondiente a la ADMINISTRACIÓN DE LA SOCIEDAD, en el ARTÍCULO QUINCUAGÉSIMO CUARTO, se dispone que el Administrador único tiene facultades para pleitos y cobranzas; sin embargo, en el ARTÍCULO CUADRAGÉSIMO SÉPTIMO, del citado instrumento notarial, se advierte: </w:t>
      </w:r>
    </w:p>
    <w:p w:rsidR="00EC7138" w:rsidRDefault="00EC7138" w:rsidP="00EC7138">
      <w:pPr>
        <w:tabs>
          <w:tab w:val="center" w:pos="4574"/>
        </w:tabs>
        <w:spacing w:line="240" w:lineRule="auto"/>
        <w:ind w:firstLine="708"/>
        <w:jc w:val="both"/>
        <w:rPr>
          <w:rFonts w:ascii="Arial" w:hAnsi="Arial" w:cs="Arial"/>
          <w:sz w:val="24"/>
          <w:szCs w:val="24"/>
        </w:rPr>
      </w:pPr>
      <w:r>
        <w:rPr>
          <w:rFonts w:ascii="Arial" w:hAnsi="Arial" w:cs="Arial"/>
          <w:sz w:val="24"/>
          <w:szCs w:val="24"/>
        </w:rPr>
        <w:t>“</w:t>
      </w:r>
      <w:r w:rsidRPr="00E92DFC">
        <w:rPr>
          <w:rFonts w:ascii="Arial" w:hAnsi="Arial" w:cs="Arial"/>
          <w:i/>
          <w:sz w:val="24"/>
          <w:szCs w:val="24"/>
        </w:rPr>
        <w:t xml:space="preserve">ARTÍCULO CUADRAGÉSIMO SÉPTIMO.- El Administrador Único y/o los miembros del Consejo de Administración en su caso, serán electos en Asamblea General Ordinaria de Accionistas; durarán en sus cargos </w:t>
      </w:r>
      <w:r w:rsidRPr="006E4C88">
        <w:rPr>
          <w:rFonts w:ascii="Arial" w:hAnsi="Arial" w:cs="Arial"/>
          <w:b/>
          <w:i/>
          <w:sz w:val="24"/>
          <w:szCs w:val="24"/>
        </w:rPr>
        <w:t>CINCO AÑOS</w:t>
      </w:r>
      <w:r w:rsidRPr="00E92DFC">
        <w:rPr>
          <w:rFonts w:ascii="Arial" w:hAnsi="Arial" w:cs="Arial"/>
          <w:i/>
          <w:sz w:val="24"/>
          <w:szCs w:val="24"/>
        </w:rPr>
        <w:t xml:space="preserve"> y podrán ser reelectos, </w:t>
      </w:r>
      <w:r w:rsidRPr="006E4C88">
        <w:rPr>
          <w:rFonts w:ascii="Arial" w:hAnsi="Arial" w:cs="Arial"/>
          <w:b/>
          <w:i/>
          <w:sz w:val="24"/>
          <w:szCs w:val="24"/>
        </w:rPr>
        <w:t>pero si al terminar su periodo no hubieren sido designados nuevos Consejeros</w:t>
      </w:r>
      <w:r w:rsidRPr="00E92DFC">
        <w:rPr>
          <w:rFonts w:ascii="Arial" w:hAnsi="Arial" w:cs="Arial"/>
          <w:i/>
          <w:sz w:val="24"/>
          <w:szCs w:val="24"/>
        </w:rPr>
        <w:t>, continuaran en funciones hasta que se verifique la nueva designación y éstos, tomen posesión de sus cargos.”</w:t>
      </w:r>
      <w:r w:rsidRPr="006E4C88">
        <w:rPr>
          <w:rFonts w:ascii="Arial" w:hAnsi="Arial" w:cs="Arial"/>
          <w:sz w:val="24"/>
          <w:szCs w:val="24"/>
        </w:rPr>
        <w:t xml:space="preserve"> (Lo resaltado no es de origen)</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En el diverso ARTÍCULO CUADRAGÉSIMO QUINTO, del Instrumento Notarial en estudio, establece que la Administración de la Sociedad estará a cargo de un Administrador Único o de un Consejo de Administración, y que el administrador o administradores podrán ser o no integrantes de la sociedad; y toda vez que en el TRANSITORIO TERCERO consta que por unanimidad de votos se dispuso que la administración de la sociedad estará a cargo de un Administrador Único, designando al ciudadano </w:t>
      </w:r>
      <w:r w:rsidR="00280125">
        <w:rPr>
          <w:rFonts w:ascii="Arial" w:hAnsi="Arial" w:cs="Arial"/>
          <w:sz w:val="24"/>
          <w:szCs w:val="24"/>
        </w:rPr>
        <w:t>***** ***** *****</w:t>
      </w:r>
      <w:r>
        <w:rPr>
          <w:rFonts w:ascii="Arial" w:hAnsi="Arial" w:cs="Arial"/>
          <w:sz w:val="24"/>
          <w:szCs w:val="24"/>
        </w:rPr>
        <w:t>, esto quiere decir, que en esa sociedad no existe Consejo de Administración (Consejeros).</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en ese supuesto, el nombramiento del actor tuvo la vigencia de cinco años, con la posibilidad de ser reelecto, por lo que si su designación se realizó el día diez de enero de dos mil ocho (10/01/2008), ésta designación venció el día diez de enero de dos mil trece (10/01/2013), sin que en autos conste la existencia de otro documento en que haya sido </w:t>
      </w:r>
      <w:r>
        <w:rPr>
          <w:rFonts w:ascii="Arial" w:hAnsi="Arial" w:cs="Arial"/>
          <w:sz w:val="24"/>
          <w:szCs w:val="24"/>
        </w:rPr>
        <w:lastRenderedPageBreak/>
        <w:t>ratificado, y si bien es cierto en el ARTÍCULO CUADRAGÉSIMO SÉPTIMO, se dispuso: “…</w:t>
      </w:r>
      <w:r w:rsidRPr="0020454D">
        <w:rPr>
          <w:rFonts w:ascii="Arial" w:hAnsi="Arial" w:cs="Arial"/>
          <w:i/>
          <w:sz w:val="24"/>
          <w:szCs w:val="24"/>
        </w:rPr>
        <w:t>pero si al terminar su periodo no hubieren sido designados nuevos Consejeros, continuaran en funciones hasta que se verifique la nueva designación y estos, tomen posesión de sus cargos.</w:t>
      </w:r>
      <w:r>
        <w:rPr>
          <w:rFonts w:ascii="Arial" w:hAnsi="Arial" w:cs="Arial"/>
          <w:sz w:val="24"/>
          <w:szCs w:val="24"/>
        </w:rPr>
        <w:t>”; lo cierto es, que en ésta cláusula se establece expresamente esa función a los miembros del Consejo de Administración (Consejeros), figura que no existe en la sociedad en estudio, consecuentemente, su nombramiento no puede extenderse más allá del periodo indicado, salvo su reelección, y toda vez que el actor no remitió el documento que justifique tal reelección, ésta autoridad no puede suplir la deficiencia de la queja en ese sentido, por ser criterio de Sala Superior, que dicha figura jurídica (suplencia de las queja) no opera en cuestión de pruebas, por lo que la carga probatoria de justificar que aun continua en el cargo de Administrador Único era del actor, y no lo realizó.</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Al no justificar la representación con que se ostenta el actor </w:t>
      </w:r>
      <w:r w:rsidR="00280125">
        <w:rPr>
          <w:rFonts w:ascii="Arial" w:hAnsi="Arial" w:cs="Arial"/>
          <w:sz w:val="24"/>
          <w:szCs w:val="24"/>
        </w:rPr>
        <w:t>***** ***** *****</w:t>
      </w:r>
      <w:r>
        <w:rPr>
          <w:rFonts w:ascii="Arial" w:hAnsi="Arial" w:cs="Arial"/>
          <w:sz w:val="24"/>
          <w:szCs w:val="24"/>
        </w:rPr>
        <w:t xml:space="preserve">, carece de facultades en este Juicio para defender los derechos que refiere violentados a la persona moral </w:t>
      </w:r>
      <w:bookmarkStart w:id="0" w:name="_GoBack"/>
      <w:r w:rsidR="00280125">
        <w:rPr>
          <w:rFonts w:ascii="Arial" w:hAnsi="Arial" w:cs="Arial"/>
          <w:sz w:val="24"/>
          <w:szCs w:val="24"/>
        </w:rPr>
        <w:t>***** ***** *****</w:t>
      </w:r>
      <w:bookmarkEnd w:id="0"/>
      <w:r>
        <w:rPr>
          <w:rFonts w:ascii="Arial" w:hAnsi="Arial" w:cs="Arial"/>
          <w:sz w:val="24"/>
          <w:szCs w:val="24"/>
        </w:rPr>
        <w:t xml:space="preserve">, S.A. de C.V., conforme al artículo 134 de la Ley de Justicia Administrativa para el Estado de Oaxaca;  actualizando la causal de </w:t>
      </w:r>
      <w:r w:rsidRPr="00123CFD">
        <w:rPr>
          <w:rFonts w:ascii="Arial" w:hAnsi="Arial" w:cs="Arial"/>
          <w:b/>
          <w:sz w:val="24"/>
          <w:szCs w:val="24"/>
        </w:rPr>
        <w:t>IMPROCEDENCIA</w:t>
      </w:r>
      <w:r>
        <w:rPr>
          <w:rFonts w:ascii="Arial" w:hAnsi="Arial" w:cs="Arial"/>
          <w:sz w:val="24"/>
          <w:szCs w:val="24"/>
        </w:rPr>
        <w:t xml:space="preserve"> del Juicio, prevista en las fracciones II y X del artículo 131 de la Ley de Justicia Administrativa para el Estado de Oaxaca, y por ende, se actualizó la hipótesis prevista en el artículo 132 fracción II de la Ley en comento, y lo procedente es decretar el </w:t>
      </w:r>
      <w:r w:rsidRPr="00123CFD">
        <w:rPr>
          <w:rFonts w:ascii="Arial" w:hAnsi="Arial" w:cs="Arial"/>
          <w:b/>
          <w:sz w:val="24"/>
          <w:szCs w:val="24"/>
        </w:rPr>
        <w:t>SOBRESEIMIENTO</w:t>
      </w:r>
      <w:r>
        <w:rPr>
          <w:rFonts w:ascii="Arial" w:hAnsi="Arial" w:cs="Arial"/>
          <w:sz w:val="24"/>
          <w:szCs w:val="24"/>
        </w:rPr>
        <w:t xml:space="preserve"> del presente Juicio; circunstancia que impide entrar al estudio de fondo del presente asunto.</w:t>
      </w:r>
    </w:p>
    <w:p w:rsidR="00EC7138" w:rsidRPr="00AB15C1" w:rsidRDefault="00EC7138" w:rsidP="00EC7138">
      <w:pPr>
        <w:tabs>
          <w:tab w:val="center" w:pos="4574"/>
        </w:tabs>
        <w:spacing w:line="360" w:lineRule="auto"/>
        <w:ind w:firstLine="708"/>
        <w:jc w:val="both"/>
        <w:rPr>
          <w:rFonts w:ascii="Arial" w:hAnsi="Arial" w:cs="Arial"/>
          <w:sz w:val="24"/>
          <w:szCs w:val="24"/>
        </w:rPr>
      </w:pPr>
      <w:r w:rsidRPr="00AB15C1">
        <w:rPr>
          <w:rFonts w:ascii="Arial" w:hAnsi="Arial" w:cs="Arial"/>
          <w:sz w:val="24"/>
          <w:szCs w:val="24"/>
        </w:rPr>
        <w:t>Sirve de apoyo a lo anterior, la Tesis emitida por la Sala Superior de este Tribunal bajo los datos de identificación: Primera Época, Boletín número 1 del Tribunal de lo Contencioso Administrativo del Estado de Oaxaca, Tomo I, Enero de 2011, Tesis TCASS0005/2011TO.1AD, Página 5, Número de registro 5 Materia AD., y bajo el rubro: “</w:t>
      </w:r>
      <w:r w:rsidRPr="00875F13">
        <w:rPr>
          <w:rFonts w:ascii="Arial" w:hAnsi="Arial" w:cs="Arial"/>
          <w:i/>
          <w:sz w:val="24"/>
          <w:szCs w:val="24"/>
        </w:rPr>
        <w:t>SUPLENCIA DE LA QUEJA. LA QUE PREVÉ EL ARTÍCULIO 118 DE LA LEY DE JUSTICIA ADMINISTRATIVA NO ES APLICABLE A LAS PRUEBAS</w:t>
      </w:r>
      <w:r w:rsidRPr="00AB15C1">
        <w:rPr>
          <w:rFonts w:ascii="Arial" w:hAnsi="Arial" w:cs="Arial"/>
          <w:sz w:val="24"/>
          <w:szCs w:val="24"/>
        </w:rPr>
        <w:t>”.</w:t>
      </w:r>
      <w:r>
        <w:rPr>
          <w:rFonts w:ascii="Arial" w:hAnsi="Arial" w:cs="Arial"/>
          <w:sz w:val="24"/>
          <w:szCs w:val="24"/>
        </w:rPr>
        <w:t xml:space="preserve"> </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Y la Jurisprudencia con datos de identificación: Gaceta del Semanario Judicial de la Federación, núm. 77, Mayo de 1994, Octava Época, pág. 77, registro 212468, Jurisprudencia Administrativa, Tribunales Colegiados de Circuito, y de rubro: “</w:t>
      </w:r>
      <w:r w:rsidRPr="00875F13">
        <w:rPr>
          <w:rFonts w:ascii="Arial" w:hAnsi="Arial" w:cs="Arial"/>
          <w:i/>
          <w:sz w:val="24"/>
          <w:szCs w:val="24"/>
        </w:rPr>
        <w:t>SOBRESEIMIENTO DEL JUICIO CONTENCIOSO-</w:t>
      </w:r>
      <w:r w:rsidRPr="00875F13">
        <w:rPr>
          <w:rFonts w:ascii="Arial" w:hAnsi="Arial" w:cs="Arial"/>
          <w:i/>
          <w:sz w:val="24"/>
          <w:szCs w:val="24"/>
        </w:rPr>
        <w:lastRenderedPageBreak/>
        <w:t>ADMINISTRATIVO, NO PERMITE ENTRAR AL ESTUDIO DE LAS CUESTIONES DE FONDO</w:t>
      </w:r>
      <w:r>
        <w:rPr>
          <w:rFonts w:ascii="Arial" w:hAnsi="Arial" w:cs="Arial"/>
          <w:sz w:val="24"/>
          <w:szCs w:val="24"/>
        </w:rPr>
        <w:t>.”.</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132 último párrafo, y 177 de la Ley de Justicia Administrativa para el Estado, se: </w:t>
      </w:r>
    </w:p>
    <w:p w:rsidR="00EC7138" w:rsidRDefault="00EC7138" w:rsidP="00EC7138">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EC7138" w:rsidRDefault="00EC7138" w:rsidP="00EC713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D62A0D">
        <w:rPr>
          <w:rFonts w:ascii="Arial" w:hAnsi="Arial" w:cs="Arial"/>
          <w:sz w:val="24"/>
          <w:szCs w:val="24"/>
        </w:rPr>
        <w:t xml:space="preserve">- </w:t>
      </w:r>
    </w:p>
    <w:p w:rsidR="00EC7138" w:rsidRPr="003D18EC" w:rsidRDefault="00EC7138" w:rsidP="00EC7138">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Se actualizó la causal de improcedencia prevista en el artículo 131 fracciones II y X del artículo 131 de la ley de Justicia Administrativa para el Estado de Oaxaca, y como consecuencia el SOBRESEIMIENTO del Juicio de conformidad con lo dispuesto en el artículo 132 fracción II de la Ley en comento</w:t>
      </w:r>
      <w:r w:rsidRPr="003D18EC">
        <w:rPr>
          <w:rFonts w:ascii="Arial" w:hAnsi="Arial" w:cs="Arial"/>
          <w:sz w:val="24"/>
          <w:szCs w:val="24"/>
        </w:rPr>
        <w:t xml:space="preserve">, en términos del considerando </w:t>
      </w:r>
      <w:r>
        <w:rPr>
          <w:rFonts w:ascii="Arial" w:hAnsi="Arial" w:cs="Arial"/>
          <w:sz w:val="24"/>
          <w:szCs w:val="24"/>
        </w:rPr>
        <w:t>CUARTO</w:t>
      </w:r>
      <w:r w:rsidRPr="003D18EC">
        <w:rPr>
          <w:rFonts w:ascii="Arial" w:hAnsi="Arial" w:cs="Arial"/>
          <w:sz w:val="24"/>
          <w:szCs w:val="24"/>
        </w:rPr>
        <w:t xml:space="preserve"> de esta resolución.- - - - - - - - - - - - - - - - - - - - - - - - - - - - - - - - - - </w:t>
      </w:r>
      <w:r w:rsidR="00832313">
        <w:rPr>
          <w:rFonts w:ascii="Arial" w:hAnsi="Arial" w:cs="Arial"/>
          <w:sz w:val="24"/>
          <w:szCs w:val="24"/>
        </w:rPr>
        <w:t>- - - - - - - - -</w:t>
      </w:r>
    </w:p>
    <w:p w:rsidR="00EC7138" w:rsidRDefault="00EC7138" w:rsidP="00EC7138">
      <w:pPr>
        <w:tabs>
          <w:tab w:val="center" w:pos="4574"/>
        </w:tabs>
        <w:spacing w:line="360" w:lineRule="auto"/>
        <w:ind w:firstLine="708"/>
        <w:jc w:val="both"/>
        <w:rPr>
          <w:rFonts w:ascii="Arial" w:hAnsi="Arial" w:cs="Arial"/>
          <w:b/>
          <w:sz w:val="24"/>
          <w:szCs w:val="24"/>
        </w:rPr>
      </w:pPr>
      <w:r w:rsidRPr="003D18EC">
        <w:rPr>
          <w:rFonts w:ascii="Arial" w:hAnsi="Arial" w:cs="Arial"/>
          <w:b/>
          <w:sz w:val="24"/>
          <w:szCs w:val="24"/>
        </w:rPr>
        <w:t>TERCERO.-</w:t>
      </w:r>
      <w:r w:rsidRPr="003D18EC">
        <w:rPr>
          <w:rFonts w:ascii="Arial" w:hAnsi="Arial" w:cs="Arial"/>
          <w:sz w:val="24"/>
          <w:szCs w:val="24"/>
        </w:rPr>
        <w:t xml:space="preserve">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w:t>
      </w:r>
      <w:r w:rsidR="001A611B">
        <w:rPr>
          <w:rFonts w:ascii="Arial" w:hAnsi="Arial" w:cs="Arial"/>
          <w:sz w:val="24"/>
          <w:szCs w:val="24"/>
        </w:rPr>
        <w:t xml:space="preserve">- - - - - - - </w:t>
      </w:r>
    </w:p>
    <w:p w:rsidR="00EC7138" w:rsidRPr="00746184" w:rsidRDefault="00EC7138" w:rsidP="00EC7138">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0D093D">
        <w:rPr>
          <w:rFonts w:ascii="Arial" w:hAnsi="Arial" w:cs="Arial"/>
          <w:sz w:val="24"/>
          <w:szCs w:val="24"/>
        </w:rPr>
        <w:t xml:space="preserve">- - - - - - - - - - - </w:t>
      </w:r>
    </w:p>
    <w:p w:rsidR="00F35A1F" w:rsidRPr="00EC7138" w:rsidRDefault="00F35A1F" w:rsidP="00EC7138"/>
    <w:sectPr w:rsidR="00F35A1F" w:rsidRPr="00EC7138" w:rsidSect="00280125">
      <w:headerReference w:type="even" r:id="rId8"/>
      <w:headerReference w:type="default" r:id="rId9"/>
      <w:footerReference w:type="default" r:id="rId10"/>
      <w:headerReference w:type="first" r:id="rId11"/>
      <w:pgSz w:w="12240" w:h="20160" w:code="5"/>
      <w:pgMar w:top="851" w:right="1701" w:bottom="3544"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16E" w:rsidRDefault="006B716E" w:rsidP="00D833EF">
      <w:pPr>
        <w:spacing w:after="0" w:line="240" w:lineRule="auto"/>
      </w:pPr>
      <w:r>
        <w:separator/>
      </w:r>
    </w:p>
  </w:endnote>
  <w:endnote w:type="continuationSeparator" w:id="0">
    <w:p w:rsidR="006B716E" w:rsidRDefault="006B716E"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280125"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DC7BD6" w:rsidRPr="00DC7BD6">
                      <w:rPr>
                        <w:noProof/>
                        <w:color w:val="000000" w:themeColor="text1"/>
                        <w:lang w:val="es-ES"/>
                      </w:rPr>
                      <w:t>6</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16E" w:rsidRDefault="006B716E" w:rsidP="00D833EF">
      <w:pPr>
        <w:spacing w:after="0" w:line="240" w:lineRule="auto"/>
      </w:pPr>
      <w:r>
        <w:separator/>
      </w:r>
    </w:p>
  </w:footnote>
  <w:footnote w:type="continuationSeparator" w:id="0">
    <w:p w:rsidR="006B716E" w:rsidRDefault="006B716E"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80125">
    <w:pPr>
      <w:pStyle w:val="Encabezado"/>
    </w:pPr>
    <w:r>
      <w:rPr>
        <w:noProof/>
      </w:rPr>
      <w:pict w14:anchorId="3F926972">
        <v:shapetype id="_x0000_t202" coordsize="21600,21600" o:spt="202" path="m,l,21600r21600,l21600,xe">
          <v:stroke joinstyle="miter"/>
          <v:path gradientshapeok="t" o:connecttype="rect"/>
        </v:shapetype>
        <v:shape id="_x0000_s2074" type="#_x0000_t202" style="position:absolute;margin-left:419.85pt;margin-top:350.25pt;width:89.55pt;height:103.5pt;z-index:-251643392;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">
          <v:textbox>
            <w:txbxContent>
              <w:p w:rsidR="00280125" w:rsidRPr="003B6E97" w:rsidRDefault="00280125" w:rsidP="0028012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829"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280125" w:rsidP="00171F13">
    <w:pPr>
      <w:pStyle w:val="Encabezado"/>
      <w:jc w:val="right"/>
      <w:rPr>
        <w:rFonts w:ascii="Bookman Old Style" w:hAnsi="Bookman Old Style"/>
        <w:b/>
        <w:sz w:val="24"/>
        <w:szCs w:val="24"/>
      </w:rPr>
    </w:pPr>
    <w:r>
      <w:rPr>
        <w:rFonts w:ascii="Bookman Old Style" w:hAnsi="Bookman Old Style"/>
        <w:noProof/>
        <w:lang w:eastAsia="es-MX"/>
      </w:rPr>
      <w:pict w14:anchorId="3F926972">
        <v:shapetype id="_x0000_t202" coordsize="21600,21600" o:spt="202" path="m,l,21600r21600,l21600,xe">
          <v:stroke joinstyle="miter"/>
          <v:path gradientshapeok="t" o:connecttype="rect"/>
        </v:shapetype>
        <v:shape id="Cuadro de texto 6" o:spid="_x0000_s2070" type="#_x0000_t202" style="position:absolute;left:0;text-align:left;margin-left:-96pt;margin-top:358.5pt;width:89.55pt;height:103.5pt;z-index:-2516464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">
          <v:textbox>
            <w:txbxContent>
              <w:p w:rsidR="00280125" w:rsidRPr="003B6E97" w:rsidRDefault="00280125" w:rsidP="00280125">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46D80211" wp14:editId="67D4209D">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EC7138">
      <w:rPr>
        <w:rFonts w:ascii="Bookman Old Style" w:hAnsi="Bookman Old Style"/>
        <w:b/>
      </w:rPr>
      <w:t>071</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EC7138">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3F665BF" wp14:editId="7EAA4D83">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80125">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71828"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000D"/>
    <w:rsid w:val="000013FF"/>
    <w:rsid w:val="00001A48"/>
    <w:rsid w:val="000032C0"/>
    <w:rsid w:val="000049ED"/>
    <w:rsid w:val="00004A63"/>
    <w:rsid w:val="00004A9C"/>
    <w:rsid w:val="00007059"/>
    <w:rsid w:val="00011505"/>
    <w:rsid w:val="00011FFB"/>
    <w:rsid w:val="00012DA3"/>
    <w:rsid w:val="00013DA7"/>
    <w:rsid w:val="00013EF8"/>
    <w:rsid w:val="00014265"/>
    <w:rsid w:val="000149E3"/>
    <w:rsid w:val="0001581F"/>
    <w:rsid w:val="000212E5"/>
    <w:rsid w:val="000219F2"/>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27D"/>
    <w:rsid w:val="00043652"/>
    <w:rsid w:val="000438A6"/>
    <w:rsid w:val="00044178"/>
    <w:rsid w:val="00044D5E"/>
    <w:rsid w:val="000450A0"/>
    <w:rsid w:val="0005061B"/>
    <w:rsid w:val="00050A4D"/>
    <w:rsid w:val="000513BB"/>
    <w:rsid w:val="00052F9C"/>
    <w:rsid w:val="00053AD2"/>
    <w:rsid w:val="000555DF"/>
    <w:rsid w:val="0005677A"/>
    <w:rsid w:val="00056A22"/>
    <w:rsid w:val="00060B8C"/>
    <w:rsid w:val="0006139F"/>
    <w:rsid w:val="000615EE"/>
    <w:rsid w:val="00061B18"/>
    <w:rsid w:val="00061CF5"/>
    <w:rsid w:val="00062A2E"/>
    <w:rsid w:val="00064079"/>
    <w:rsid w:val="00065439"/>
    <w:rsid w:val="00065C3D"/>
    <w:rsid w:val="00066849"/>
    <w:rsid w:val="00067A59"/>
    <w:rsid w:val="000707BE"/>
    <w:rsid w:val="00070B2B"/>
    <w:rsid w:val="00070B34"/>
    <w:rsid w:val="00071C38"/>
    <w:rsid w:val="00072E48"/>
    <w:rsid w:val="00073195"/>
    <w:rsid w:val="00073411"/>
    <w:rsid w:val="0007425C"/>
    <w:rsid w:val="0007555A"/>
    <w:rsid w:val="000770A7"/>
    <w:rsid w:val="000818EC"/>
    <w:rsid w:val="000820A5"/>
    <w:rsid w:val="00083D5F"/>
    <w:rsid w:val="000851A0"/>
    <w:rsid w:val="00085598"/>
    <w:rsid w:val="00085A27"/>
    <w:rsid w:val="00085A32"/>
    <w:rsid w:val="00085DD7"/>
    <w:rsid w:val="00087177"/>
    <w:rsid w:val="00090BE6"/>
    <w:rsid w:val="0009154F"/>
    <w:rsid w:val="00093505"/>
    <w:rsid w:val="00093BD3"/>
    <w:rsid w:val="000943A2"/>
    <w:rsid w:val="00094AAA"/>
    <w:rsid w:val="000963BB"/>
    <w:rsid w:val="000A0997"/>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D4"/>
    <w:rsid w:val="000B49EF"/>
    <w:rsid w:val="000B527C"/>
    <w:rsid w:val="000B7845"/>
    <w:rsid w:val="000B7FE0"/>
    <w:rsid w:val="000C0654"/>
    <w:rsid w:val="000C2A54"/>
    <w:rsid w:val="000C3B0E"/>
    <w:rsid w:val="000C4C26"/>
    <w:rsid w:val="000C53DA"/>
    <w:rsid w:val="000C557A"/>
    <w:rsid w:val="000C666F"/>
    <w:rsid w:val="000C711C"/>
    <w:rsid w:val="000C75EB"/>
    <w:rsid w:val="000C7766"/>
    <w:rsid w:val="000D069B"/>
    <w:rsid w:val="000D093D"/>
    <w:rsid w:val="000D312B"/>
    <w:rsid w:val="000D427C"/>
    <w:rsid w:val="000D4871"/>
    <w:rsid w:val="000D4BA3"/>
    <w:rsid w:val="000D4BD1"/>
    <w:rsid w:val="000D58C3"/>
    <w:rsid w:val="000D59D6"/>
    <w:rsid w:val="000D5E0D"/>
    <w:rsid w:val="000D6443"/>
    <w:rsid w:val="000D6B19"/>
    <w:rsid w:val="000D7BC5"/>
    <w:rsid w:val="000E08F5"/>
    <w:rsid w:val="000E191A"/>
    <w:rsid w:val="000E2332"/>
    <w:rsid w:val="000E3003"/>
    <w:rsid w:val="000E34E4"/>
    <w:rsid w:val="000E45A9"/>
    <w:rsid w:val="000E5724"/>
    <w:rsid w:val="000E7798"/>
    <w:rsid w:val="000F00FD"/>
    <w:rsid w:val="000F0DF5"/>
    <w:rsid w:val="000F2454"/>
    <w:rsid w:val="000F46CA"/>
    <w:rsid w:val="000F6265"/>
    <w:rsid w:val="000F7052"/>
    <w:rsid w:val="001005E9"/>
    <w:rsid w:val="00102843"/>
    <w:rsid w:val="00103338"/>
    <w:rsid w:val="00103A8B"/>
    <w:rsid w:val="00104882"/>
    <w:rsid w:val="001054C2"/>
    <w:rsid w:val="00105734"/>
    <w:rsid w:val="001059A6"/>
    <w:rsid w:val="00106CD2"/>
    <w:rsid w:val="0011041F"/>
    <w:rsid w:val="001134C2"/>
    <w:rsid w:val="00116BF0"/>
    <w:rsid w:val="00116E80"/>
    <w:rsid w:val="00116FEE"/>
    <w:rsid w:val="0011704B"/>
    <w:rsid w:val="001179FE"/>
    <w:rsid w:val="00120741"/>
    <w:rsid w:val="00120751"/>
    <w:rsid w:val="0012197D"/>
    <w:rsid w:val="00122735"/>
    <w:rsid w:val="001238DB"/>
    <w:rsid w:val="00123F5B"/>
    <w:rsid w:val="00125158"/>
    <w:rsid w:val="0012660F"/>
    <w:rsid w:val="001266E7"/>
    <w:rsid w:val="001267B1"/>
    <w:rsid w:val="00130156"/>
    <w:rsid w:val="001303CF"/>
    <w:rsid w:val="00130622"/>
    <w:rsid w:val="00131414"/>
    <w:rsid w:val="001314CA"/>
    <w:rsid w:val="001321D1"/>
    <w:rsid w:val="00132438"/>
    <w:rsid w:val="00132E1E"/>
    <w:rsid w:val="0013357A"/>
    <w:rsid w:val="00133A29"/>
    <w:rsid w:val="00133E1F"/>
    <w:rsid w:val="001347AC"/>
    <w:rsid w:val="001352D0"/>
    <w:rsid w:val="001375B6"/>
    <w:rsid w:val="00140972"/>
    <w:rsid w:val="0014103F"/>
    <w:rsid w:val="00141E5F"/>
    <w:rsid w:val="001426A4"/>
    <w:rsid w:val="00142A2F"/>
    <w:rsid w:val="00142F70"/>
    <w:rsid w:val="00143B02"/>
    <w:rsid w:val="00145090"/>
    <w:rsid w:val="00145AF4"/>
    <w:rsid w:val="00145C46"/>
    <w:rsid w:val="0014626E"/>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611B"/>
    <w:rsid w:val="001A73BB"/>
    <w:rsid w:val="001B0AA2"/>
    <w:rsid w:val="001B1703"/>
    <w:rsid w:val="001B1AF8"/>
    <w:rsid w:val="001B5A6B"/>
    <w:rsid w:val="001B68C9"/>
    <w:rsid w:val="001B6F5D"/>
    <w:rsid w:val="001B706D"/>
    <w:rsid w:val="001B7736"/>
    <w:rsid w:val="001B7DA1"/>
    <w:rsid w:val="001C0C04"/>
    <w:rsid w:val="001C0CA0"/>
    <w:rsid w:val="001C214F"/>
    <w:rsid w:val="001C240D"/>
    <w:rsid w:val="001C25F4"/>
    <w:rsid w:val="001D0503"/>
    <w:rsid w:val="001D1E27"/>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59A7"/>
    <w:rsid w:val="001F5ACA"/>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1E11"/>
    <w:rsid w:val="002238D8"/>
    <w:rsid w:val="00223CDD"/>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52D"/>
    <w:rsid w:val="00252A11"/>
    <w:rsid w:val="002538B9"/>
    <w:rsid w:val="002547C5"/>
    <w:rsid w:val="002572B3"/>
    <w:rsid w:val="00261427"/>
    <w:rsid w:val="00263082"/>
    <w:rsid w:val="00263788"/>
    <w:rsid w:val="002659DA"/>
    <w:rsid w:val="002719FD"/>
    <w:rsid w:val="002721F9"/>
    <w:rsid w:val="00272390"/>
    <w:rsid w:val="00276F7A"/>
    <w:rsid w:val="002778B4"/>
    <w:rsid w:val="00280125"/>
    <w:rsid w:val="00280939"/>
    <w:rsid w:val="002823E8"/>
    <w:rsid w:val="00282E89"/>
    <w:rsid w:val="002839D3"/>
    <w:rsid w:val="00284E72"/>
    <w:rsid w:val="00284F0B"/>
    <w:rsid w:val="002872CC"/>
    <w:rsid w:val="00287764"/>
    <w:rsid w:val="0028792B"/>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53EA"/>
    <w:rsid w:val="002B74AC"/>
    <w:rsid w:val="002C0374"/>
    <w:rsid w:val="002C0A0A"/>
    <w:rsid w:val="002C156B"/>
    <w:rsid w:val="002C1747"/>
    <w:rsid w:val="002C2DF4"/>
    <w:rsid w:val="002C42B8"/>
    <w:rsid w:val="002C4B37"/>
    <w:rsid w:val="002C545E"/>
    <w:rsid w:val="002C5B1D"/>
    <w:rsid w:val="002C5DFD"/>
    <w:rsid w:val="002C7E97"/>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E724D"/>
    <w:rsid w:val="002F23D5"/>
    <w:rsid w:val="002F2DFE"/>
    <w:rsid w:val="002F3178"/>
    <w:rsid w:val="002F33EC"/>
    <w:rsid w:val="002F3630"/>
    <w:rsid w:val="002F5910"/>
    <w:rsid w:val="002F695A"/>
    <w:rsid w:val="002F6FC6"/>
    <w:rsid w:val="002F7471"/>
    <w:rsid w:val="002F7672"/>
    <w:rsid w:val="00301DC8"/>
    <w:rsid w:val="00303BB7"/>
    <w:rsid w:val="00304BD6"/>
    <w:rsid w:val="00304E8C"/>
    <w:rsid w:val="00310272"/>
    <w:rsid w:val="003116AE"/>
    <w:rsid w:val="00311A47"/>
    <w:rsid w:val="00313EF7"/>
    <w:rsid w:val="0031596B"/>
    <w:rsid w:val="0031764C"/>
    <w:rsid w:val="003205E4"/>
    <w:rsid w:val="00321E22"/>
    <w:rsid w:val="00324A15"/>
    <w:rsid w:val="00324CE9"/>
    <w:rsid w:val="00324DC3"/>
    <w:rsid w:val="003256CB"/>
    <w:rsid w:val="00325C71"/>
    <w:rsid w:val="0033080D"/>
    <w:rsid w:val="00330BE9"/>
    <w:rsid w:val="0033264F"/>
    <w:rsid w:val="0033339F"/>
    <w:rsid w:val="00333AD7"/>
    <w:rsid w:val="003340E6"/>
    <w:rsid w:val="0033467A"/>
    <w:rsid w:val="00334926"/>
    <w:rsid w:val="00336957"/>
    <w:rsid w:val="00341CE2"/>
    <w:rsid w:val="00342B45"/>
    <w:rsid w:val="00345FC6"/>
    <w:rsid w:val="003466DE"/>
    <w:rsid w:val="00347756"/>
    <w:rsid w:val="00351DC5"/>
    <w:rsid w:val="003536DF"/>
    <w:rsid w:val="003544E6"/>
    <w:rsid w:val="00354716"/>
    <w:rsid w:val="00356130"/>
    <w:rsid w:val="00356161"/>
    <w:rsid w:val="00360357"/>
    <w:rsid w:val="0036069C"/>
    <w:rsid w:val="00360E6A"/>
    <w:rsid w:val="003628F6"/>
    <w:rsid w:val="00362FF7"/>
    <w:rsid w:val="0036316D"/>
    <w:rsid w:val="003632C3"/>
    <w:rsid w:val="00363CC9"/>
    <w:rsid w:val="0036478D"/>
    <w:rsid w:val="003651C9"/>
    <w:rsid w:val="0036528F"/>
    <w:rsid w:val="00365A3C"/>
    <w:rsid w:val="003704F1"/>
    <w:rsid w:val="003705C0"/>
    <w:rsid w:val="00370D13"/>
    <w:rsid w:val="00373A0C"/>
    <w:rsid w:val="00374148"/>
    <w:rsid w:val="0037598F"/>
    <w:rsid w:val="00375D8D"/>
    <w:rsid w:val="00376B8B"/>
    <w:rsid w:val="00377CB9"/>
    <w:rsid w:val="00382154"/>
    <w:rsid w:val="00382473"/>
    <w:rsid w:val="003845B0"/>
    <w:rsid w:val="0038576D"/>
    <w:rsid w:val="00386D75"/>
    <w:rsid w:val="00387B34"/>
    <w:rsid w:val="00390725"/>
    <w:rsid w:val="00391D7A"/>
    <w:rsid w:val="00392076"/>
    <w:rsid w:val="00392602"/>
    <w:rsid w:val="0039421F"/>
    <w:rsid w:val="003944D5"/>
    <w:rsid w:val="003951A0"/>
    <w:rsid w:val="0039563C"/>
    <w:rsid w:val="00395F3A"/>
    <w:rsid w:val="003A213E"/>
    <w:rsid w:val="003A41AE"/>
    <w:rsid w:val="003A42AD"/>
    <w:rsid w:val="003A57C9"/>
    <w:rsid w:val="003A614D"/>
    <w:rsid w:val="003A727D"/>
    <w:rsid w:val="003B0144"/>
    <w:rsid w:val="003B0320"/>
    <w:rsid w:val="003B06AA"/>
    <w:rsid w:val="003B28BF"/>
    <w:rsid w:val="003B4BC0"/>
    <w:rsid w:val="003B6872"/>
    <w:rsid w:val="003B7236"/>
    <w:rsid w:val="003C099A"/>
    <w:rsid w:val="003C289E"/>
    <w:rsid w:val="003C48E8"/>
    <w:rsid w:val="003C4DF4"/>
    <w:rsid w:val="003C54AA"/>
    <w:rsid w:val="003C5D27"/>
    <w:rsid w:val="003C652E"/>
    <w:rsid w:val="003C6E56"/>
    <w:rsid w:val="003D3A73"/>
    <w:rsid w:val="003D3A9C"/>
    <w:rsid w:val="003D3D72"/>
    <w:rsid w:val="003D405F"/>
    <w:rsid w:val="003E04EF"/>
    <w:rsid w:val="003E0793"/>
    <w:rsid w:val="003E4974"/>
    <w:rsid w:val="003E4E51"/>
    <w:rsid w:val="003E53B0"/>
    <w:rsid w:val="003E59D7"/>
    <w:rsid w:val="003F1358"/>
    <w:rsid w:val="003F21FE"/>
    <w:rsid w:val="003F273A"/>
    <w:rsid w:val="003F67A3"/>
    <w:rsid w:val="003F6EBD"/>
    <w:rsid w:val="003F74C1"/>
    <w:rsid w:val="00400A3E"/>
    <w:rsid w:val="00400FA1"/>
    <w:rsid w:val="00401552"/>
    <w:rsid w:val="00403F90"/>
    <w:rsid w:val="00405B30"/>
    <w:rsid w:val="00410BC3"/>
    <w:rsid w:val="004112FC"/>
    <w:rsid w:val="0041169F"/>
    <w:rsid w:val="00412A78"/>
    <w:rsid w:val="00412E1E"/>
    <w:rsid w:val="00414DE2"/>
    <w:rsid w:val="00415157"/>
    <w:rsid w:val="00415E9B"/>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0C2"/>
    <w:rsid w:val="00446850"/>
    <w:rsid w:val="00447909"/>
    <w:rsid w:val="00451302"/>
    <w:rsid w:val="004514D6"/>
    <w:rsid w:val="00453C07"/>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C42"/>
    <w:rsid w:val="00484D7A"/>
    <w:rsid w:val="00485D86"/>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6630"/>
    <w:rsid w:val="004D1FAB"/>
    <w:rsid w:val="004D332C"/>
    <w:rsid w:val="004D484F"/>
    <w:rsid w:val="004D4EC9"/>
    <w:rsid w:val="004D66AF"/>
    <w:rsid w:val="004D6F23"/>
    <w:rsid w:val="004D76F4"/>
    <w:rsid w:val="004D7D1A"/>
    <w:rsid w:val="004E12F8"/>
    <w:rsid w:val="004E2544"/>
    <w:rsid w:val="004E4BD1"/>
    <w:rsid w:val="004E52D5"/>
    <w:rsid w:val="004E5B94"/>
    <w:rsid w:val="004E6DA5"/>
    <w:rsid w:val="004E75C2"/>
    <w:rsid w:val="004E7620"/>
    <w:rsid w:val="004F04C4"/>
    <w:rsid w:val="004F0799"/>
    <w:rsid w:val="004F1C33"/>
    <w:rsid w:val="004F1D48"/>
    <w:rsid w:val="004F275F"/>
    <w:rsid w:val="004F578C"/>
    <w:rsid w:val="004F6929"/>
    <w:rsid w:val="004F720A"/>
    <w:rsid w:val="004F7EA1"/>
    <w:rsid w:val="00500204"/>
    <w:rsid w:val="00500916"/>
    <w:rsid w:val="00500DFA"/>
    <w:rsid w:val="0050135B"/>
    <w:rsid w:val="005028E7"/>
    <w:rsid w:val="00504032"/>
    <w:rsid w:val="00504F5E"/>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4E90"/>
    <w:rsid w:val="005256E1"/>
    <w:rsid w:val="00525ED9"/>
    <w:rsid w:val="0052731A"/>
    <w:rsid w:val="005275DE"/>
    <w:rsid w:val="00530796"/>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0C27"/>
    <w:rsid w:val="00562777"/>
    <w:rsid w:val="00565912"/>
    <w:rsid w:val="005660EB"/>
    <w:rsid w:val="005701CD"/>
    <w:rsid w:val="00570955"/>
    <w:rsid w:val="00571314"/>
    <w:rsid w:val="005743BB"/>
    <w:rsid w:val="00574F0F"/>
    <w:rsid w:val="00574FAE"/>
    <w:rsid w:val="005758DB"/>
    <w:rsid w:val="00580CBF"/>
    <w:rsid w:val="005810B8"/>
    <w:rsid w:val="00581939"/>
    <w:rsid w:val="00581E41"/>
    <w:rsid w:val="005831B3"/>
    <w:rsid w:val="00583234"/>
    <w:rsid w:val="00583A4F"/>
    <w:rsid w:val="00583B31"/>
    <w:rsid w:val="00585A90"/>
    <w:rsid w:val="005868FC"/>
    <w:rsid w:val="005870F7"/>
    <w:rsid w:val="00591353"/>
    <w:rsid w:val="00593544"/>
    <w:rsid w:val="0059432E"/>
    <w:rsid w:val="0059443C"/>
    <w:rsid w:val="00594804"/>
    <w:rsid w:val="00596130"/>
    <w:rsid w:val="00597FF5"/>
    <w:rsid w:val="005A07C7"/>
    <w:rsid w:val="005A0BC7"/>
    <w:rsid w:val="005A0CCF"/>
    <w:rsid w:val="005A1ADB"/>
    <w:rsid w:val="005A1E03"/>
    <w:rsid w:val="005A1E12"/>
    <w:rsid w:val="005A2299"/>
    <w:rsid w:val="005A4D23"/>
    <w:rsid w:val="005A57EC"/>
    <w:rsid w:val="005A58BD"/>
    <w:rsid w:val="005A61DA"/>
    <w:rsid w:val="005A6D47"/>
    <w:rsid w:val="005A715B"/>
    <w:rsid w:val="005A71A8"/>
    <w:rsid w:val="005B0762"/>
    <w:rsid w:val="005B140A"/>
    <w:rsid w:val="005B288E"/>
    <w:rsid w:val="005B3911"/>
    <w:rsid w:val="005B4887"/>
    <w:rsid w:val="005B4E57"/>
    <w:rsid w:val="005B6479"/>
    <w:rsid w:val="005C2328"/>
    <w:rsid w:val="005C3403"/>
    <w:rsid w:val="005C39FF"/>
    <w:rsid w:val="005C3A51"/>
    <w:rsid w:val="005C3E64"/>
    <w:rsid w:val="005C61AA"/>
    <w:rsid w:val="005C7B48"/>
    <w:rsid w:val="005C7C34"/>
    <w:rsid w:val="005D21A4"/>
    <w:rsid w:val="005D2654"/>
    <w:rsid w:val="005D3457"/>
    <w:rsid w:val="005D4280"/>
    <w:rsid w:val="005D46EA"/>
    <w:rsid w:val="005D47E6"/>
    <w:rsid w:val="005D52DA"/>
    <w:rsid w:val="005D69CD"/>
    <w:rsid w:val="005E12E4"/>
    <w:rsid w:val="005E15AB"/>
    <w:rsid w:val="005E7415"/>
    <w:rsid w:val="005F09CB"/>
    <w:rsid w:val="005F1556"/>
    <w:rsid w:val="005F2F71"/>
    <w:rsid w:val="005F4D36"/>
    <w:rsid w:val="005F4EF8"/>
    <w:rsid w:val="00600FF3"/>
    <w:rsid w:val="00601425"/>
    <w:rsid w:val="00602D13"/>
    <w:rsid w:val="00603DDF"/>
    <w:rsid w:val="006049DA"/>
    <w:rsid w:val="00606AA3"/>
    <w:rsid w:val="0061185C"/>
    <w:rsid w:val="0061232E"/>
    <w:rsid w:val="00612B60"/>
    <w:rsid w:val="006144FE"/>
    <w:rsid w:val="00614C0C"/>
    <w:rsid w:val="006157A7"/>
    <w:rsid w:val="00615AF4"/>
    <w:rsid w:val="006173A0"/>
    <w:rsid w:val="00617CB8"/>
    <w:rsid w:val="00620EA5"/>
    <w:rsid w:val="00620FE0"/>
    <w:rsid w:val="006218CD"/>
    <w:rsid w:val="00621D06"/>
    <w:rsid w:val="00622DCA"/>
    <w:rsid w:val="00623DCB"/>
    <w:rsid w:val="00625E28"/>
    <w:rsid w:val="00625FFB"/>
    <w:rsid w:val="006262A8"/>
    <w:rsid w:val="006268C6"/>
    <w:rsid w:val="00627474"/>
    <w:rsid w:val="0063027A"/>
    <w:rsid w:val="00630596"/>
    <w:rsid w:val="00632AD5"/>
    <w:rsid w:val="00632E9A"/>
    <w:rsid w:val="00633F73"/>
    <w:rsid w:val="00635FCF"/>
    <w:rsid w:val="00642B88"/>
    <w:rsid w:val="006458C1"/>
    <w:rsid w:val="00646F58"/>
    <w:rsid w:val="00652EE1"/>
    <w:rsid w:val="00652FC2"/>
    <w:rsid w:val="0065375F"/>
    <w:rsid w:val="00653ECC"/>
    <w:rsid w:val="0065437C"/>
    <w:rsid w:val="0065549E"/>
    <w:rsid w:val="00656243"/>
    <w:rsid w:val="0065645A"/>
    <w:rsid w:val="006570C5"/>
    <w:rsid w:val="006571CA"/>
    <w:rsid w:val="00665059"/>
    <w:rsid w:val="006653EB"/>
    <w:rsid w:val="00666064"/>
    <w:rsid w:val="0067019B"/>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3D"/>
    <w:rsid w:val="006A12EB"/>
    <w:rsid w:val="006A2763"/>
    <w:rsid w:val="006A3AED"/>
    <w:rsid w:val="006A4966"/>
    <w:rsid w:val="006A5FEA"/>
    <w:rsid w:val="006A6FCD"/>
    <w:rsid w:val="006A7EFB"/>
    <w:rsid w:val="006B1407"/>
    <w:rsid w:val="006B2760"/>
    <w:rsid w:val="006B2D14"/>
    <w:rsid w:val="006B2F96"/>
    <w:rsid w:val="006B4AEE"/>
    <w:rsid w:val="006B5F97"/>
    <w:rsid w:val="006B696E"/>
    <w:rsid w:val="006B716E"/>
    <w:rsid w:val="006C1704"/>
    <w:rsid w:val="006C1C5D"/>
    <w:rsid w:val="006C2005"/>
    <w:rsid w:val="006C2A84"/>
    <w:rsid w:val="006C467B"/>
    <w:rsid w:val="006C5B2B"/>
    <w:rsid w:val="006C606B"/>
    <w:rsid w:val="006C6299"/>
    <w:rsid w:val="006C752C"/>
    <w:rsid w:val="006D291D"/>
    <w:rsid w:val="006D3D8C"/>
    <w:rsid w:val="006D6340"/>
    <w:rsid w:val="006D6DFE"/>
    <w:rsid w:val="006E0A18"/>
    <w:rsid w:val="006E1337"/>
    <w:rsid w:val="006E1F29"/>
    <w:rsid w:val="006E47CD"/>
    <w:rsid w:val="006E54D8"/>
    <w:rsid w:val="006E58B6"/>
    <w:rsid w:val="006E7CC9"/>
    <w:rsid w:val="006F1333"/>
    <w:rsid w:val="006F183A"/>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58D8"/>
    <w:rsid w:val="007163D3"/>
    <w:rsid w:val="00716AE9"/>
    <w:rsid w:val="00716C6F"/>
    <w:rsid w:val="00717E7A"/>
    <w:rsid w:val="0072170D"/>
    <w:rsid w:val="00721B83"/>
    <w:rsid w:val="00722444"/>
    <w:rsid w:val="0072354B"/>
    <w:rsid w:val="00724388"/>
    <w:rsid w:val="00724963"/>
    <w:rsid w:val="0072505F"/>
    <w:rsid w:val="00726FBB"/>
    <w:rsid w:val="007321D2"/>
    <w:rsid w:val="00733ADC"/>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43BC"/>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3EDE"/>
    <w:rsid w:val="007945CA"/>
    <w:rsid w:val="007945E2"/>
    <w:rsid w:val="0079604F"/>
    <w:rsid w:val="007960D1"/>
    <w:rsid w:val="0079626F"/>
    <w:rsid w:val="0079654D"/>
    <w:rsid w:val="007A041A"/>
    <w:rsid w:val="007A1B43"/>
    <w:rsid w:val="007A1B51"/>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D01A6"/>
    <w:rsid w:val="007D1622"/>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231AD"/>
    <w:rsid w:val="00824978"/>
    <w:rsid w:val="008259E9"/>
    <w:rsid w:val="00826D32"/>
    <w:rsid w:val="00826FFE"/>
    <w:rsid w:val="008304E4"/>
    <w:rsid w:val="00830961"/>
    <w:rsid w:val="00830F43"/>
    <w:rsid w:val="00831351"/>
    <w:rsid w:val="00832313"/>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47888"/>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2AE"/>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5D4"/>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E48D0"/>
    <w:rsid w:val="008F0BBE"/>
    <w:rsid w:val="008F1DD4"/>
    <w:rsid w:val="008F23E6"/>
    <w:rsid w:val="008F2996"/>
    <w:rsid w:val="008F2FC5"/>
    <w:rsid w:val="008F4B4A"/>
    <w:rsid w:val="008F5EA0"/>
    <w:rsid w:val="008F6D6E"/>
    <w:rsid w:val="008F7266"/>
    <w:rsid w:val="009002D3"/>
    <w:rsid w:val="009008C8"/>
    <w:rsid w:val="00900CEC"/>
    <w:rsid w:val="00900F61"/>
    <w:rsid w:val="00901789"/>
    <w:rsid w:val="0090257D"/>
    <w:rsid w:val="00903DA2"/>
    <w:rsid w:val="009057AB"/>
    <w:rsid w:val="00905D46"/>
    <w:rsid w:val="00906044"/>
    <w:rsid w:val="00906A8B"/>
    <w:rsid w:val="00907B3E"/>
    <w:rsid w:val="00910EB2"/>
    <w:rsid w:val="0091108E"/>
    <w:rsid w:val="00911532"/>
    <w:rsid w:val="009119EB"/>
    <w:rsid w:val="009139DF"/>
    <w:rsid w:val="00914288"/>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0FB1"/>
    <w:rsid w:val="009515B9"/>
    <w:rsid w:val="00951F9A"/>
    <w:rsid w:val="00954C03"/>
    <w:rsid w:val="009577F1"/>
    <w:rsid w:val="00960206"/>
    <w:rsid w:val="00960613"/>
    <w:rsid w:val="00960E7E"/>
    <w:rsid w:val="0096269A"/>
    <w:rsid w:val="00962F11"/>
    <w:rsid w:val="009653B2"/>
    <w:rsid w:val="0096714F"/>
    <w:rsid w:val="00967D90"/>
    <w:rsid w:val="00970AF4"/>
    <w:rsid w:val="00970C17"/>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3FF1"/>
    <w:rsid w:val="00996D47"/>
    <w:rsid w:val="009A1AF0"/>
    <w:rsid w:val="009A223E"/>
    <w:rsid w:val="009A2B2B"/>
    <w:rsid w:val="009A448B"/>
    <w:rsid w:val="009A4890"/>
    <w:rsid w:val="009A4EEB"/>
    <w:rsid w:val="009A52BA"/>
    <w:rsid w:val="009A571C"/>
    <w:rsid w:val="009A5CE8"/>
    <w:rsid w:val="009A6DD2"/>
    <w:rsid w:val="009B011C"/>
    <w:rsid w:val="009B0A68"/>
    <w:rsid w:val="009B15E1"/>
    <w:rsid w:val="009B1C88"/>
    <w:rsid w:val="009B4E41"/>
    <w:rsid w:val="009B54FE"/>
    <w:rsid w:val="009C0E4C"/>
    <w:rsid w:val="009C10B7"/>
    <w:rsid w:val="009C1824"/>
    <w:rsid w:val="009C18A5"/>
    <w:rsid w:val="009C29D1"/>
    <w:rsid w:val="009C3588"/>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6644"/>
    <w:rsid w:val="009E72EE"/>
    <w:rsid w:val="009F0D87"/>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07"/>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746"/>
    <w:rsid w:val="00A25F7F"/>
    <w:rsid w:val="00A2640D"/>
    <w:rsid w:val="00A2672C"/>
    <w:rsid w:val="00A26F7B"/>
    <w:rsid w:val="00A27736"/>
    <w:rsid w:val="00A30596"/>
    <w:rsid w:val="00A32740"/>
    <w:rsid w:val="00A331C5"/>
    <w:rsid w:val="00A333F9"/>
    <w:rsid w:val="00A33A02"/>
    <w:rsid w:val="00A40563"/>
    <w:rsid w:val="00A4083C"/>
    <w:rsid w:val="00A410DA"/>
    <w:rsid w:val="00A41A92"/>
    <w:rsid w:val="00A45C23"/>
    <w:rsid w:val="00A45D2C"/>
    <w:rsid w:val="00A45E31"/>
    <w:rsid w:val="00A475E1"/>
    <w:rsid w:val="00A5186E"/>
    <w:rsid w:val="00A5189F"/>
    <w:rsid w:val="00A51E4F"/>
    <w:rsid w:val="00A52E57"/>
    <w:rsid w:val="00A535FA"/>
    <w:rsid w:val="00A55B92"/>
    <w:rsid w:val="00A62983"/>
    <w:rsid w:val="00A6662A"/>
    <w:rsid w:val="00A67207"/>
    <w:rsid w:val="00A727D1"/>
    <w:rsid w:val="00A73074"/>
    <w:rsid w:val="00A7400D"/>
    <w:rsid w:val="00A74A5F"/>
    <w:rsid w:val="00A7542B"/>
    <w:rsid w:val="00A76E72"/>
    <w:rsid w:val="00A778DA"/>
    <w:rsid w:val="00A8098F"/>
    <w:rsid w:val="00A81304"/>
    <w:rsid w:val="00A82957"/>
    <w:rsid w:val="00A83AF8"/>
    <w:rsid w:val="00A8414C"/>
    <w:rsid w:val="00A848B5"/>
    <w:rsid w:val="00A85BF7"/>
    <w:rsid w:val="00A86E75"/>
    <w:rsid w:val="00A8741A"/>
    <w:rsid w:val="00A87B72"/>
    <w:rsid w:val="00A87EAE"/>
    <w:rsid w:val="00A87F18"/>
    <w:rsid w:val="00A91D6D"/>
    <w:rsid w:val="00A921F9"/>
    <w:rsid w:val="00A92846"/>
    <w:rsid w:val="00A9470C"/>
    <w:rsid w:val="00A95E83"/>
    <w:rsid w:val="00A9620B"/>
    <w:rsid w:val="00A9687B"/>
    <w:rsid w:val="00AA035B"/>
    <w:rsid w:val="00AA03EF"/>
    <w:rsid w:val="00AA0B70"/>
    <w:rsid w:val="00AA0C9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A28"/>
    <w:rsid w:val="00AC0CD7"/>
    <w:rsid w:val="00AC0E7D"/>
    <w:rsid w:val="00AC1B4C"/>
    <w:rsid w:val="00AC1E5E"/>
    <w:rsid w:val="00AC2A9A"/>
    <w:rsid w:val="00AC2EFF"/>
    <w:rsid w:val="00AC3780"/>
    <w:rsid w:val="00AC37A9"/>
    <w:rsid w:val="00AC51ED"/>
    <w:rsid w:val="00AD064F"/>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242F"/>
    <w:rsid w:val="00AF453C"/>
    <w:rsid w:val="00AF6E6C"/>
    <w:rsid w:val="00B00F66"/>
    <w:rsid w:val="00B023CC"/>
    <w:rsid w:val="00B02C3B"/>
    <w:rsid w:val="00B055EB"/>
    <w:rsid w:val="00B06442"/>
    <w:rsid w:val="00B10267"/>
    <w:rsid w:val="00B107D0"/>
    <w:rsid w:val="00B109BA"/>
    <w:rsid w:val="00B10A2B"/>
    <w:rsid w:val="00B111DA"/>
    <w:rsid w:val="00B12DED"/>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644"/>
    <w:rsid w:val="00B52E6F"/>
    <w:rsid w:val="00B55C56"/>
    <w:rsid w:val="00B57B9B"/>
    <w:rsid w:val="00B61688"/>
    <w:rsid w:val="00B61F0D"/>
    <w:rsid w:val="00B6391E"/>
    <w:rsid w:val="00B64D09"/>
    <w:rsid w:val="00B64F1F"/>
    <w:rsid w:val="00B65705"/>
    <w:rsid w:val="00B669B4"/>
    <w:rsid w:val="00B7031B"/>
    <w:rsid w:val="00B70664"/>
    <w:rsid w:val="00B71560"/>
    <w:rsid w:val="00B71D4A"/>
    <w:rsid w:val="00B720AF"/>
    <w:rsid w:val="00B728C3"/>
    <w:rsid w:val="00B72E2A"/>
    <w:rsid w:val="00B735CD"/>
    <w:rsid w:val="00B735E7"/>
    <w:rsid w:val="00B757B9"/>
    <w:rsid w:val="00B771F3"/>
    <w:rsid w:val="00B8001D"/>
    <w:rsid w:val="00B80146"/>
    <w:rsid w:val="00B80D9C"/>
    <w:rsid w:val="00B80F5A"/>
    <w:rsid w:val="00B814AC"/>
    <w:rsid w:val="00B84BF1"/>
    <w:rsid w:val="00B853C5"/>
    <w:rsid w:val="00B86073"/>
    <w:rsid w:val="00B87741"/>
    <w:rsid w:val="00B91F86"/>
    <w:rsid w:val="00B956D1"/>
    <w:rsid w:val="00B96E70"/>
    <w:rsid w:val="00B97F15"/>
    <w:rsid w:val="00BA17DE"/>
    <w:rsid w:val="00BA19A5"/>
    <w:rsid w:val="00BA2F60"/>
    <w:rsid w:val="00BA360E"/>
    <w:rsid w:val="00BA4765"/>
    <w:rsid w:val="00BA652C"/>
    <w:rsid w:val="00BB3CA1"/>
    <w:rsid w:val="00BB54D1"/>
    <w:rsid w:val="00BB5550"/>
    <w:rsid w:val="00BB5CA4"/>
    <w:rsid w:val="00BB7DD3"/>
    <w:rsid w:val="00BC056D"/>
    <w:rsid w:val="00BC0593"/>
    <w:rsid w:val="00BC1AA1"/>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47CE"/>
    <w:rsid w:val="00BE4C96"/>
    <w:rsid w:val="00BE5F96"/>
    <w:rsid w:val="00BE6D86"/>
    <w:rsid w:val="00BF0D49"/>
    <w:rsid w:val="00BF7C8F"/>
    <w:rsid w:val="00C01181"/>
    <w:rsid w:val="00C01D08"/>
    <w:rsid w:val="00C02972"/>
    <w:rsid w:val="00C02CAA"/>
    <w:rsid w:val="00C127B7"/>
    <w:rsid w:val="00C13A9F"/>
    <w:rsid w:val="00C154B8"/>
    <w:rsid w:val="00C16DCA"/>
    <w:rsid w:val="00C206B8"/>
    <w:rsid w:val="00C2119A"/>
    <w:rsid w:val="00C2150D"/>
    <w:rsid w:val="00C23F5F"/>
    <w:rsid w:val="00C2409C"/>
    <w:rsid w:val="00C2476A"/>
    <w:rsid w:val="00C254AF"/>
    <w:rsid w:val="00C25B22"/>
    <w:rsid w:val="00C2637D"/>
    <w:rsid w:val="00C2712A"/>
    <w:rsid w:val="00C27318"/>
    <w:rsid w:val="00C300DF"/>
    <w:rsid w:val="00C31584"/>
    <w:rsid w:val="00C32ACD"/>
    <w:rsid w:val="00C34DB2"/>
    <w:rsid w:val="00C35811"/>
    <w:rsid w:val="00C36230"/>
    <w:rsid w:val="00C410EC"/>
    <w:rsid w:val="00C441B8"/>
    <w:rsid w:val="00C45C5D"/>
    <w:rsid w:val="00C45E0F"/>
    <w:rsid w:val="00C45FC2"/>
    <w:rsid w:val="00C47119"/>
    <w:rsid w:val="00C475FA"/>
    <w:rsid w:val="00C47D56"/>
    <w:rsid w:val="00C47E91"/>
    <w:rsid w:val="00C53FBF"/>
    <w:rsid w:val="00C54D0B"/>
    <w:rsid w:val="00C54D0F"/>
    <w:rsid w:val="00C57398"/>
    <w:rsid w:val="00C621AA"/>
    <w:rsid w:val="00C62A10"/>
    <w:rsid w:val="00C64FEB"/>
    <w:rsid w:val="00C65906"/>
    <w:rsid w:val="00C66321"/>
    <w:rsid w:val="00C664AB"/>
    <w:rsid w:val="00C67143"/>
    <w:rsid w:val="00C710FE"/>
    <w:rsid w:val="00C71E8E"/>
    <w:rsid w:val="00C72CA5"/>
    <w:rsid w:val="00C73690"/>
    <w:rsid w:val="00C73DD6"/>
    <w:rsid w:val="00C74656"/>
    <w:rsid w:val="00C7473B"/>
    <w:rsid w:val="00C74964"/>
    <w:rsid w:val="00C75012"/>
    <w:rsid w:val="00C758AE"/>
    <w:rsid w:val="00C80F66"/>
    <w:rsid w:val="00C826F4"/>
    <w:rsid w:val="00C82F5A"/>
    <w:rsid w:val="00C83DAB"/>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5EAE"/>
    <w:rsid w:val="00CB6D89"/>
    <w:rsid w:val="00CB7A90"/>
    <w:rsid w:val="00CC0FAC"/>
    <w:rsid w:val="00CC1654"/>
    <w:rsid w:val="00CC1B41"/>
    <w:rsid w:val="00CC1DB1"/>
    <w:rsid w:val="00CC2274"/>
    <w:rsid w:val="00CC292C"/>
    <w:rsid w:val="00CC3AA1"/>
    <w:rsid w:val="00CC3D57"/>
    <w:rsid w:val="00CC45B3"/>
    <w:rsid w:val="00CC471A"/>
    <w:rsid w:val="00CC73CD"/>
    <w:rsid w:val="00CD34F1"/>
    <w:rsid w:val="00CD3EEE"/>
    <w:rsid w:val="00CD43BF"/>
    <w:rsid w:val="00CD50BB"/>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42F6"/>
    <w:rsid w:val="00CF4341"/>
    <w:rsid w:val="00CF4ADD"/>
    <w:rsid w:val="00CF524C"/>
    <w:rsid w:val="00CF58DE"/>
    <w:rsid w:val="00CF715B"/>
    <w:rsid w:val="00CF77FA"/>
    <w:rsid w:val="00D00D1B"/>
    <w:rsid w:val="00D02E51"/>
    <w:rsid w:val="00D035B5"/>
    <w:rsid w:val="00D035E0"/>
    <w:rsid w:val="00D041AC"/>
    <w:rsid w:val="00D052DC"/>
    <w:rsid w:val="00D07D54"/>
    <w:rsid w:val="00D11110"/>
    <w:rsid w:val="00D11AC4"/>
    <w:rsid w:val="00D12D05"/>
    <w:rsid w:val="00D149F3"/>
    <w:rsid w:val="00D16607"/>
    <w:rsid w:val="00D16717"/>
    <w:rsid w:val="00D169F5"/>
    <w:rsid w:val="00D174BC"/>
    <w:rsid w:val="00D178AD"/>
    <w:rsid w:val="00D17B0A"/>
    <w:rsid w:val="00D211D7"/>
    <w:rsid w:val="00D2127F"/>
    <w:rsid w:val="00D212EE"/>
    <w:rsid w:val="00D221C6"/>
    <w:rsid w:val="00D23207"/>
    <w:rsid w:val="00D25258"/>
    <w:rsid w:val="00D256C6"/>
    <w:rsid w:val="00D266E7"/>
    <w:rsid w:val="00D2774C"/>
    <w:rsid w:val="00D27866"/>
    <w:rsid w:val="00D27B4D"/>
    <w:rsid w:val="00D329CA"/>
    <w:rsid w:val="00D32AE0"/>
    <w:rsid w:val="00D34946"/>
    <w:rsid w:val="00D34D10"/>
    <w:rsid w:val="00D35063"/>
    <w:rsid w:val="00D35113"/>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22B0"/>
    <w:rsid w:val="00D62A0D"/>
    <w:rsid w:val="00D63725"/>
    <w:rsid w:val="00D64DBC"/>
    <w:rsid w:val="00D6673C"/>
    <w:rsid w:val="00D673CB"/>
    <w:rsid w:val="00D67558"/>
    <w:rsid w:val="00D702B7"/>
    <w:rsid w:val="00D70A96"/>
    <w:rsid w:val="00D70B34"/>
    <w:rsid w:val="00D720C3"/>
    <w:rsid w:val="00D7233A"/>
    <w:rsid w:val="00D7277F"/>
    <w:rsid w:val="00D72B6C"/>
    <w:rsid w:val="00D74A98"/>
    <w:rsid w:val="00D75C92"/>
    <w:rsid w:val="00D763B2"/>
    <w:rsid w:val="00D76427"/>
    <w:rsid w:val="00D764C8"/>
    <w:rsid w:val="00D8017D"/>
    <w:rsid w:val="00D80386"/>
    <w:rsid w:val="00D80C52"/>
    <w:rsid w:val="00D818DF"/>
    <w:rsid w:val="00D82A75"/>
    <w:rsid w:val="00D82E07"/>
    <w:rsid w:val="00D833EF"/>
    <w:rsid w:val="00D834BF"/>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715"/>
    <w:rsid w:val="00DA3B36"/>
    <w:rsid w:val="00DA4EFC"/>
    <w:rsid w:val="00DA54EB"/>
    <w:rsid w:val="00DA6E62"/>
    <w:rsid w:val="00DA79AD"/>
    <w:rsid w:val="00DB01AE"/>
    <w:rsid w:val="00DB3CAA"/>
    <w:rsid w:val="00DB5160"/>
    <w:rsid w:val="00DB6504"/>
    <w:rsid w:val="00DB6A4B"/>
    <w:rsid w:val="00DC01F8"/>
    <w:rsid w:val="00DC0CD2"/>
    <w:rsid w:val="00DC1DB1"/>
    <w:rsid w:val="00DC3D17"/>
    <w:rsid w:val="00DC40D3"/>
    <w:rsid w:val="00DC5F8E"/>
    <w:rsid w:val="00DC622B"/>
    <w:rsid w:val="00DC7BD6"/>
    <w:rsid w:val="00DD0E6C"/>
    <w:rsid w:val="00DD187E"/>
    <w:rsid w:val="00DD3912"/>
    <w:rsid w:val="00DD3D36"/>
    <w:rsid w:val="00DD4E36"/>
    <w:rsid w:val="00DD5930"/>
    <w:rsid w:val="00DD59DE"/>
    <w:rsid w:val="00DD61DA"/>
    <w:rsid w:val="00DD707E"/>
    <w:rsid w:val="00DD7D9B"/>
    <w:rsid w:val="00DE00AC"/>
    <w:rsid w:val="00DE2EE4"/>
    <w:rsid w:val="00DE61A0"/>
    <w:rsid w:val="00DE6CF7"/>
    <w:rsid w:val="00DF0AEE"/>
    <w:rsid w:val="00DF2BB5"/>
    <w:rsid w:val="00DF3224"/>
    <w:rsid w:val="00DF37FC"/>
    <w:rsid w:val="00DF3B47"/>
    <w:rsid w:val="00DF3C5A"/>
    <w:rsid w:val="00DF4088"/>
    <w:rsid w:val="00DF498E"/>
    <w:rsid w:val="00DF4A02"/>
    <w:rsid w:val="00DF571A"/>
    <w:rsid w:val="00DF5FE0"/>
    <w:rsid w:val="00DF6037"/>
    <w:rsid w:val="00DF628D"/>
    <w:rsid w:val="00DF692D"/>
    <w:rsid w:val="00E0047A"/>
    <w:rsid w:val="00E0076E"/>
    <w:rsid w:val="00E00EF3"/>
    <w:rsid w:val="00E025A4"/>
    <w:rsid w:val="00E04EC8"/>
    <w:rsid w:val="00E05D06"/>
    <w:rsid w:val="00E062B4"/>
    <w:rsid w:val="00E074F0"/>
    <w:rsid w:val="00E111EA"/>
    <w:rsid w:val="00E112FE"/>
    <w:rsid w:val="00E118E2"/>
    <w:rsid w:val="00E15875"/>
    <w:rsid w:val="00E15C20"/>
    <w:rsid w:val="00E161A8"/>
    <w:rsid w:val="00E20031"/>
    <w:rsid w:val="00E21A77"/>
    <w:rsid w:val="00E22186"/>
    <w:rsid w:val="00E22368"/>
    <w:rsid w:val="00E231AB"/>
    <w:rsid w:val="00E232EF"/>
    <w:rsid w:val="00E24A50"/>
    <w:rsid w:val="00E268FC"/>
    <w:rsid w:val="00E26A2D"/>
    <w:rsid w:val="00E27333"/>
    <w:rsid w:val="00E335DD"/>
    <w:rsid w:val="00E33941"/>
    <w:rsid w:val="00E34287"/>
    <w:rsid w:val="00E35F42"/>
    <w:rsid w:val="00E363BD"/>
    <w:rsid w:val="00E363F3"/>
    <w:rsid w:val="00E3713B"/>
    <w:rsid w:val="00E37B7D"/>
    <w:rsid w:val="00E4015B"/>
    <w:rsid w:val="00E40494"/>
    <w:rsid w:val="00E41309"/>
    <w:rsid w:val="00E417CB"/>
    <w:rsid w:val="00E425EE"/>
    <w:rsid w:val="00E43AE8"/>
    <w:rsid w:val="00E4424F"/>
    <w:rsid w:val="00E452F2"/>
    <w:rsid w:val="00E45920"/>
    <w:rsid w:val="00E45DAF"/>
    <w:rsid w:val="00E462FB"/>
    <w:rsid w:val="00E4641D"/>
    <w:rsid w:val="00E46EFD"/>
    <w:rsid w:val="00E50DB1"/>
    <w:rsid w:val="00E52E31"/>
    <w:rsid w:val="00E53871"/>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86ACC"/>
    <w:rsid w:val="00E86CAB"/>
    <w:rsid w:val="00E93381"/>
    <w:rsid w:val="00E93D69"/>
    <w:rsid w:val="00E95464"/>
    <w:rsid w:val="00E97034"/>
    <w:rsid w:val="00E97418"/>
    <w:rsid w:val="00EA0206"/>
    <w:rsid w:val="00EA09E7"/>
    <w:rsid w:val="00EA10A5"/>
    <w:rsid w:val="00EA1E32"/>
    <w:rsid w:val="00EA31DF"/>
    <w:rsid w:val="00EA4A40"/>
    <w:rsid w:val="00EA6570"/>
    <w:rsid w:val="00EA682B"/>
    <w:rsid w:val="00EA699A"/>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C7138"/>
    <w:rsid w:val="00ED0FB7"/>
    <w:rsid w:val="00ED29A0"/>
    <w:rsid w:val="00ED5C21"/>
    <w:rsid w:val="00ED63F4"/>
    <w:rsid w:val="00EE0B36"/>
    <w:rsid w:val="00EE0F10"/>
    <w:rsid w:val="00EF05A7"/>
    <w:rsid w:val="00EF2E66"/>
    <w:rsid w:val="00EF57B2"/>
    <w:rsid w:val="00EF5965"/>
    <w:rsid w:val="00EF6499"/>
    <w:rsid w:val="00F00B54"/>
    <w:rsid w:val="00F01028"/>
    <w:rsid w:val="00F01070"/>
    <w:rsid w:val="00F010A6"/>
    <w:rsid w:val="00F01A61"/>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4727"/>
    <w:rsid w:val="00F14C7D"/>
    <w:rsid w:val="00F15381"/>
    <w:rsid w:val="00F16480"/>
    <w:rsid w:val="00F173BC"/>
    <w:rsid w:val="00F1782F"/>
    <w:rsid w:val="00F17F6A"/>
    <w:rsid w:val="00F207E2"/>
    <w:rsid w:val="00F21E91"/>
    <w:rsid w:val="00F2374D"/>
    <w:rsid w:val="00F25F13"/>
    <w:rsid w:val="00F271D8"/>
    <w:rsid w:val="00F273BF"/>
    <w:rsid w:val="00F278D2"/>
    <w:rsid w:val="00F30D12"/>
    <w:rsid w:val="00F31664"/>
    <w:rsid w:val="00F31CEB"/>
    <w:rsid w:val="00F33711"/>
    <w:rsid w:val="00F33B46"/>
    <w:rsid w:val="00F349D7"/>
    <w:rsid w:val="00F34B38"/>
    <w:rsid w:val="00F35581"/>
    <w:rsid w:val="00F3589A"/>
    <w:rsid w:val="00F35A1F"/>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610C"/>
    <w:rsid w:val="00F5646F"/>
    <w:rsid w:val="00F5712B"/>
    <w:rsid w:val="00F61AAE"/>
    <w:rsid w:val="00F620B8"/>
    <w:rsid w:val="00F62DAD"/>
    <w:rsid w:val="00F6495B"/>
    <w:rsid w:val="00F6504E"/>
    <w:rsid w:val="00F6677C"/>
    <w:rsid w:val="00F66B6E"/>
    <w:rsid w:val="00F70D77"/>
    <w:rsid w:val="00F71788"/>
    <w:rsid w:val="00F719B8"/>
    <w:rsid w:val="00F7361F"/>
    <w:rsid w:val="00F743CE"/>
    <w:rsid w:val="00F744B9"/>
    <w:rsid w:val="00F75B65"/>
    <w:rsid w:val="00F8079B"/>
    <w:rsid w:val="00F80E61"/>
    <w:rsid w:val="00F80E89"/>
    <w:rsid w:val="00F8118E"/>
    <w:rsid w:val="00F8122B"/>
    <w:rsid w:val="00F817FB"/>
    <w:rsid w:val="00F844BD"/>
    <w:rsid w:val="00F849F0"/>
    <w:rsid w:val="00F84CBC"/>
    <w:rsid w:val="00F8685A"/>
    <w:rsid w:val="00F86E78"/>
    <w:rsid w:val="00F92612"/>
    <w:rsid w:val="00F926AF"/>
    <w:rsid w:val="00F93EFE"/>
    <w:rsid w:val="00F950A7"/>
    <w:rsid w:val="00FA068F"/>
    <w:rsid w:val="00FA17E8"/>
    <w:rsid w:val="00FA21EB"/>
    <w:rsid w:val="00FA2859"/>
    <w:rsid w:val="00FA440F"/>
    <w:rsid w:val="00FA5787"/>
    <w:rsid w:val="00FA5AAE"/>
    <w:rsid w:val="00FA5AEF"/>
    <w:rsid w:val="00FA751F"/>
    <w:rsid w:val="00FA7B7F"/>
    <w:rsid w:val="00FA7EB8"/>
    <w:rsid w:val="00FB2B05"/>
    <w:rsid w:val="00FB2E9A"/>
    <w:rsid w:val="00FB301B"/>
    <w:rsid w:val="00FB3498"/>
    <w:rsid w:val="00FB4CB4"/>
    <w:rsid w:val="00FB5089"/>
    <w:rsid w:val="00FB5E1B"/>
    <w:rsid w:val="00FB671C"/>
    <w:rsid w:val="00FB6E4E"/>
    <w:rsid w:val="00FC2480"/>
    <w:rsid w:val="00FC3B87"/>
    <w:rsid w:val="00FC5874"/>
    <w:rsid w:val="00FD114D"/>
    <w:rsid w:val="00FD1B81"/>
    <w:rsid w:val="00FD1FB6"/>
    <w:rsid w:val="00FD2358"/>
    <w:rsid w:val="00FD30D1"/>
    <w:rsid w:val="00FD5F79"/>
    <w:rsid w:val="00FD62C5"/>
    <w:rsid w:val="00FD774A"/>
    <w:rsid w:val="00FE08EA"/>
    <w:rsid w:val="00FE0DA7"/>
    <w:rsid w:val="00FE15E5"/>
    <w:rsid w:val="00FE3955"/>
    <w:rsid w:val="00FE45A3"/>
    <w:rsid w:val="00FF1728"/>
    <w:rsid w:val="00FF225F"/>
    <w:rsid w:val="00FF352B"/>
    <w:rsid w:val="00FF354C"/>
    <w:rsid w:val="00FF3C3D"/>
    <w:rsid w:val="00FF57A8"/>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20053A62"/>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8115F-9E2D-47D0-8555-5170E3D7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3988</TotalTime>
  <Pages>7</Pages>
  <Words>2421</Words>
  <Characters>13317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1141</cp:revision>
  <cp:lastPrinted>2019-05-30T15:06:00Z</cp:lastPrinted>
  <dcterms:created xsi:type="dcterms:W3CDTF">2016-06-06T18:19:00Z</dcterms:created>
  <dcterms:modified xsi:type="dcterms:W3CDTF">2019-10-02T19:01:00Z</dcterms:modified>
</cp:coreProperties>
</file>