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EE3D78" w:rsidRDefault="00DB2899" w:rsidP="00DB2899">
      <w:pPr>
        <w:spacing w:line="360" w:lineRule="auto"/>
        <w:jc w:val="both"/>
        <w:rPr>
          <w:rFonts w:ascii="Arial" w:hAnsi="Arial" w:cs="Arial"/>
          <w:b/>
          <w:sz w:val="24"/>
          <w:szCs w:val="26"/>
        </w:rPr>
      </w:pPr>
      <w:r w:rsidRPr="00EE3D78">
        <w:rPr>
          <w:rFonts w:ascii="Arial" w:hAnsi="Arial" w:cs="Arial"/>
          <w:b/>
          <w:sz w:val="24"/>
          <w:szCs w:val="26"/>
        </w:rPr>
        <w:t xml:space="preserve">TRIBUNAL DE </w:t>
      </w:r>
      <w:r w:rsidR="00854105" w:rsidRPr="00EE3D78">
        <w:rPr>
          <w:rFonts w:ascii="Arial" w:hAnsi="Arial" w:cs="Arial"/>
          <w:b/>
          <w:sz w:val="24"/>
          <w:szCs w:val="26"/>
        </w:rPr>
        <w:t>JUSTICIA ADMINISTRATIVA</w:t>
      </w:r>
      <w:r w:rsidRPr="00EE3D78">
        <w:rPr>
          <w:rFonts w:ascii="Arial" w:hAnsi="Arial" w:cs="Arial"/>
          <w:b/>
          <w:sz w:val="24"/>
          <w:szCs w:val="26"/>
        </w:rPr>
        <w:t xml:space="preserve"> DEL ESTADO DE OAXACA.- </w:t>
      </w:r>
      <w:r w:rsidRPr="00EE3D78">
        <w:rPr>
          <w:rFonts w:ascii="Arial" w:hAnsi="Arial" w:cs="Arial"/>
          <w:b/>
          <w:bCs/>
          <w:sz w:val="24"/>
          <w:szCs w:val="26"/>
          <w:lang w:val="es-MX"/>
        </w:rPr>
        <w:t>PRIMERA SALA UNITARIA DE PRIMERA INSTANCIA.- MAGISTRADA LICENCIADA.- FRIDA JIMÉNEZ VALENCIA.- LICENCIADO.- RENATO GABRIEL IBAÑEZ CASTELLANOS.- SECRETARIO DE ACUERDOS.- OAXACA DE JU</w:t>
      </w:r>
      <w:r w:rsidR="005B3F57" w:rsidRPr="00EE3D78">
        <w:rPr>
          <w:rFonts w:ascii="Arial" w:hAnsi="Arial" w:cs="Arial"/>
          <w:b/>
          <w:bCs/>
          <w:sz w:val="24"/>
          <w:szCs w:val="26"/>
          <w:lang w:val="es-MX"/>
        </w:rPr>
        <w:t>Á</w:t>
      </w:r>
      <w:r w:rsidRPr="00EE3D78">
        <w:rPr>
          <w:rFonts w:ascii="Arial" w:hAnsi="Arial" w:cs="Arial"/>
          <w:b/>
          <w:bCs/>
          <w:sz w:val="24"/>
          <w:szCs w:val="26"/>
          <w:lang w:val="es-MX"/>
        </w:rPr>
        <w:t>REZ</w:t>
      </w:r>
      <w:r w:rsidRPr="00EE3D78">
        <w:rPr>
          <w:rFonts w:ascii="Arial" w:hAnsi="Arial" w:cs="Arial"/>
          <w:b/>
          <w:sz w:val="24"/>
          <w:szCs w:val="26"/>
        </w:rPr>
        <w:t xml:space="preserve">, </w:t>
      </w:r>
      <w:r w:rsidR="00646CDD" w:rsidRPr="00EE3D78">
        <w:rPr>
          <w:rFonts w:ascii="Arial" w:hAnsi="Arial" w:cs="Arial"/>
          <w:b/>
          <w:sz w:val="24"/>
          <w:szCs w:val="26"/>
        </w:rPr>
        <w:t>A VEINT</w:t>
      </w:r>
      <w:r w:rsidR="00F973E1" w:rsidRPr="00EE3D78">
        <w:rPr>
          <w:rFonts w:ascii="Arial" w:hAnsi="Arial" w:cs="Arial"/>
          <w:b/>
          <w:sz w:val="24"/>
          <w:szCs w:val="26"/>
        </w:rPr>
        <w:t>ISÉIS</w:t>
      </w:r>
      <w:r w:rsidR="00BD67C9" w:rsidRPr="00EE3D78">
        <w:rPr>
          <w:rFonts w:ascii="Arial" w:hAnsi="Arial" w:cs="Arial"/>
          <w:b/>
          <w:sz w:val="24"/>
          <w:szCs w:val="26"/>
        </w:rPr>
        <w:t xml:space="preserve"> DE </w:t>
      </w:r>
      <w:r w:rsidR="00F973E1" w:rsidRPr="00EE3D78">
        <w:rPr>
          <w:rFonts w:ascii="Arial" w:hAnsi="Arial" w:cs="Arial"/>
          <w:b/>
          <w:sz w:val="24"/>
          <w:szCs w:val="26"/>
        </w:rPr>
        <w:t>NOVIEMBRE</w:t>
      </w:r>
      <w:r w:rsidRPr="00EE3D78">
        <w:rPr>
          <w:rFonts w:ascii="Arial" w:hAnsi="Arial" w:cs="Arial"/>
          <w:b/>
          <w:sz w:val="24"/>
          <w:szCs w:val="26"/>
        </w:rPr>
        <w:t xml:space="preserve"> DE DOS MIL DIECIOCHO (</w:t>
      </w:r>
      <w:r w:rsidR="00646CDD" w:rsidRPr="00EE3D78">
        <w:rPr>
          <w:rFonts w:ascii="Arial" w:hAnsi="Arial" w:cs="Arial"/>
          <w:b/>
          <w:sz w:val="24"/>
          <w:szCs w:val="26"/>
        </w:rPr>
        <w:t>2</w:t>
      </w:r>
      <w:r w:rsidR="00F973E1" w:rsidRPr="00EE3D78">
        <w:rPr>
          <w:rFonts w:ascii="Arial" w:hAnsi="Arial" w:cs="Arial"/>
          <w:b/>
          <w:sz w:val="24"/>
          <w:szCs w:val="26"/>
        </w:rPr>
        <w:t>6</w:t>
      </w:r>
      <w:r w:rsidR="00BD67C9" w:rsidRPr="00EE3D78">
        <w:rPr>
          <w:rFonts w:ascii="Arial" w:hAnsi="Arial" w:cs="Arial"/>
          <w:b/>
          <w:sz w:val="24"/>
          <w:szCs w:val="26"/>
        </w:rPr>
        <w:t>/</w:t>
      </w:r>
      <w:r w:rsidR="00F973E1" w:rsidRPr="00EE3D78">
        <w:rPr>
          <w:rFonts w:ascii="Arial" w:hAnsi="Arial" w:cs="Arial"/>
          <w:b/>
          <w:sz w:val="24"/>
          <w:szCs w:val="26"/>
        </w:rPr>
        <w:t>11</w:t>
      </w:r>
      <w:r w:rsidRPr="00EE3D78">
        <w:rPr>
          <w:rFonts w:ascii="Arial" w:hAnsi="Arial" w:cs="Arial"/>
          <w:b/>
          <w:sz w:val="24"/>
          <w:szCs w:val="26"/>
        </w:rPr>
        <w:t xml:space="preserve">/2018).- - </w:t>
      </w:r>
      <w:r w:rsidR="00903493" w:rsidRPr="00EE3D78">
        <w:rPr>
          <w:rFonts w:ascii="Arial" w:hAnsi="Arial" w:cs="Arial"/>
          <w:b/>
          <w:sz w:val="24"/>
          <w:szCs w:val="26"/>
        </w:rPr>
        <w:t xml:space="preserve">- - - - - - - - - - - </w:t>
      </w:r>
      <w:r w:rsidR="00F63328" w:rsidRPr="00EE3D78">
        <w:rPr>
          <w:rFonts w:ascii="Arial" w:hAnsi="Arial" w:cs="Arial"/>
          <w:b/>
          <w:sz w:val="24"/>
          <w:szCs w:val="26"/>
        </w:rPr>
        <w:t>- - - - - - - - - - - - - - - - - - - - - - - - - - - - - - - - - - - - - -</w:t>
      </w:r>
    </w:p>
    <w:p w:rsidR="005C6641" w:rsidRPr="00EE3D78" w:rsidRDefault="006F0180" w:rsidP="00085544">
      <w:pPr>
        <w:spacing w:line="360" w:lineRule="auto"/>
        <w:ind w:firstLine="708"/>
        <w:jc w:val="both"/>
        <w:rPr>
          <w:rFonts w:ascii="Arial" w:hAnsi="Arial" w:cs="Arial"/>
          <w:sz w:val="24"/>
          <w:szCs w:val="26"/>
        </w:rPr>
      </w:pPr>
      <w:r w:rsidRPr="00EE3D78">
        <w:rPr>
          <w:rFonts w:ascii="Arial" w:hAnsi="Arial" w:cs="Arial"/>
          <w:b/>
          <w:sz w:val="24"/>
          <w:szCs w:val="26"/>
        </w:rPr>
        <w:t>VISTOS</w:t>
      </w:r>
      <w:r w:rsidR="00A87F63" w:rsidRPr="00EE3D78">
        <w:rPr>
          <w:rFonts w:ascii="Arial" w:hAnsi="Arial" w:cs="Arial"/>
          <w:sz w:val="24"/>
          <w:szCs w:val="26"/>
        </w:rPr>
        <w:t xml:space="preserve"> para resolver los autos de</w:t>
      </w:r>
      <w:r w:rsidR="008E21EC" w:rsidRPr="00EE3D78">
        <w:rPr>
          <w:rFonts w:ascii="Arial" w:hAnsi="Arial" w:cs="Arial"/>
          <w:sz w:val="24"/>
          <w:szCs w:val="26"/>
        </w:rPr>
        <w:t>l</w:t>
      </w:r>
      <w:r w:rsidR="00384C42" w:rsidRPr="00EE3D78">
        <w:rPr>
          <w:rFonts w:ascii="Arial" w:hAnsi="Arial" w:cs="Arial"/>
          <w:sz w:val="24"/>
          <w:szCs w:val="26"/>
        </w:rPr>
        <w:t xml:space="preserve"> juicio número </w:t>
      </w:r>
      <w:r w:rsidR="00384C42" w:rsidRPr="00EE3D78">
        <w:rPr>
          <w:rFonts w:ascii="Arial" w:hAnsi="Arial" w:cs="Arial"/>
          <w:b/>
          <w:sz w:val="24"/>
          <w:szCs w:val="26"/>
        </w:rPr>
        <w:t>7</w:t>
      </w:r>
      <w:r w:rsidR="00273500" w:rsidRPr="00EE3D78">
        <w:rPr>
          <w:rFonts w:ascii="Arial" w:hAnsi="Arial" w:cs="Arial"/>
          <w:b/>
          <w:sz w:val="24"/>
          <w:szCs w:val="26"/>
        </w:rPr>
        <w:t>0</w:t>
      </w:r>
      <w:r w:rsidR="00DE3ACF" w:rsidRPr="00EE3D78">
        <w:rPr>
          <w:rFonts w:ascii="Arial" w:hAnsi="Arial" w:cs="Arial"/>
          <w:b/>
          <w:sz w:val="24"/>
          <w:szCs w:val="26"/>
        </w:rPr>
        <w:t>/201</w:t>
      </w:r>
      <w:r w:rsidR="00273500" w:rsidRPr="00EE3D78">
        <w:rPr>
          <w:rFonts w:ascii="Arial" w:hAnsi="Arial" w:cs="Arial"/>
          <w:b/>
          <w:sz w:val="24"/>
          <w:szCs w:val="26"/>
        </w:rPr>
        <w:t>8</w:t>
      </w:r>
      <w:r w:rsidR="00A87F63" w:rsidRPr="00EE3D78">
        <w:rPr>
          <w:rFonts w:ascii="Arial" w:hAnsi="Arial" w:cs="Arial"/>
          <w:sz w:val="24"/>
          <w:szCs w:val="26"/>
        </w:rPr>
        <w:t xml:space="preserve">, </w:t>
      </w:r>
      <w:r w:rsidR="007D5377" w:rsidRPr="00EE3D78">
        <w:rPr>
          <w:rFonts w:ascii="Arial" w:hAnsi="Arial" w:cs="Arial"/>
          <w:sz w:val="24"/>
          <w:szCs w:val="26"/>
        </w:rPr>
        <w:t xml:space="preserve"> </w:t>
      </w:r>
      <w:r w:rsidR="00A87F63" w:rsidRPr="00EE3D78">
        <w:rPr>
          <w:rFonts w:ascii="Arial" w:hAnsi="Arial" w:cs="Arial"/>
          <w:sz w:val="24"/>
          <w:szCs w:val="26"/>
        </w:rPr>
        <w:t>promovido por</w:t>
      </w:r>
      <w:r w:rsidR="00386761" w:rsidRPr="00EE3D78">
        <w:rPr>
          <w:rFonts w:ascii="Arial" w:hAnsi="Arial" w:cs="Arial"/>
          <w:sz w:val="24"/>
          <w:szCs w:val="26"/>
        </w:rPr>
        <w:t xml:space="preserve"> </w:t>
      </w:r>
      <w:r w:rsidR="00A21E73">
        <w:rPr>
          <w:rFonts w:ascii="Arial" w:hAnsi="Arial" w:cs="Arial"/>
          <w:sz w:val="24"/>
          <w:szCs w:val="26"/>
        </w:rPr>
        <w:t>**********</w:t>
      </w:r>
      <w:r w:rsidR="008F5AF2" w:rsidRPr="00EE3D78">
        <w:rPr>
          <w:rFonts w:ascii="Arial" w:hAnsi="Arial" w:cs="Arial"/>
          <w:sz w:val="24"/>
          <w:szCs w:val="26"/>
        </w:rPr>
        <w:t xml:space="preserve">, </w:t>
      </w:r>
      <w:r w:rsidR="00A87F63" w:rsidRPr="00EE3D78">
        <w:rPr>
          <w:rFonts w:ascii="Arial" w:hAnsi="Arial" w:cs="Arial"/>
          <w:sz w:val="24"/>
          <w:szCs w:val="26"/>
        </w:rPr>
        <w:t xml:space="preserve">en contra </w:t>
      </w:r>
      <w:r w:rsidR="002726B3" w:rsidRPr="00EE3D78">
        <w:rPr>
          <w:rFonts w:ascii="Arial" w:hAnsi="Arial" w:cs="Arial"/>
          <w:sz w:val="24"/>
          <w:szCs w:val="26"/>
        </w:rPr>
        <w:t>del</w:t>
      </w:r>
      <w:r w:rsidR="00B54D4F" w:rsidRPr="00EE3D78">
        <w:rPr>
          <w:rFonts w:ascii="Arial" w:hAnsi="Arial" w:cs="Arial"/>
          <w:sz w:val="24"/>
          <w:szCs w:val="26"/>
        </w:rPr>
        <w:t xml:space="preserve"> </w:t>
      </w:r>
      <w:r w:rsidR="002726B3" w:rsidRPr="00EE3D78">
        <w:rPr>
          <w:rFonts w:ascii="Arial" w:hAnsi="Arial" w:cs="Arial"/>
          <w:sz w:val="24"/>
          <w:szCs w:val="26"/>
        </w:rPr>
        <w:t>requerimiento</w:t>
      </w:r>
      <w:r w:rsidR="00B54D4F" w:rsidRPr="00EE3D78">
        <w:rPr>
          <w:rFonts w:ascii="Arial" w:hAnsi="Arial" w:cs="Arial"/>
          <w:sz w:val="24"/>
          <w:szCs w:val="26"/>
        </w:rPr>
        <w:t xml:space="preserve"> </w:t>
      </w:r>
      <w:r w:rsidR="002726B3" w:rsidRPr="00EE3D78">
        <w:rPr>
          <w:rFonts w:ascii="Arial" w:hAnsi="Arial" w:cs="Arial"/>
          <w:sz w:val="24"/>
          <w:szCs w:val="26"/>
        </w:rPr>
        <w:t>relacionado</w:t>
      </w:r>
      <w:r w:rsidR="003964E7" w:rsidRPr="00EE3D78">
        <w:rPr>
          <w:rFonts w:ascii="Arial" w:hAnsi="Arial" w:cs="Arial"/>
          <w:sz w:val="24"/>
          <w:szCs w:val="26"/>
        </w:rPr>
        <w:t xml:space="preserve"> con la presentación de declaraciones del Impuesto </w:t>
      </w:r>
      <w:r w:rsidR="00600512" w:rsidRPr="00EE3D78">
        <w:rPr>
          <w:rFonts w:ascii="Arial" w:hAnsi="Arial" w:cs="Arial"/>
          <w:sz w:val="24"/>
          <w:szCs w:val="26"/>
        </w:rPr>
        <w:t>Sobre Erogaciones por Remuneraciones al Trabajo Personal</w:t>
      </w:r>
      <w:r w:rsidR="006A162C" w:rsidRPr="00EE3D78">
        <w:rPr>
          <w:rFonts w:ascii="Arial" w:hAnsi="Arial" w:cs="Arial"/>
          <w:sz w:val="24"/>
          <w:szCs w:val="26"/>
        </w:rPr>
        <w:t xml:space="preserve">, </w:t>
      </w:r>
      <w:r w:rsidR="00B54D4F" w:rsidRPr="00EE3D78">
        <w:rPr>
          <w:rFonts w:ascii="Arial" w:hAnsi="Arial" w:cs="Arial"/>
          <w:sz w:val="24"/>
          <w:szCs w:val="26"/>
        </w:rPr>
        <w:t xml:space="preserve">con </w:t>
      </w:r>
      <w:r w:rsidR="004A6B4F" w:rsidRPr="00EE3D78">
        <w:rPr>
          <w:rFonts w:ascii="Arial" w:hAnsi="Arial" w:cs="Arial"/>
          <w:sz w:val="24"/>
          <w:szCs w:val="26"/>
        </w:rPr>
        <w:t>número de contr</w:t>
      </w:r>
      <w:r w:rsidR="00DC304B" w:rsidRPr="00EE3D78">
        <w:rPr>
          <w:rFonts w:ascii="Arial" w:hAnsi="Arial" w:cs="Arial"/>
          <w:sz w:val="24"/>
          <w:szCs w:val="26"/>
        </w:rPr>
        <w:t>ol 01</w:t>
      </w:r>
      <w:r w:rsidR="00F973E1" w:rsidRPr="00EE3D78">
        <w:rPr>
          <w:rFonts w:ascii="Arial" w:hAnsi="Arial" w:cs="Arial"/>
          <w:sz w:val="24"/>
          <w:szCs w:val="26"/>
        </w:rPr>
        <w:t>MO49ER1822</w:t>
      </w:r>
      <w:r w:rsidR="006A162C" w:rsidRPr="00EE3D78">
        <w:rPr>
          <w:rFonts w:ascii="Arial" w:hAnsi="Arial" w:cs="Arial"/>
          <w:sz w:val="24"/>
          <w:szCs w:val="26"/>
        </w:rPr>
        <w:t>,</w:t>
      </w:r>
      <w:r w:rsidR="00B54D4F" w:rsidRPr="00EE3D78">
        <w:rPr>
          <w:rFonts w:ascii="Arial" w:hAnsi="Arial" w:cs="Arial"/>
          <w:sz w:val="24"/>
          <w:szCs w:val="26"/>
        </w:rPr>
        <w:t xml:space="preserve"> de </w:t>
      </w:r>
      <w:r w:rsidR="00DC304B" w:rsidRPr="00EE3D78">
        <w:rPr>
          <w:rFonts w:ascii="Arial" w:hAnsi="Arial" w:cs="Arial"/>
          <w:sz w:val="24"/>
          <w:szCs w:val="26"/>
        </w:rPr>
        <w:t xml:space="preserve">fecha </w:t>
      </w:r>
      <w:r w:rsidR="00F973E1" w:rsidRPr="00EE3D78">
        <w:rPr>
          <w:rFonts w:ascii="Arial" w:hAnsi="Arial" w:cs="Arial"/>
          <w:sz w:val="24"/>
          <w:szCs w:val="26"/>
        </w:rPr>
        <w:t>veintisiete</w:t>
      </w:r>
      <w:r w:rsidR="00DC304B" w:rsidRPr="00EE3D78">
        <w:rPr>
          <w:rFonts w:ascii="Arial" w:hAnsi="Arial" w:cs="Arial"/>
          <w:sz w:val="24"/>
          <w:szCs w:val="26"/>
        </w:rPr>
        <w:t xml:space="preserve"> de ju</w:t>
      </w:r>
      <w:r w:rsidR="00F973E1" w:rsidRPr="00EE3D78">
        <w:rPr>
          <w:rFonts w:ascii="Arial" w:hAnsi="Arial" w:cs="Arial"/>
          <w:sz w:val="24"/>
          <w:szCs w:val="26"/>
        </w:rPr>
        <w:t>l</w:t>
      </w:r>
      <w:r w:rsidR="00DC304B" w:rsidRPr="00EE3D78">
        <w:rPr>
          <w:rFonts w:ascii="Arial" w:hAnsi="Arial" w:cs="Arial"/>
          <w:sz w:val="24"/>
          <w:szCs w:val="26"/>
        </w:rPr>
        <w:t>io</w:t>
      </w:r>
      <w:r w:rsidR="00B54D4F" w:rsidRPr="00EE3D78">
        <w:rPr>
          <w:rFonts w:ascii="Arial" w:hAnsi="Arial" w:cs="Arial"/>
          <w:sz w:val="24"/>
          <w:szCs w:val="26"/>
        </w:rPr>
        <w:t xml:space="preserve"> de dos mil dieci</w:t>
      </w:r>
      <w:r w:rsidR="00F973E1" w:rsidRPr="00EE3D78">
        <w:rPr>
          <w:rFonts w:ascii="Arial" w:hAnsi="Arial" w:cs="Arial"/>
          <w:sz w:val="24"/>
          <w:szCs w:val="26"/>
        </w:rPr>
        <w:t>ocho (27/07/2018)</w:t>
      </w:r>
      <w:r w:rsidR="00854105" w:rsidRPr="00EE3D78">
        <w:rPr>
          <w:rFonts w:ascii="Arial" w:hAnsi="Arial" w:cs="Arial"/>
          <w:sz w:val="24"/>
          <w:szCs w:val="26"/>
        </w:rPr>
        <w:t>, emitid</w:t>
      </w:r>
      <w:r w:rsidR="00995201" w:rsidRPr="00EE3D78">
        <w:rPr>
          <w:rFonts w:ascii="Arial" w:hAnsi="Arial" w:cs="Arial"/>
          <w:sz w:val="24"/>
          <w:szCs w:val="26"/>
        </w:rPr>
        <w:t>o</w:t>
      </w:r>
      <w:r w:rsidR="00854105" w:rsidRPr="00EE3D78">
        <w:rPr>
          <w:rFonts w:ascii="Arial" w:hAnsi="Arial" w:cs="Arial"/>
          <w:sz w:val="24"/>
          <w:szCs w:val="26"/>
        </w:rPr>
        <w:t xml:space="preserve"> por la</w:t>
      </w:r>
      <w:bookmarkStart w:id="0" w:name="_GoBack"/>
      <w:bookmarkEnd w:id="0"/>
      <w:r w:rsidR="00854105" w:rsidRPr="00EE3D78">
        <w:rPr>
          <w:rFonts w:ascii="Arial" w:hAnsi="Arial" w:cs="Arial"/>
          <w:sz w:val="24"/>
          <w:szCs w:val="26"/>
        </w:rPr>
        <w:t xml:space="preserve"> </w:t>
      </w:r>
      <w:r w:rsidR="00F973E1" w:rsidRPr="00EE3D78">
        <w:rPr>
          <w:rFonts w:ascii="Arial" w:hAnsi="Arial" w:cs="Arial"/>
          <w:sz w:val="24"/>
          <w:szCs w:val="26"/>
        </w:rPr>
        <w:t xml:space="preserve">Maestra </w:t>
      </w:r>
      <w:r w:rsidR="00A21E73" w:rsidRPr="00EE3D78">
        <w:rPr>
          <w:rFonts w:ascii="Arial" w:hAnsi="Arial" w:cs="Arial"/>
          <w:sz w:val="24"/>
          <w:szCs w:val="26"/>
        </w:rPr>
        <w:t>Elizabeth Martínez Arzola</w:t>
      </w:r>
      <w:r w:rsidR="00995201" w:rsidRPr="00EE3D78">
        <w:rPr>
          <w:rFonts w:ascii="Arial" w:hAnsi="Arial" w:cs="Arial"/>
          <w:sz w:val="24"/>
          <w:szCs w:val="26"/>
        </w:rPr>
        <w:t xml:space="preserve">, </w:t>
      </w:r>
      <w:r w:rsidR="00085544" w:rsidRPr="00EE3D78">
        <w:rPr>
          <w:rFonts w:ascii="Arial" w:hAnsi="Arial" w:cs="Arial"/>
          <w:b/>
          <w:sz w:val="24"/>
          <w:szCs w:val="26"/>
        </w:rPr>
        <w:t>Directora de Ingresos y Recaudación dependiente de la Subsecretaría de Ingresos de la Secretaría de Finanzas del Gobierno del Estado de Oaxaca</w:t>
      </w:r>
      <w:r w:rsidR="008E21EC" w:rsidRPr="00EE3D78">
        <w:rPr>
          <w:rFonts w:ascii="Arial" w:hAnsi="Arial" w:cs="Arial"/>
          <w:sz w:val="24"/>
          <w:szCs w:val="26"/>
        </w:rPr>
        <w:t>,</w:t>
      </w:r>
      <w:r w:rsidR="00A87F63" w:rsidRPr="00EE3D78">
        <w:rPr>
          <w:rFonts w:ascii="Arial" w:hAnsi="Arial" w:cs="Arial"/>
          <w:sz w:val="24"/>
          <w:szCs w:val="26"/>
        </w:rPr>
        <w:t xml:space="preserve"> y;- </w:t>
      </w:r>
    </w:p>
    <w:p w:rsidR="005C6641" w:rsidRPr="00EE3D78" w:rsidRDefault="006F0180" w:rsidP="00085544">
      <w:pPr>
        <w:spacing w:line="360" w:lineRule="auto"/>
        <w:jc w:val="center"/>
        <w:rPr>
          <w:rFonts w:ascii="Arial" w:hAnsi="Arial" w:cs="Arial"/>
          <w:sz w:val="24"/>
          <w:szCs w:val="26"/>
        </w:rPr>
      </w:pPr>
      <w:r w:rsidRPr="00EE3D78">
        <w:rPr>
          <w:rFonts w:ascii="Arial" w:hAnsi="Arial" w:cs="Arial"/>
          <w:b/>
          <w:sz w:val="24"/>
          <w:szCs w:val="26"/>
        </w:rPr>
        <w:t>R E</w:t>
      </w:r>
      <w:r w:rsidR="00DA26E6" w:rsidRPr="00EE3D78">
        <w:rPr>
          <w:rFonts w:ascii="Arial" w:hAnsi="Arial" w:cs="Arial"/>
          <w:b/>
          <w:spacing w:val="-3"/>
          <w:sz w:val="24"/>
          <w:szCs w:val="26"/>
          <w:lang w:val="es-ES_tradnl"/>
        </w:rPr>
        <w:t xml:space="preserve"> S U L T A N D O</w:t>
      </w:r>
      <w:r w:rsidRPr="00EE3D78">
        <w:rPr>
          <w:rFonts w:ascii="Arial" w:hAnsi="Arial" w:cs="Arial"/>
          <w:b/>
          <w:spacing w:val="-3"/>
          <w:sz w:val="24"/>
          <w:szCs w:val="26"/>
          <w:lang w:val="es-ES_tradnl"/>
        </w:rPr>
        <w:t>:</w:t>
      </w:r>
    </w:p>
    <w:p w:rsidR="00B71442" w:rsidRPr="00EE3D78" w:rsidRDefault="001E66AE" w:rsidP="002726B3">
      <w:pPr>
        <w:spacing w:line="360" w:lineRule="auto"/>
        <w:jc w:val="both"/>
        <w:rPr>
          <w:rFonts w:ascii="Arial" w:hAnsi="Arial" w:cs="Arial"/>
          <w:sz w:val="24"/>
          <w:szCs w:val="26"/>
        </w:rPr>
      </w:pPr>
      <w:r w:rsidRPr="00EE3D78">
        <w:rPr>
          <w:rFonts w:ascii="Arial" w:hAnsi="Arial" w:cs="Arial"/>
          <w:b/>
          <w:spacing w:val="-3"/>
          <w:sz w:val="24"/>
          <w:szCs w:val="26"/>
          <w:lang w:val="es-ES_tradnl"/>
        </w:rPr>
        <w:tab/>
        <w:t>PRIMERO.-</w:t>
      </w:r>
      <w:r w:rsidR="008E21EC" w:rsidRPr="00EE3D78">
        <w:rPr>
          <w:rFonts w:ascii="Arial" w:hAnsi="Arial" w:cs="Arial"/>
          <w:b/>
          <w:spacing w:val="-3"/>
          <w:sz w:val="24"/>
          <w:szCs w:val="26"/>
          <w:lang w:val="es-ES_tradnl"/>
        </w:rPr>
        <w:t xml:space="preserve"> </w:t>
      </w:r>
      <w:r w:rsidR="00995201" w:rsidRPr="00EE3D78">
        <w:rPr>
          <w:rFonts w:ascii="Arial" w:hAnsi="Arial" w:cs="Arial"/>
          <w:spacing w:val="-3"/>
          <w:sz w:val="24"/>
          <w:szCs w:val="26"/>
          <w:lang w:val="es-ES_tradnl"/>
        </w:rPr>
        <w:t>Con</w:t>
      </w:r>
      <w:r w:rsidR="00581D3C" w:rsidRPr="00EE3D78">
        <w:rPr>
          <w:rFonts w:ascii="Arial" w:hAnsi="Arial" w:cs="Arial"/>
          <w:sz w:val="24"/>
          <w:szCs w:val="26"/>
        </w:rPr>
        <w:t xml:space="preserve"> fecha </w:t>
      </w:r>
      <w:r w:rsidR="00273500" w:rsidRPr="00EE3D78">
        <w:rPr>
          <w:rFonts w:ascii="Arial" w:hAnsi="Arial" w:cs="Arial"/>
          <w:sz w:val="24"/>
          <w:szCs w:val="26"/>
        </w:rPr>
        <w:t>treinta y uno</w:t>
      </w:r>
      <w:r w:rsidR="0033017B" w:rsidRPr="00EE3D78">
        <w:rPr>
          <w:rFonts w:ascii="Arial" w:hAnsi="Arial" w:cs="Arial"/>
          <w:sz w:val="24"/>
          <w:szCs w:val="26"/>
        </w:rPr>
        <w:t xml:space="preserve"> de agosto</w:t>
      </w:r>
      <w:r w:rsidR="001D21E5" w:rsidRPr="00EE3D78">
        <w:rPr>
          <w:rFonts w:ascii="Arial" w:hAnsi="Arial" w:cs="Arial"/>
          <w:sz w:val="24"/>
          <w:szCs w:val="26"/>
        </w:rPr>
        <w:t xml:space="preserve"> de dos mil diec</w:t>
      </w:r>
      <w:r w:rsidR="00273500" w:rsidRPr="00EE3D78">
        <w:rPr>
          <w:rFonts w:ascii="Arial" w:hAnsi="Arial" w:cs="Arial"/>
          <w:sz w:val="24"/>
          <w:szCs w:val="26"/>
        </w:rPr>
        <w:t>iocho</w:t>
      </w:r>
      <w:r w:rsidR="00581D3C" w:rsidRPr="00EE3D78">
        <w:rPr>
          <w:rFonts w:ascii="Arial" w:hAnsi="Arial" w:cs="Arial"/>
          <w:sz w:val="24"/>
          <w:szCs w:val="26"/>
        </w:rPr>
        <w:t xml:space="preserve"> (</w:t>
      </w:r>
      <w:r w:rsidR="00273500" w:rsidRPr="00EE3D78">
        <w:rPr>
          <w:rFonts w:ascii="Arial" w:hAnsi="Arial" w:cs="Arial"/>
          <w:sz w:val="24"/>
          <w:szCs w:val="26"/>
        </w:rPr>
        <w:t>31/</w:t>
      </w:r>
      <w:r w:rsidR="00E43D3E" w:rsidRPr="00EE3D78">
        <w:rPr>
          <w:rFonts w:ascii="Arial" w:hAnsi="Arial" w:cs="Arial"/>
          <w:sz w:val="24"/>
          <w:szCs w:val="26"/>
        </w:rPr>
        <w:t>08</w:t>
      </w:r>
      <w:r w:rsidR="00273500" w:rsidRPr="00EE3D78">
        <w:rPr>
          <w:rFonts w:ascii="Arial" w:hAnsi="Arial" w:cs="Arial"/>
          <w:sz w:val="24"/>
          <w:szCs w:val="26"/>
        </w:rPr>
        <w:t>/</w:t>
      </w:r>
      <w:r w:rsidR="00581D3C" w:rsidRPr="00EE3D78">
        <w:rPr>
          <w:rFonts w:ascii="Arial" w:hAnsi="Arial" w:cs="Arial"/>
          <w:sz w:val="24"/>
          <w:szCs w:val="26"/>
        </w:rPr>
        <w:t>201</w:t>
      </w:r>
      <w:r w:rsidR="00273500" w:rsidRPr="00EE3D78">
        <w:rPr>
          <w:rFonts w:ascii="Arial" w:hAnsi="Arial" w:cs="Arial"/>
          <w:sz w:val="24"/>
          <w:szCs w:val="26"/>
        </w:rPr>
        <w:t>8</w:t>
      </w:r>
      <w:r w:rsidR="00581D3C" w:rsidRPr="00EE3D78">
        <w:rPr>
          <w:rFonts w:ascii="Arial" w:hAnsi="Arial" w:cs="Arial"/>
          <w:sz w:val="24"/>
          <w:szCs w:val="26"/>
        </w:rPr>
        <w:t>)</w:t>
      </w:r>
      <w:r w:rsidR="00273500" w:rsidRPr="00EE3D78">
        <w:rPr>
          <w:rFonts w:ascii="Arial" w:hAnsi="Arial" w:cs="Arial"/>
          <w:sz w:val="24"/>
          <w:szCs w:val="26"/>
        </w:rPr>
        <w:t>,</w:t>
      </w:r>
      <w:r w:rsidR="00995201" w:rsidRPr="00EE3D78">
        <w:rPr>
          <w:rFonts w:ascii="Arial" w:hAnsi="Arial" w:cs="Arial"/>
          <w:sz w:val="24"/>
          <w:szCs w:val="26"/>
        </w:rPr>
        <w:t xml:space="preserve"> en la Oficialía de Partes de este Tribunal, se tuvo por recibido</w:t>
      </w:r>
      <w:r w:rsidR="001B3E1B" w:rsidRPr="00EE3D78">
        <w:rPr>
          <w:rFonts w:ascii="Arial" w:hAnsi="Arial" w:cs="Arial"/>
          <w:sz w:val="24"/>
          <w:szCs w:val="26"/>
        </w:rPr>
        <w:t xml:space="preserve"> </w:t>
      </w:r>
      <w:r w:rsidR="00995201" w:rsidRPr="00EE3D78">
        <w:rPr>
          <w:rFonts w:ascii="Arial" w:hAnsi="Arial" w:cs="Arial"/>
          <w:sz w:val="24"/>
          <w:szCs w:val="26"/>
        </w:rPr>
        <w:t xml:space="preserve"> el escrito de </w:t>
      </w:r>
      <w:r w:rsidR="00A21E73">
        <w:rPr>
          <w:rFonts w:ascii="Arial" w:hAnsi="Arial" w:cs="Arial"/>
          <w:sz w:val="24"/>
          <w:szCs w:val="26"/>
        </w:rPr>
        <w:t>**********</w:t>
      </w:r>
      <w:r w:rsidR="00995201" w:rsidRPr="00EE3D78">
        <w:rPr>
          <w:rFonts w:ascii="Arial" w:hAnsi="Arial" w:cs="Arial"/>
          <w:sz w:val="24"/>
          <w:szCs w:val="26"/>
        </w:rPr>
        <w:t>,</w:t>
      </w:r>
      <w:r w:rsidR="00995201" w:rsidRPr="00EE3D78">
        <w:rPr>
          <w:rFonts w:ascii="Arial" w:hAnsi="Arial" w:cs="Arial"/>
          <w:b/>
          <w:sz w:val="24"/>
          <w:szCs w:val="26"/>
        </w:rPr>
        <w:t xml:space="preserve"> </w:t>
      </w:r>
      <w:r w:rsidR="00995201" w:rsidRPr="00EE3D78">
        <w:rPr>
          <w:rFonts w:ascii="Arial" w:hAnsi="Arial" w:cs="Arial"/>
          <w:sz w:val="24"/>
          <w:szCs w:val="26"/>
        </w:rPr>
        <w:t>qui</w:t>
      </w:r>
      <w:r w:rsidR="00B71442" w:rsidRPr="00EE3D78">
        <w:rPr>
          <w:rFonts w:ascii="Arial" w:hAnsi="Arial" w:cs="Arial"/>
          <w:sz w:val="24"/>
          <w:szCs w:val="26"/>
        </w:rPr>
        <w:t>en por su propio derecho demandó</w:t>
      </w:r>
      <w:r w:rsidR="00995201" w:rsidRPr="00EE3D78">
        <w:rPr>
          <w:rFonts w:ascii="Arial" w:hAnsi="Arial" w:cs="Arial"/>
          <w:sz w:val="24"/>
          <w:szCs w:val="26"/>
        </w:rPr>
        <w:t xml:space="preserve"> la nulidad del requerimiento relacionado con la p</w:t>
      </w:r>
      <w:r w:rsidR="00B71442" w:rsidRPr="00EE3D78">
        <w:rPr>
          <w:rFonts w:ascii="Arial" w:hAnsi="Arial" w:cs="Arial"/>
          <w:sz w:val="24"/>
          <w:szCs w:val="26"/>
        </w:rPr>
        <w:t>resentación de declaraciones al</w:t>
      </w:r>
      <w:r w:rsidR="00995201" w:rsidRPr="00EE3D78">
        <w:rPr>
          <w:rFonts w:ascii="Arial" w:hAnsi="Arial" w:cs="Arial"/>
          <w:sz w:val="24"/>
          <w:szCs w:val="26"/>
        </w:rPr>
        <w:t xml:space="preserve"> Impuesto Sobre Erogaciones por Remuneraciones al Trabajo Personal, con número de control 01MO49ER1822, de fecha veintisiete de julio de dos mil dieci</w:t>
      </w:r>
      <w:r w:rsidR="00B71442" w:rsidRPr="00EE3D78">
        <w:rPr>
          <w:rFonts w:ascii="Arial" w:hAnsi="Arial" w:cs="Arial"/>
          <w:sz w:val="24"/>
          <w:szCs w:val="26"/>
        </w:rPr>
        <w:t xml:space="preserve">ocho, </w:t>
      </w:r>
      <w:r w:rsidR="001B3E1B" w:rsidRPr="00EE3D78">
        <w:rPr>
          <w:rFonts w:ascii="Arial" w:hAnsi="Arial" w:cs="Arial"/>
          <w:sz w:val="24"/>
          <w:szCs w:val="26"/>
        </w:rPr>
        <w:t>por lo que en esa misma fecha</w:t>
      </w:r>
      <w:r w:rsidR="00273500" w:rsidRPr="00EE3D78">
        <w:rPr>
          <w:rFonts w:ascii="Arial" w:hAnsi="Arial" w:cs="Arial"/>
          <w:sz w:val="24"/>
          <w:szCs w:val="26"/>
        </w:rPr>
        <w:t xml:space="preserve"> se admitió a trámite la demanda, ordenándose notificar, emplazar y correr traslado a la autoridad demandada, </w:t>
      </w:r>
      <w:r w:rsidR="00B71442" w:rsidRPr="00EE3D78">
        <w:rPr>
          <w:rFonts w:ascii="Arial" w:hAnsi="Arial" w:cs="Arial"/>
          <w:b/>
          <w:sz w:val="24"/>
          <w:szCs w:val="26"/>
        </w:rPr>
        <w:t>Directora de Ingresos y Recaudación dependiente de la Subsecretaría de Ingresos de la Secretaría de Finanzas del Gobierno del Estado de Oaxaca</w:t>
      </w:r>
      <w:r w:rsidR="001D21E5" w:rsidRPr="00EE3D78">
        <w:rPr>
          <w:rFonts w:ascii="Arial" w:hAnsi="Arial" w:cs="Arial"/>
          <w:sz w:val="24"/>
          <w:szCs w:val="26"/>
        </w:rPr>
        <w:t>,</w:t>
      </w:r>
      <w:r w:rsidR="00273500" w:rsidRPr="00EE3D78">
        <w:rPr>
          <w:rFonts w:ascii="Arial" w:hAnsi="Arial" w:cs="Arial"/>
          <w:sz w:val="24"/>
          <w:szCs w:val="26"/>
        </w:rPr>
        <w:t xml:space="preserve"> para que produjera su contestación en los términos de ley</w:t>
      </w:r>
      <w:r w:rsidR="00722EFF" w:rsidRPr="00EE3D78">
        <w:rPr>
          <w:rFonts w:ascii="Arial" w:hAnsi="Arial" w:cs="Arial"/>
          <w:sz w:val="24"/>
          <w:szCs w:val="26"/>
        </w:rPr>
        <w:t>, igualmente se ordenó tramitar por cuerda separada el cuaderno de suspensión respectivo</w:t>
      </w:r>
      <w:r w:rsidR="008C67B3" w:rsidRPr="00EE3D78">
        <w:rPr>
          <w:rFonts w:ascii="Arial" w:hAnsi="Arial" w:cs="Arial"/>
          <w:sz w:val="24"/>
          <w:szCs w:val="26"/>
        </w:rPr>
        <w:t xml:space="preserve">.- - - - - - - - - - - </w:t>
      </w:r>
      <w:r w:rsidR="00A21E73">
        <w:rPr>
          <w:rFonts w:ascii="Arial" w:hAnsi="Arial" w:cs="Arial"/>
          <w:sz w:val="24"/>
          <w:szCs w:val="26"/>
        </w:rPr>
        <w:t xml:space="preserve"> - - - - - - - - - - - - - - - - - - - - - - - - - - - - - - - - </w:t>
      </w:r>
    </w:p>
    <w:p w:rsidR="002726B3" w:rsidRPr="00EE3D78" w:rsidRDefault="00E43D3E" w:rsidP="00B71442">
      <w:pPr>
        <w:spacing w:line="360" w:lineRule="auto"/>
        <w:ind w:firstLine="708"/>
        <w:jc w:val="both"/>
        <w:rPr>
          <w:rFonts w:ascii="Arial" w:hAnsi="Arial" w:cs="Arial"/>
          <w:sz w:val="24"/>
          <w:szCs w:val="26"/>
        </w:rPr>
      </w:pPr>
      <w:r w:rsidRPr="00EE3D78">
        <w:rPr>
          <w:rFonts w:ascii="Arial" w:hAnsi="Arial" w:cs="Arial"/>
          <w:b/>
          <w:sz w:val="24"/>
          <w:szCs w:val="26"/>
        </w:rPr>
        <w:t>SEGUNDO.-</w:t>
      </w:r>
      <w:r w:rsidRPr="00EE3D78">
        <w:rPr>
          <w:rFonts w:ascii="Arial" w:hAnsi="Arial" w:cs="Arial"/>
          <w:sz w:val="24"/>
          <w:szCs w:val="26"/>
        </w:rPr>
        <w:t xml:space="preserve"> </w:t>
      </w:r>
      <w:r w:rsidR="00FB14EF" w:rsidRPr="00EE3D78">
        <w:rPr>
          <w:rFonts w:ascii="Arial" w:hAnsi="Arial" w:cs="Arial"/>
          <w:sz w:val="24"/>
          <w:szCs w:val="26"/>
        </w:rPr>
        <w:t xml:space="preserve">Por acuerdo de fecha </w:t>
      </w:r>
      <w:r w:rsidR="002538CB" w:rsidRPr="00EE3D78">
        <w:rPr>
          <w:rFonts w:ascii="Arial" w:hAnsi="Arial" w:cs="Arial"/>
          <w:sz w:val="24"/>
          <w:szCs w:val="26"/>
        </w:rPr>
        <w:t>tres</w:t>
      </w:r>
      <w:r w:rsidR="00FB14EF" w:rsidRPr="00EE3D78">
        <w:rPr>
          <w:rFonts w:ascii="Arial" w:hAnsi="Arial" w:cs="Arial"/>
          <w:sz w:val="24"/>
          <w:szCs w:val="26"/>
        </w:rPr>
        <w:t xml:space="preserve"> de octubre de dos mil dieci</w:t>
      </w:r>
      <w:r w:rsidR="002538CB" w:rsidRPr="00EE3D78">
        <w:rPr>
          <w:rFonts w:ascii="Arial" w:hAnsi="Arial" w:cs="Arial"/>
          <w:sz w:val="24"/>
          <w:szCs w:val="26"/>
        </w:rPr>
        <w:t>ocho</w:t>
      </w:r>
      <w:r w:rsidR="00FB14EF" w:rsidRPr="00EE3D78">
        <w:rPr>
          <w:rFonts w:ascii="Arial" w:hAnsi="Arial" w:cs="Arial"/>
          <w:sz w:val="24"/>
          <w:szCs w:val="26"/>
        </w:rPr>
        <w:t xml:space="preserve"> (0</w:t>
      </w:r>
      <w:r w:rsidR="002538CB" w:rsidRPr="00EE3D78">
        <w:rPr>
          <w:rFonts w:ascii="Arial" w:hAnsi="Arial" w:cs="Arial"/>
          <w:sz w:val="24"/>
          <w:szCs w:val="26"/>
        </w:rPr>
        <w:t>3/</w:t>
      </w:r>
      <w:r w:rsidR="00FB14EF" w:rsidRPr="00EE3D78">
        <w:rPr>
          <w:rFonts w:ascii="Arial" w:hAnsi="Arial" w:cs="Arial"/>
          <w:sz w:val="24"/>
          <w:szCs w:val="26"/>
        </w:rPr>
        <w:t>10</w:t>
      </w:r>
      <w:r w:rsidR="002538CB" w:rsidRPr="00EE3D78">
        <w:rPr>
          <w:rFonts w:ascii="Arial" w:hAnsi="Arial" w:cs="Arial"/>
          <w:sz w:val="24"/>
          <w:szCs w:val="26"/>
        </w:rPr>
        <w:t>/</w:t>
      </w:r>
      <w:r w:rsidR="00FB14EF" w:rsidRPr="00EE3D78">
        <w:rPr>
          <w:rFonts w:ascii="Arial" w:hAnsi="Arial" w:cs="Arial"/>
          <w:sz w:val="24"/>
          <w:szCs w:val="26"/>
        </w:rPr>
        <w:t>201</w:t>
      </w:r>
      <w:r w:rsidR="002538CB" w:rsidRPr="00EE3D78">
        <w:rPr>
          <w:rFonts w:ascii="Arial" w:hAnsi="Arial" w:cs="Arial"/>
          <w:sz w:val="24"/>
          <w:szCs w:val="26"/>
        </w:rPr>
        <w:t>8</w:t>
      </w:r>
      <w:r w:rsidR="00FB14EF" w:rsidRPr="00EE3D78">
        <w:rPr>
          <w:rFonts w:ascii="Arial" w:hAnsi="Arial" w:cs="Arial"/>
          <w:sz w:val="24"/>
          <w:szCs w:val="26"/>
        </w:rPr>
        <w:t>)</w:t>
      </w:r>
      <w:r w:rsidR="002538CB" w:rsidRPr="00EE3D78">
        <w:rPr>
          <w:rFonts w:ascii="Arial" w:hAnsi="Arial" w:cs="Arial"/>
          <w:sz w:val="24"/>
          <w:szCs w:val="26"/>
        </w:rPr>
        <w:t>,</w:t>
      </w:r>
      <w:r w:rsidRPr="00EE3D78">
        <w:rPr>
          <w:rFonts w:ascii="Arial" w:hAnsi="Arial" w:cs="Arial"/>
          <w:sz w:val="24"/>
          <w:szCs w:val="26"/>
        </w:rPr>
        <w:t xml:space="preserve"> </w:t>
      </w:r>
      <w:r w:rsidR="00FB14EF" w:rsidRPr="00EE3D78">
        <w:rPr>
          <w:rFonts w:ascii="Arial" w:hAnsi="Arial" w:cs="Arial"/>
          <w:sz w:val="24"/>
          <w:szCs w:val="26"/>
        </w:rPr>
        <w:t xml:space="preserve">se </w:t>
      </w:r>
      <w:r w:rsidR="002538CB" w:rsidRPr="00EE3D78">
        <w:rPr>
          <w:rFonts w:ascii="Arial" w:hAnsi="Arial" w:cs="Arial"/>
          <w:sz w:val="24"/>
          <w:szCs w:val="26"/>
        </w:rPr>
        <w:t xml:space="preserve">tuvo </w:t>
      </w:r>
      <w:r w:rsidR="00A21E73" w:rsidRPr="00EE3D78">
        <w:rPr>
          <w:rFonts w:ascii="Arial" w:hAnsi="Arial" w:cs="Arial"/>
          <w:sz w:val="24"/>
          <w:szCs w:val="26"/>
        </w:rPr>
        <w:t xml:space="preserve">a Maira Cortés Reyna </w:t>
      </w:r>
      <w:r w:rsidR="001B3E1B" w:rsidRPr="00EE3D78">
        <w:rPr>
          <w:rFonts w:ascii="Arial" w:hAnsi="Arial" w:cs="Arial"/>
          <w:sz w:val="24"/>
          <w:szCs w:val="26"/>
        </w:rPr>
        <w:t xml:space="preserve">Directora de lo Contencioso de la Procuraduría Fiscal de la Subsecretaría de Ingresos de la </w:t>
      </w:r>
      <w:r w:rsidR="00A21E73" w:rsidRPr="00EE3D78">
        <w:rPr>
          <w:rFonts w:ascii="Arial" w:hAnsi="Arial" w:cs="Arial"/>
          <w:sz w:val="24"/>
          <w:szCs w:val="26"/>
        </w:rPr>
        <w:t>Secretaría Finanzas</w:t>
      </w:r>
      <w:r w:rsidR="001B3E1B" w:rsidRPr="00EE3D78">
        <w:rPr>
          <w:rFonts w:ascii="Arial" w:hAnsi="Arial" w:cs="Arial"/>
          <w:sz w:val="24"/>
          <w:szCs w:val="26"/>
        </w:rPr>
        <w:t xml:space="preserve"> del Poder Ejecutivo del Estado, dando contestación a</w:t>
      </w:r>
      <w:r w:rsidR="002538CB" w:rsidRPr="00EE3D78">
        <w:rPr>
          <w:rFonts w:ascii="Arial" w:hAnsi="Arial" w:cs="Arial"/>
          <w:sz w:val="24"/>
          <w:szCs w:val="26"/>
        </w:rPr>
        <w:t xml:space="preserve"> la demanda en tiempo y forma</w:t>
      </w:r>
      <w:r w:rsidR="00D6703A" w:rsidRPr="00EE3D78">
        <w:rPr>
          <w:rFonts w:ascii="Arial" w:hAnsi="Arial" w:cs="Arial"/>
          <w:sz w:val="24"/>
          <w:szCs w:val="26"/>
        </w:rPr>
        <w:t xml:space="preserve"> en representación </w:t>
      </w:r>
      <w:r w:rsidR="00C3222C" w:rsidRPr="00EE3D78">
        <w:rPr>
          <w:rFonts w:ascii="Arial" w:hAnsi="Arial" w:cs="Arial"/>
          <w:sz w:val="24"/>
          <w:szCs w:val="26"/>
        </w:rPr>
        <w:t>jurídica de la defensa legal de la Secretaría y de sus áreas administrativas,</w:t>
      </w:r>
      <w:r w:rsidR="001B3E1B" w:rsidRPr="00EE3D78">
        <w:rPr>
          <w:rFonts w:ascii="Arial" w:hAnsi="Arial" w:cs="Arial"/>
          <w:sz w:val="24"/>
          <w:szCs w:val="26"/>
        </w:rPr>
        <w:t xml:space="preserve"> </w:t>
      </w:r>
      <w:r w:rsidR="002538CB" w:rsidRPr="00EE3D78">
        <w:rPr>
          <w:rFonts w:ascii="Arial" w:hAnsi="Arial" w:cs="Arial"/>
          <w:sz w:val="24"/>
          <w:szCs w:val="26"/>
        </w:rPr>
        <w:t>ordenándose correr traslado a la parte actora para los efectos legales correspondientes. Por último</w:t>
      </w:r>
      <w:r w:rsidR="00C3222C" w:rsidRPr="00EE3D78">
        <w:rPr>
          <w:rFonts w:ascii="Arial" w:hAnsi="Arial" w:cs="Arial"/>
          <w:sz w:val="24"/>
          <w:szCs w:val="26"/>
        </w:rPr>
        <w:t>, se señaló</w:t>
      </w:r>
      <w:r w:rsidR="002538CB" w:rsidRPr="00EE3D78">
        <w:rPr>
          <w:rFonts w:ascii="Arial" w:hAnsi="Arial" w:cs="Arial"/>
          <w:sz w:val="24"/>
          <w:szCs w:val="26"/>
        </w:rPr>
        <w:t xml:space="preserve"> fecha y hora para la celebración de la audiencia final.- - - - - - - - - - - - </w:t>
      </w:r>
      <w:r w:rsidR="00F63328" w:rsidRPr="00EE3D78">
        <w:rPr>
          <w:rFonts w:ascii="Arial" w:hAnsi="Arial" w:cs="Arial"/>
          <w:sz w:val="24"/>
          <w:szCs w:val="26"/>
        </w:rPr>
        <w:t xml:space="preserve">- - - - - - - - - - - - - - - - - - - - - - - - </w:t>
      </w:r>
      <w:proofErr w:type="gramStart"/>
      <w:r w:rsidR="00F63328" w:rsidRPr="00EE3D78">
        <w:rPr>
          <w:rFonts w:ascii="Arial" w:hAnsi="Arial" w:cs="Arial"/>
          <w:sz w:val="24"/>
          <w:szCs w:val="26"/>
        </w:rPr>
        <w:t xml:space="preserve">- </w:t>
      </w:r>
      <w:r w:rsidR="00A21E73">
        <w:rPr>
          <w:rFonts w:ascii="Arial" w:hAnsi="Arial" w:cs="Arial"/>
          <w:sz w:val="24"/>
          <w:szCs w:val="26"/>
        </w:rPr>
        <w:t xml:space="preserve"> -</w:t>
      </w:r>
      <w:proofErr w:type="gramEnd"/>
      <w:r w:rsidR="00A21E73">
        <w:rPr>
          <w:rFonts w:ascii="Arial" w:hAnsi="Arial" w:cs="Arial"/>
          <w:sz w:val="24"/>
          <w:szCs w:val="26"/>
        </w:rPr>
        <w:t xml:space="preserve"> - - - - - - - -</w:t>
      </w:r>
    </w:p>
    <w:p w:rsidR="00722F9C" w:rsidRPr="00EE3D78" w:rsidRDefault="008A0B00" w:rsidP="002538CB">
      <w:pPr>
        <w:spacing w:line="360" w:lineRule="auto"/>
        <w:ind w:firstLine="708"/>
        <w:jc w:val="both"/>
        <w:rPr>
          <w:rFonts w:ascii="Arial" w:hAnsi="Arial" w:cs="Arial"/>
          <w:sz w:val="24"/>
          <w:szCs w:val="26"/>
        </w:rPr>
      </w:pPr>
      <w:r w:rsidRPr="00EE3D78">
        <w:rPr>
          <w:rFonts w:ascii="Arial" w:hAnsi="Arial" w:cs="Arial"/>
          <w:b/>
          <w:sz w:val="24"/>
          <w:szCs w:val="26"/>
        </w:rPr>
        <w:t>TERCERO</w:t>
      </w:r>
      <w:r w:rsidR="00AC4436" w:rsidRPr="00EE3D78">
        <w:rPr>
          <w:rFonts w:ascii="Arial" w:hAnsi="Arial" w:cs="Arial"/>
          <w:b/>
          <w:sz w:val="24"/>
          <w:szCs w:val="26"/>
        </w:rPr>
        <w:t>.-</w:t>
      </w:r>
      <w:r w:rsidR="00AC4436" w:rsidRPr="00EE3D78">
        <w:rPr>
          <w:rFonts w:ascii="Arial" w:hAnsi="Arial" w:cs="Arial"/>
          <w:sz w:val="24"/>
          <w:szCs w:val="26"/>
        </w:rPr>
        <w:t xml:space="preserve"> </w:t>
      </w:r>
      <w:r w:rsidR="00C3222C" w:rsidRPr="00EE3D78">
        <w:rPr>
          <w:rFonts w:ascii="Arial" w:hAnsi="Arial" w:cs="Arial"/>
          <w:sz w:val="24"/>
          <w:szCs w:val="26"/>
        </w:rPr>
        <w:t>El</w:t>
      </w:r>
      <w:r w:rsidR="001B3E1B" w:rsidRPr="00EE3D78">
        <w:rPr>
          <w:rFonts w:ascii="Arial" w:hAnsi="Arial" w:cs="Arial"/>
          <w:sz w:val="24"/>
          <w:szCs w:val="26"/>
        </w:rPr>
        <w:t xml:space="preserve"> tres de octubre de dos mil dieciocho (03/10/2018)</w:t>
      </w:r>
      <w:r w:rsidR="006F41BE" w:rsidRPr="00EE3D78">
        <w:rPr>
          <w:rFonts w:ascii="Arial" w:hAnsi="Arial" w:cs="Arial"/>
          <w:sz w:val="24"/>
          <w:szCs w:val="26"/>
        </w:rPr>
        <w:t xml:space="preserve">, </w:t>
      </w:r>
      <w:r w:rsidR="00C3222C" w:rsidRPr="00EE3D78">
        <w:rPr>
          <w:rFonts w:ascii="Arial" w:hAnsi="Arial" w:cs="Arial"/>
          <w:sz w:val="24"/>
          <w:szCs w:val="26"/>
        </w:rPr>
        <w:t>se llevó a cabo</w:t>
      </w:r>
      <w:r w:rsidR="006F41BE" w:rsidRPr="00EE3D78">
        <w:rPr>
          <w:rFonts w:ascii="Arial" w:hAnsi="Arial" w:cs="Arial"/>
          <w:sz w:val="24"/>
          <w:szCs w:val="26"/>
        </w:rPr>
        <w:t xml:space="preserve"> </w:t>
      </w:r>
      <w:r w:rsidR="00722F9C" w:rsidRPr="00EE3D78">
        <w:rPr>
          <w:rFonts w:ascii="Arial" w:hAnsi="Arial" w:cs="Arial"/>
          <w:sz w:val="24"/>
          <w:szCs w:val="26"/>
        </w:rPr>
        <w:t>la audiencia final en</w:t>
      </w:r>
      <w:r w:rsidR="006F41BE" w:rsidRPr="00EE3D78">
        <w:rPr>
          <w:rFonts w:ascii="Arial" w:hAnsi="Arial" w:cs="Arial"/>
          <w:sz w:val="24"/>
          <w:szCs w:val="26"/>
        </w:rPr>
        <w:t xml:space="preserve"> la cual no se presentaron</w:t>
      </w:r>
      <w:r w:rsidR="00722F9C" w:rsidRPr="00EE3D78">
        <w:rPr>
          <w:rFonts w:ascii="Arial" w:hAnsi="Arial" w:cs="Arial"/>
          <w:sz w:val="24"/>
          <w:szCs w:val="26"/>
        </w:rPr>
        <w:t xml:space="preserve"> las partes</w:t>
      </w:r>
      <w:r w:rsidR="002538CB" w:rsidRPr="00EE3D78">
        <w:rPr>
          <w:rFonts w:ascii="Arial" w:hAnsi="Arial" w:cs="Arial"/>
          <w:sz w:val="24"/>
          <w:szCs w:val="26"/>
        </w:rPr>
        <w:t>,</w:t>
      </w:r>
      <w:r w:rsidR="00722F9C" w:rsidRPr="00EE3D78">
        <w:rPr>
          <w:rFonts w:ascii="Arial" w:hAnsi="Arial" w:cs="Arial"/>
          <w:sz w:val="24"/>
          <w:szCs w:val="26"/>
        </w:rPr>
        <w:t xml:space="preserve"> ni persona</w:t>
      </w:r>
      <w:r w:rsidR="006F41BE" w:rsidRPr="00EE3D78">
        <w:rPr>
          <w:rFonts w:ascii="Arial" w:hAnsi="Arial" w:cs="Arial"/>
          <w:sz w:val="24"/>
          <w:szCs w:val="26"/>
        </w:rPr>
        <w:t xml:space="preserve"> alguna</w:t>
      </w:r>
      <w:r w:rsidR="00722F9C" w:rsidRPr="00EE3D78">
        <w:rPr>
          <w:rFonts w:ascii="Arial" w:hAnsi="Arial" w:cs="Arial"/>
          <w:sz w:val="24"/>
          <w:szCs w:val="26"/>
        </w:rPr>
        <w:t xml:space="preserve"> </w:t>
      </w:r>
      <w:r w:rsidR="00D5110F" w:rsidRPr="00EE3D78">
        <w:rPr>
          <w:rFonts w:ascii="Arial" w:hAnsi="Arial" w:cs="Arial"/>
          <w:sz w:val="24"/>
          <w:szCs w:val="26"/>
        </w:rPr>
        <w:t>que legalmente las representara,</w:t>
      </w:r>
      <w:r w:rsidR="00722F9C" w:rsidRPr="00EE3D78">
        <w:rPr>
          <w:rFonts w:ascii="Arial" w:hAnsi="Arial" w:cs="Arial"/>
          <w:sz w:val="24"/>
          <w:szCs w:val="26"/>
        </w:rPr>
        <w:t xml:space="preserve"> </w:t>
      </w:r>
      <w:r w:rsidR="002538CB" w:rsidRPr="00EE3D78">
        <w:rPr>
          <w:rFonts w:ascii="Arial" w:hAnsi="Arial" w:cs="Arial"/>
          <w:sz w:val="24"/>
          <w:szCs w:val="26"/>
        </w:rPr>
        <w:t>asentando la Secretaría de Acuerdo</w:t>
      </w:r>
      <w:r w:rsidR="006F41BE" w:rsidRPr="00EE3D78">
        <w:rPr>
          <w:rFonts w:ascii="Arial" w:hAnsi="Arial" w:cs="Arial"/>
          <w:sz w:val="24"/>
          <w:szCs w:val="26"/>
        </w:rPr>
        <w:t>s</w:t>
      </w:r>
      <w:r w:rsidR="00C67FC5" w:rsidRPr="00EE3D78">
        <w:rPr>
          <w:rFonts w:ascii="Arial" w:hAnsi="Arial" w:cs="Arial"/>
          <w:sz w:val="24"/>
          <w:szCs w:val="26"/>
        </w:rPr>
        <w:t>, que solo la parte acto</w:t>
      </w:r>
      <w:r w:rsidR="00C3222C" w:rsidRPr="00EE3D78">
        <w:rPr>
          <w:rFonts w:ascii="Arial" w:hAnsi="Arial" w:cs="Arial"/>
          <w:sz w:val="24"/>
          <w:szCs w:val="26"/>
        </w:rPr>
        <w:t>ra formuló</w:t>
      </w:r>
      <w:r w:rsidR="00C67FC5" w:rsidRPr="00EE3D78">
        <w:rPr>
          <w:rFonts w:ascii="Arial" w:hAnsi="Arial" w:cs="Arial"/>
          <w:sz w:val="24"/>
          <w:szCs w:val="26"/>
        </w:rPr>
        <w:t xml:space="preserve"> alegatos, por lo que se citó a las partes a oír sentencia dentro del término de ley,</w:t>
      </w:r>
      <w:r w:rsidR="00722F9C" w:rsidRPr="00EE3D78">
        <w:rPr>
          <w:rFonts w:ascii="Arial" w:hAnsi="Arial" w:cs="Arial"/>
          <w:sz w:val="24"/>
          <w:szCs w:val="26"/>
        </w:rPr>
        <w:t xml:space="preserve"> </w:t>
      </w:r>
      <w:r w:rsidR="00E13ACC" w:rsidRPr="00EE3D78">
        <w:rPr>
          <w:rFonts w:ascii="Arial" w:hAnsi="Arial" w:cs="Arial"/>
          <w:sz w:val="24"/>
          <w:szCs w:val="26"/>
        </w:rPr>
        <w:t>y</w:t>
      </w:r>
      <w:r w:rsidR="00722F9C" w:rsidRPr="00EE3D78">
        <w:rPr>
          <w:rFonts w:ascii="Arial" w:hAnsi="Arial" w:cs="Arial"/>
          <w:sz w:val="24"/>
          <w:szCs w:val="26"/>
        </w:rPr>
        <w:t xml:space="preserve">; - - - - - - - </w:t>
      </w:r>
      <w:r w:rsidR="005C5A44" w:rsidRPr="00EE3D78">
        <w:rPr>
          <w:rFonts w:ascii="Arial" w:hAnsi="Arial" w:cs="Arial"/>
          <w:sz w:val="24"/>
          <w:szCs w:val="26"/>
        </w:rPr>
        <w:t xml:space="preserve">- - - - - - - - - </w:t>
      </w:r>
      <w:r w:rsidR="00F63328" w:rsidRPr="00EE3D78">
        <w:rPr>
          <w:rFonts w:ascii="Arial" w:hAnsi="Arial" w:cs="Arial"/>
          <w:sz w:val="24"/>
          <w:szCs w:val="26"/>
        </w:rPr>
        <w:t xml:space="preserve">- - - - - - - - - - - - - - - - - - - - - - - - - - - - - </w:t>
      </w:r>
    </w:p>
    <w:p w:rsidR="006F0180" w:rsidRPr="00EE3D78" w:rsidRDefault="00D652FF" w:rsidP="00894183">
      <w:pPr>
        <w:pStyle w:val="corte4fondo"/>
        <w:ind w:right="51" w:firstLine="0"/>
        <w:rPr>
          <w:rFonts w:cs="Arial"/>
          <w:sz w:val="24"/>
          <w:szCs w:val="26"/>
        </w:rPr>
      </w:pPr>
      <w:r w:rsidRPr="00EE3D78">
        <w:rPr>
          <w:rFonts w:cs="Arial"/>
          <w:sz w:val="24"/>
          <w:szCs w:val="26"/>
        </w:rPr>
        <w:t xml:space="preserve"> </w:t>
      </w:r>
      <w:r w:rsidR="006F0180" w:rsidRPr="00EE3D78">
        <w:rPr>
          <w:rFonts w:cs="Arial"/>
          <w:b/>
          <w:spacing w:val="-3"/>
          <w:sz w:val="24"/>
          <w:szCs w:val="26"/>
        </w:rPr>
        <w:t xml:space="preserve"> </w:t>
      </w:r>
      <w:r w:rsidR="006F0180" w:rsidRPr="00EE3D78">
        <w:rPr>
          <w:rFonts w:cs="Arial"/>
          <w:b/>
          <w:spacing w:val="-3"/>
          <w:sz w:val="24"/>
          <w:szCs w:val="26"/>
        </w:rPr>
        <w:tab/>
      </w:r>
      <w:r w:rsidR="006F0180" w:rsidRPr="00EE3D78">
        <w:rPr>
          <w:rFonts w:cs="Arial"/>
          <w:b/>
          <w:spacing w:val="-3"/>
          <w:sz w:val="24"/>
          <w:szCs w:val="26"/>
        </w:rPr>
        <w:tab/>
      </w:r>
      <w:r w:rsidR="006F0180" w:rsidRPr="00EE3D78">
        <w:rPr>
          <w:rFonts w:cs="Arial"/>
          <w:b/>
          <w:spacing w:val="-3"/>
          <w:sz w:val="24"/>
          <w:szCs w:val="26"/>
        </w:rPr>
        <w:tab/>
      </w:r>
      <w:r w:rsidR="006F0180" w:rsidRPr="00EE3D78">
        <w:rPr>
          <w:rFonts w:cs="Arial"/>
          <w:b/>
          <w:spacing w:val="-3"/>
          <w:sz w:val="24"/>
          <w:szCs w:val="26"/>
        </w:rPr>
        <w:tab/>
        <w:t xml:space="preserve">C O N S I D E R A N D </w:t>
      </w:r>
      <w:r w:rsidR="00FC146D" w:rsidRPr="00EE3D78">
        <w:rPr>
          <w:rFonts w:cs="Arial"/>
          <w:b/>
          <w:spacing w:val="-3"/>
          <w:sz w:val="24"/>
          <w:szCs w:val="26"/>
        </w:rPr>
        <w:t>O:</w:t>
      </w:r>
    </w:p>
    <w:p w:rsidR="007904A5" w:rsidRPr="00EE3D78" w:rsidRDefault="00FC146D" w:rsidP="007C7BA5">
      <w:pPr>
        <w:spacing w:line="360" w:lineRule="auto"/>
        <w:ind w:firstLine="567"/>
        <w:jc w:val="both"/>
        <w:rPr>
          <w:rFonts w:ascii="Arial" w:hAnsi="Arial" w:cs="Arial"/>
          <w:sz w:val="24"/>
          <w:szCs w:val="26"/>
        </w:rPr>
      </w:pPr>
      <w:r w:rsidRPr="00EE3D78">
        <w:rPr>
          <w:rFonts w:ascii="Arial" w:hAnsi="Arial" w:cs="Arial"/>
          <w:b/>
          <w:sz w:val="24"/>
          <w:szCs w:val="26"/>
        </w:rPr>
        <w:lastRenderedPageBreak/>
        <w:t xml:space="preserve">PRIMERO.- </w:t>
      </w:r>
      <w:r w:rsidR="00C67FC5" w:rsidRPr="00EE3D78">
        <w:rPr>
          <w:rFonts w:ascii="Arial" w:hAnsi="Arial" w:cs="Arial"/>
          <w:sz w:val="24"/>
          <w:szCs w:val="26"/>
        </w:rPr>
        <w:t>Esta Primera Sala Unitaria de Primera Instancia del Tribunal de Justicia Administrativa del Estado de Oaxaca, es competente para conocer y resolver el presente juicio, con f</w:t>
      </w:r>
      <w:r w:rsidR="004E707B" w:rsidRPr="00EE3D78">
        <w:rPr>
          <w:rFonts w:ascii="Arial" w:hAnsi="Arial" w:cs="Arial"/>
          <w:sz w:val="24"/>
          <w:szCs w:val="26"/>
        </w:rPr>
        <w:t>undamento en el artículo 114 QUÁ</w:t>
      </w:r>
      <w:r w:rsidR="00C67FC5" w:rsidRPr="00EE3D78">
        <w:rPr>
          <w:rFonts w:ascii="Arial" w:hAnsi="Arial" w:cs="Arial"/>
          <w:sz w:val="24"/>
          <w:szCs w:val="26"/>
        </w:rPr>
        <w:t xml:space="preserve">TER de la Constitución Política del Estado Libre y Soberano de Oaxaca, así como en términos de los artículos 119, 120 fracción I, 123, 124, 132 fracción I y II, 133, 146 y 147 de la Ley de Procedimiento y Justicia Administrativa para el Estado de Oaxaca. - - - - - </w:t>
      </w:r>
    </w:p>
    <w:p w:rsidR="007904A5" w:rsidRPr="00EE3D78" w:rsidRDefault="00422A55" w:rsidP="007C7BA5">
      <w:pPr>
        <w:spacing w:line="360" w:lineRule="auto"/>
        <w:ind w:right="51" w:firstLine="567"/>
        <w:jc w:val="both"/>
        <w:rPr>
          <w:rFonts w:ascii="Arial" w:hAnsi="Arial" w:cs="Arial"/>
          <w:sz w:val="24"/>
          <w:szCs w:val="26"/>
        </w:rPr>
      </w:pPr>
      <w:r w:rsidRPr="00EE3D78">
        <w:rPr>
          <w:rFonts w:ascii="Arial" w:hAnsi="Arial" w:cs="Arial"/>
          <w:b/>
          <w:snapToGrid w:val="0"/>
          <w:sz w:val="24"/>
          <w:szCs w:val="26"/>
        </w:rPr>
        <w:t>SEGUNDO.-</w:t>
      </w:r>
      <w:r w:rsidR="00A459DC" w:rsidRPr="00EE3D78">
        <w:rPr>
          <w:rFonts w:ascii="Arial" w:hAnsi="Arial" w:cs="Arial"/>
          <w:b/>
          <w:snapToGrid w:val="0"/>
          <w:sz w:val="24"/>
          <w:szCs w:val="26"/>
        </w:rPr>
        <w:t xml:space="preserve"> </w:t>
      </w:r>
      <w:r w:rsidR="00C67FC5" w:rsidRPr="00EE3D78">
        <w:rPr>
          <w:rFonts w:ascii="Arial" w:hAnsi="Arial" w:cs="Arial"/>
          <w:sz w:val="24"/>
          <w:szCs w:val="26"/>
        </w:rPr>
        <w:t xml:space="preserve">La personalidad de la actora y de la autoridad demandada quedaron acreditadas en términos de los artículos </w:t>
      </w:r>
      <w:r w:rsidR="00C67FC5" w:rsidRPr="00EE3D78">
        <w:rPr>
          <w:rFonts w:ascii="Arial" w:hAnsi="Arial" w:cs="Arial"/>
          <w:snapToGrid w:val="0"/>
          <w:sz w:val="24"/>
          <w:szCs w:val="26"/>
        </w:rPr>
        <w:t xml:space="preserve">148 y 151 de la Ley de Procedimiento y Justicia Administrativa para el Estado de Oaxaca, </w:t>
      </w:r>
      <w:r w:rsidR="00C67FC5" w:rsidRPr="00EE3D78">
        <w:rPr>
          <w:rFonts w:ascii="Arial" w:hAnsi="Arial" w:cs="Arial"/>
          <w:sz w:val="24"/>
          <w:szCs w:val="26"/>
        </w:rPr>
        <w:t>ya que la actora promueve por su propio derecho y la a</w:t>
      </w:r>
      <w:r w:rsidR="007C7BA5" w:rsidRPr="00EE3D78">
        <w:rPr>
          <w:rFonts w:ascii="Arial" w:hAnsi="Arial" w:cs="Arial"/>
          <w:sz w:val="24"/>
          <w:szCs w:val="26"/>
        </w:rPr>
        <w:t>utoridad demandada exhibió</w:t>
      </w:r>
      <w:r w:rsidR="00C67FC5" w:rsidRPr="00EE3D78">
        <w:rPr>
          <w:rFonts w:ascii="Arial" w:hAnsi="Arial" w:cs="Arial"/>
          <w:sz w:val="24"/>
          <w:szCs w:val="26"/>
        </w:rPr>
        <w:t xml:space="preserve"> copia debidamente certificada de su nombramiento y protesta de ley, documentales que adquieren valor probatorio pleno en términos del artículo 203 fracción I, de la Ley que rige a este Tribunal. - - - - - - - - - - - - - - </w:t>
      </w:r>
      <w:r w:rsidR="00F63328" w:rsidRPr="00EE3D78">
        <w:rPr>
          <w:rFonts w:ascii="Arial" w:hAnsi="Arial" w:cs="Arial"/>
          <w:sz w:val="24"/>
          <w:szCs w:val="26"/>
        </w:rPr>
        <w:t xml:space="preserve">- - - - - - - - - - - - - - - - - - - - - - - - - - - - </w:t>
      </w:r>
    </w:p>
    <w:p w:rsidR="00C67FC5" w:rsidRPr="00EE3D78" w:rsidRDefault="006F0180" w:rsidP="007C7BA5">
      <w:pPr>
        <w:spacing w:line="360" w:lineRule="auto"/>
        <w:ind w:firstLine="567"/>
        <w:jc w:val="both"/>
        <w:rPr>
          <w:rFonts w:ascii="Arial" w:hAnsi="Arial" w:cs="Arial"/>
          <w:sz w:val="24"/>
          <w:szCs w:val="26"/>
        </w:rPr>
      </w:pPr>
      <w:r w:rsidRPr="00EE3D78">
        <w:rPr>
          <w:rFonts w:ascii="Arial" w:hAnsi="Arial" w:cs="Arial"/>
          <w:b/>
          <w:sz w:val="24"/>
          <w:szCs w:val="26"/>
          <w:lang w:val="es-ES_tradnl"/>
        </w:rPr>
        <w:t>TERCERO.-</w:t>
      </w:r>
      <w:r w:rsidR="007051A4" w:rsidRPr="00EE3D78">
        <w:rPr>
          <w:rFonts w:ascii="Arial" w:hAnsi="Arial" w:cs="Arial"/>
          <w:b/>
          <w:sz w:val="24"/>
          <w:szCs w:val="26"/>
          <w:lang w:val="es-ES_tradnl"/>
        </w:rPr>
        <w:t xml:space="preserve"> </w:t>
      </w:r>
      <w:r w:rsidR="00C67FC5" w:rsidRPr="00EE3D78">
        <w:rPr>
          <w:rFonts w:ascii="Arial" w:hAnsi="Arial" w:cs="Arial"/>
          <w:sz w:val="24"/>
          <w:szCs w:val="26"/>
          <w:lang w:val="es-ES_tradnl"/>
        </w:rPr>
        <w:t>Previo estudio de fondo del asunto</w:t>
      </w:r>
      <w:r w:rsidR="007C7BA5" w:rsidRPr="00EE3D78">
        <w:rPr>
          <w:rFonts w:ascii="Arial" w:hAnsi="Arial" w:cs="Arial"/>
          <w:sz w:val="24"/>
          <w:szCs w:val="26"/>
          <w:lang w:val="es-ES_tradnl"/>
        </w:rPr>
        <w:t xml:space="preserve"> y por cuestiones de método y técnica judicial</w:t>
      </w:r>
      <w:r w:rsidR="00C67FC5" w:rsidRPr="00EE3D78">
        <w:rPr>
          <w:rFonts w:ascii="Arial" w:hAnsi="Arial" w:cs="Arial"/>
          <w:sz w:val="24"/>
          <w:szCs w:val="26"/>
          <w:lang w:val="es-ES_tradnl"/>
        </w:rPr>
        <w:t xml:space="preserve"> se procede</w:t>
      </w:r>
      <w:r w:rsidR="007C7BA5" w:rsidRPr="00EE3D78">
        <w:rPr>
          <w:rFonts w:ascii="Arial" w:hAnsi="Arial" w:cs="Arial"/>
          <w:sz w:val="24"/>
          <w:szCs w:val="26"/>
          <w:lang w:val="es-ES_tradnl"/>
        </w:rPr>
        <w:t xml:space="preserve"> a</w:t>
      </w:r>
      <w:r w:rsidR="00C67FC5" w:rsidRPr="00EE3D78">
        <w:rPr>
          <w:rFonts w:ascii="Arial" w:hAnsi="Arial" w:cs="Arial"/>
          <w:sz w:val="24"/>
          <w:szCs w:val="26"/>
          <w:lang w:val="es-ES_tradnl"/>
        </w:rPr>
        <w:t xml:space="preserve"> analizar, si en la especie se actualiza alguna causal de impr</w:t>
      </w:r>
      <w:r w:rsidR="007C7BA5" w:rsidRPr="00EE3D78">
        <w:rPr>
          <w:rFonts w:ascii="Arial" w:hAnsi="Arial" w:cs="Arial"/>
          <w:sz w:val="24"/>
          <w:szCs w:val="26"/>
          <w:lang w:val="es-ES_tradnl"/>
        </w:rPr>
        <w:t>ocedencia del juicio de nulidad</w:t>
      </w:r>
      <w:r w:rsidR="00C67FC5" w:rsidRPr="00EE3D78">
        <w:rPr>
          <w:rFonts w:ascii="Arial" w:hAnsi="Arial" w:cs="Arial"/>
          <w:sz w:val="24"/>
          <w:szCs w:val="26"/>
          <w:lang w:val="es-ES_tradnl"/>
        </w:rPr>
        <w:t xml:space="preserve"> que se advierta oficiosamente </w:t>
      </w:r>
      <w:r w:rsidR="007C7BA5" w:rsidRPr="00EE3D78">
        <w:rPr>
          <w:rFonts w:ascii="Arial" w:hAnsi="Arial" w:cs="Arial"/>
          <w:sz w:val="24"/>
          <w:szCs w:val="26"/>
          <w:lang w:val="es-ES_tradnl"/>
        </w:rPr>
        <w:t xml:space="preserve">y </w:t>
      </w:r>
      <w:r w:rsidR="00C67FC5" w:rsidRPr="00EE3D78">
        <w:rPr>
          <w:rFonts w:ascii="Arial" w:hAnsi="Arial" w:cs="Arial"/>
          <w:sz w:val="24"/>
          <w:szCs w:val="26"/>
          <w:lang w:val="es-ES_tradnl"/>
        </w:rPr>
        <w:t xml:space="preserve">que impida la resolución del fondo del asunto y </w:t>
      </w:r>
      <w:proofErr w:type="gramStart"/>
      <w:r w:rsidR="00C67FC5" w:rsidRPr="00EE3D78">
        <w:rPr>
          <w:rFonts w:ascii="Arial" w:hAnsi="Arial" w:cs="Arial"/>
          <w:sz w:val="24"/>
          <w:szCs w:val="26"/>
          <w:lang w:val="es-ES_tradnl"/>
        </w:rPr>
        <w:t>debiera  declararse</w:t>
      </w:r>
      <w:proofErr w:type="gramEnd"/>
      <w:r w:rsidR="00C67FC5" w:rsidRPr="00EE3D78">
        <w:rPr>
          <w:rFonts w:ascii="Arial" w:hAnsi="Arial" w:cs="Arial"/>
          <w:sz w:val="24"/>
          <w:szCs w:val="26"/>
          <w:lang w:val="es-ES_tradnl"/>
        </w:rPr>
        <w:t xml:space="preserve"> su sobreseimiento, en términos de los artículos 161 y 162 de la</w:t>
      </w:r>
      <w:r w:rsidR="00C67FC5" w:rsidRPr="00EE3D78">
        <w:rPr>
          <w:rFonts w:ascii="Arial" w:hAnsi="Arial" w:cs="Arial"/>
          <w:sz w:val="24"/>
          <w:szCs w:val="26"/>
        </w:rPr>
        <w:t xml:space="preserve"> Ley de Procedimiento y Justicia Administrativa para el Estado de Oaxaca</w:t>
      </w:r>
      <w:r w:rsidR="00C67FC5" w:rsidRPr="00EE3D78">
        <w:rPr>
          <w:rFonts w:ascii="Arial" w:hAnsi="Arial" w:cs="Arial"/>
          <w:sz w:val="24"/>
          <w:szCs w:val="26"/>
          <w:lang w:val="es-ES_tradnl"/>
        </w:rPr>
        <w:t xml:space="preserve">. Esta Primera Sala Unitaria de Primera Instancia del Tribunal de Justicia Administrativa para el Estado de Oaxaca, advierte que no se configura alguna causal de improcedencia o sobreseimiento por lo tanto, </w:t>
      </w:r>
      <w:r w:rsidR="00C67FC5" w:rsidRPr="00EE3D78">
        <w:rPr>
          <w:rFonts w:ascii="Arial" w:hAnsi="Arial" w:cs="Arial"/>
          <w:b/>
          <w:sz w:val="24"/>
          <w:szCs w:val="26"/>
          <w:u w:val="single"/>
          <w:lang w:val="es-ES_tradnl"/>
        </w:rPr>
        <w:t>NO SE SOBRESEE EL PRESENTE JUICIO</w:t>
      </w:r>
      <w:r w:rsidR="00C67FC5" w:rsidRPr="00EE3D78">
        <w:rPr>
          <w:rFonts w:ascii="Arial" w:hAnsi="Arial" w:cs="Arial"/>
          <w:sz w:val="24"/>
          <w:szCs w:val="26"/>
          <w:lang w:val="es-ES_tradnl"/>
        </w:rPr>
        <w:t xml:space="preserve">.- - - - </w:t>
      </w:r>
      <w:r w:rsidR="00C67FC5" w:rsidRPr="00EE3D78">
        <w:rPr>
          <w:rFonts w:ascii="Arial" w:hAnsi="Arial" w:cs="Arial"/>
          <w:sz w:val="24"/>
          <w:szCs w:val="26"/>
        </w:rPr>
        <w:t xml:space="preserve">- </w:t>
      </w:r>
      <w:r w:rsidR="007C7BA5" w:rsidRPr="00EE3D78">
        <w:rPr>
          <w:rFonts w:ascii="Arial" w:hAnsi="Arial" w:cs="Arial"/>
          <w:sz w:val="24"/>
          <w:szCs w:val="26"/>
        </w:rPr>
        <w:t xml:space="preserve">- - - - - - - - - - - - - </w:t>
      </w:r>
      <w:r w:rsidR="00A21E73">
        <w:rPr>
          <w:rFonts w:ascii="Arial" w:hAnsi="Arial" w:cs="Arial"/>
          <w:sz w:val="24"/>
          <w:szCs w:val="26"/>
        </w:rPr>
        <w:t xml:space="preserve"> - - - - - - - - - - - - - - - - - - - - - - - -</w:t>
      </w:r>
    </w:p>
    <w:p w:rsidR="00605EBA" w:rsidRPr="00EE3D78" w:rsidRDefault="00C67FC5" w:rsidP="00605EBA">
      <w:pPr>
        <w:spacing w:after="240" w:line="360" w:lineRule="auto"/>
        <w:jc w:val="both"/>
        <w:rPr>
          <w:rFonts w:ascii="Arial" w:hAnsi="Arial" w:cs="Arial"/>
          <w:bCs/>
          <w:sz w:val="24"/>
          <w:szCs w:val="26"/>
          <w:lang w:val="es-MX"/>
        </w:rPr>
      </w:pPr>
      <w:r w:rsidRPr="00EE3D78">
        <w:rPr>
          <w:rFonts w:ascii="Arial" w:hAnsi="Arial" w:cs="Arial"/>
          <w:sz w:val="24"/>
          <w:szCs w:val="26"/>
        </w:rPr>
        <w:t xml:space="preserve">        </w:t>
      </w:r>
      <w:r w:rsidR="00290013" w:rsidRPr="00EE3D78">
        <w:rPr>
          <w:rFonts w:ascii="Arial" w:hAnsi="Arial" w:cs="Arial"/>
          <w:b/>
          <w:bCs/>
          <w:sz w:val="24"/>
          <w:szCs w:val="26"/>
          <w:lang w:val="es-MX"/>
        </w:rPr>
        <w:t>CUARTO</w:t>
      </w:r>
      <w:r w:rsidR="00290013" w:rsidRPr="00EE3D78">
        <w:rPr>
          <w:rFonts w:ascii="Arial" w:hAnsi="Arial" w:cs="Arial"/>
          <w:bCs/>
          <w:sz w:val="24"/>
          <w:szCs w:val="26"/>
          <w:lang w:val="es-MX"/>
        </w:rPr>
        <w:t>.-</w:t>
      </w:r>
      <w:r w:rsidR="00523AA9" w:rsidRPr="00EE3D78">
        <w:rPr>
          <w:rFonts w:ascii="Arial" w:hAnsi="Arial" w:cs="Arial"/>
          <w:bCs/>
          <w:sz w:val="24"/>
          <w:szCs w:val="26"/>
          <w:lang w:val="es-MX"/>
        </w:rPr>
        <w:t xml:space="preserve"> </w:t>
      </w:r>
      <w:r w:rsidR="00C1057C" w:rsidRPr="00EE3D78">
        <w:rPr>
          <w:rFonts w:ascii="Arial" w:hAnsi="Arial" w:cs="Arial"/>
          <w:bCs/>
          <w:sz w:val="24"/>
          <w:szCs w:val="26"/>
          <w:lang w:val="es-MX"/>
        </w:rPr>
        <w:t>L</w:t>
      </w:r>
      <w:r w:rsidR="003E4F35" w:rsidRPr="00EE3D78">
        <w:rPr>
          <w:rFonts w:ascii="Arial" w:hAnsi="Arial" w:cs="Arial"/>
          <w:bCs/>
          <w:sz w:val="24"/>
          <w:szCs w:val="26"/>
          <w:lang w:val="es-MX"/>
        </w:rPr>
        <w:t xml:space="preserve">a parte actora manifiesta </w:t>
      </w:r>
      <w:r w:rsidR="00C0792E" w:rsidRPr="00EE3D78">
        <w:rPr>
          <w:rFonts w:ascii="Arial" w:hAnsi="Arial" w:cs="Arial"/>
          <w:bCs/>
          <w:sz w:val="24"/>
          <w:szCs w:val="26"/>
          <w:lang w:val="es-MX"/>
        </w:rPr>
        <w:t xml:space="preserve">esencialmente </w:t>
      </w:r>
      <w:r w:rsidR="00BF465D" w:rsidRPr="00EE3D78">
        <w:rPr>
          <w:rFonts w:ascii="Arial" w:hAnsi="Arial" w:cs="Arial"/>
          <w:bCs/>
          <w:sz w:val="24"/>
          <w:szCs w:val="26"/>
          <w:lang w:val="es-MX"/>
        </w:rPr>
        <w:t>en sus concepto</w:t>
      </w:r>
      <w:r w:rsidR="004F4D4C" w:rsidRPr="00EE3D78">
        <w:rPr>
          <w:rFonts w:ascii="Arial" w:hAnsi="Arial" w:cs="Arial"/>
          <w:bCs/>
          <w:sz w:val="24"/>
          <w:szCs w:val="26"/>
          <w:lang w:val="es-MX"/>
        </w:rPr>
        <w:t>s</w:t>
      </w:r>
      <w:r w:rsidR="000A3778" w:rsidRPr="00EE3D78">
        <w:rPr>
          <w:rFonts w:ascii="Arial" w:hAnsi="Arial" w:cs="Arial"/>
          <w:bCs/>
          <w:sz w:val="24"/>
          <w:szCs w:val="26"/>
          <w:lang w:val="es-MX"/>
        </w:rPr>
        <w:t xml:space="preserve"> </w:t>
      </w:r>
      <w:r w:rsidR="00BF465D" w:rsidRPr="00EE3D78">
        <w:rPr>
          <w:rFonts w:ascii="Arial" w:hAnsi="Arial" w:cs="Arial"/>
          <w:bCs/>
          <w:sz w:val="24"/>
          <w:szCs w:val="26"/>
          <w:lang w:val="es-MX"/>
        </w:rPr>
        <w:t xml:space="preserve">de </w:t>
      </w:r>
      <w:r w:rsidR="00C0792E" w:rsidRPr="00EE3D78">
        <w:rPr>
          <w:rFonts w:ascii="Arial" w:hAnsi="Arial" w:cs="Arial"/>
          <w:bCs/>
          <w:sz w:val="24"/>
          <w:szCs w:val="26"/>
          <w:lang w:val="es-MX"/>
        </w:rPr>
        <w:t>violación</w:t>
      </w:r>
      <w:r w:rsidR="00944EA8" w:rsidRPr="00EE3D78">
        <w:rPr>
          <w:rFonts w:ascii="Arial" w:hAnsi="Arial" w:cs="Arial"/>
          <w:bCs/>
          <w:sz w:val="24"/>
          <w:szCs w:val="26"/>
          <w:lang w:val="es-MX"/>
        </w:rPr>
        <w:t xml:space="preserve"> </w:t>
      </w:r>
      <w:r w:rsidR="003E4F35" w:rsidRPr="00EE3D78">
        <w:rPr>
          <w:rFonts w:ascii="Arial" w:hAnsi="Arial" w:cs="Arial"/>
          <w:bCs/>
          <w:sz w:val="24"/>
          <w:szCs w:val="26"/>
          <w:lang w:val="es-MX"/>
        </w:rPr>
        <w:t xml:space="preserve">que </w:t>
      </w:r>
      <w:r w:rsidR="00EB1158" w:rsidRPr="00EE3D78">
        <w:rPr>
          <w:rFonts w:ascii="Arial" w:hAnsi="Arial" w:cs="Arial"/>
          <w:bCs/>
          <w:sz w:val="24"/>
          <w:szCs w:val="26"/>
          <w:lang w:val="es-MX"/>
        </w:rPr>
        <w:t xml:space="preserve">la aludida </w:t>
      </w:r>
      <w:r w:rsidR="00A1115E" w:rsidRPr="00EE3D78">
        <w:rPr>
          <w:rFonts w:ascii="Arial" w:hAnsi="Arial" w:cs="Arial"/>
          <w:bCs/>
          <w:sz w:val="24"/>
          <w:szCs w:val="26"/>
          <w:lang w:val="es-MX"/>
        </w:rPr>
        <w:t>multa por infracción</w:t>
      </w:r>
      <w:r w:rsidR="00EB1158" w:rsidRPr="00EE3D78">
        <w:rPr>
          <w:rFonts w:ascii="Arial" w:hAnsi="Arial" w:cs="Arial"/>
          <w:bCs/>
          <w:sz w:val="24"/>
          <w:szCs w:val="26"/>
          <w:lang w:val="es-MX"/>
        </w:rPr>
        <w:t xml:space="preserve">, </w:t>
      </w:r>
      <w:r w:rsidR="004B23BC" w:rsidRPr="00EE3D78">
        <w:rPr>
          <w:rFonts w:ascii="Arial" w:hAnsi="Arial" w:cs="Arial"/>
          <w:bCs/>
          <w:sz w:val="24"/>
          <w:szCs w:val="26"/>
          <w:lang w:val="es-MX"/>
        </w:rPr>
        <w:t>viola en</w:t>
      </w:r>
      <w:r w:rsidR="003E1821" w:rsidRPr="00EE3D78">
        <w:rPr>
          <w:rFonts w:ascii="Arial" w:hAnsi="Arial" w:cs="Arial"/>
          <w:bCs/>
          <w:sz w:val="24"/>
          <w:szCs w:val="26"/>
          <w:lang w:val="es-MX"/>
        </w:rPr>
        <w:t xml:space="preserve"> su</w:t>
      </w:r>
      <w:r w:rsidR="004B23BC" w:rsidRPr="00EE3D78">
        <w:rPr>
          <w:rFonts w:ascii="Arial" w:hAnsi="Arial" w:cs="Arial"/>
          <w:bCs/>
          <w:sz w:val="24"/>
          <w:szCs w:val="26"/>
          <w:lang w:val="es-MX"/>
        </w:rPr>
        <w:t xml:space="preserve"> </w:t>
      </w:r>
      <w:r w:rsidR="00E96323" w:rsidRPr="00EE3D78">
        <w:rPr>
          <w:rFonts w:ascii="Arial" w:hAnsi="Arial" w:cs="Arial"/>
          <w:bCs/>
          <w:sz w:val="24"/>
          <w:szCs w:val="26"/>
          <w:lang w:val="es-MX"/>
        </w:rPr>
        <w:t>perjuicio</w:t>
      </w:r>
      <w:r w:rsidR="003E1821" w:rsidRPr="00EE3D78">
        <w:rPr>
          <w:rFonts w:ascii="Arial" w:hAnsi="Arial" w:cs="Arial"/>
          <w:bCs/>
          <w:sz w:val="24"/>
          <w:szCs w:val="26"/>
          <w:lang w:val="es-MX"/>
        </w:rPr>
        <w:t xml:space="preserve"> lo dispuesto en el artículo 1 primer párrafo, 14 segundo párrafo y 16 primer párrafo de la Constitución Política de los Estados Unidos Mexicanos, así como en lo dispuesto en el artículo 2 párrafo tercero de la Constitución Política del Estado Libre y Soberano del Estado de Oaxaca,</w:t>
      </w:r>
      <w:r w:rsidR="00605EBA" w:rsidRPr="00EE3D78">
        <w:rPr>
          <w:rFonts w:ascii="Arial" w:hAnsi="Arial" w:cs="Arial"/>
          <w:bCs/>
          <w:sz w:val="24"/>
          <w:szCs w:val="26"/>
          <w:lang w:val="es-MX"/>
        </w:rPr>
        <w:t xml:space="preserve"> así como el artículo</w:t>
      </w:r>
      <w:r w:rsidR="00003632" w:rsidRPr="00EE3D78">
        <w:rPr>
          <w:rFonts w:ascii="Arial" w:hAnsi="Arial" w:cs="Arial"/>
          <w:bCs/>
          <w:sz w:val="24"/>
          <w:szCs w:val="26"/>
          <w:lang w:val="es-MX"/>
        </w:rPr>
        <w:t xml:space="preserve"> </w:t>
      </w:r>
      <w:r w:rsidR="00605EBA" w:rsidRPr="00EE3D78">
        <w:rPr>
          <w:rFonts w:ascii="Arial" w:hAnsi="Arial" w:cs="Arial"/>
          <w:bCs/>
          <w:sz w:val="24"/>
          <w:szCs w:val="26"/>
          <w:lang w:val="es-MX"/>
        </w:rPr>
        <w:t>122 fracción IV del Código Fiscal para el Estado de Oaxaca, artículo 55 del Reglamento del Código para el Estado de Oaxaca en relación los artículos 63 y 64 de la Ley Estatal de Hacienda, en virtud que no se actualiza el hecho imponible, por no estar obligada a presentar las declaraciones por los periodos que la autoridad demandada señala, esto es ya que manifiesta la accionante que ha presentado cabalmente sus declaraciones en tiempo y forma, por lo que esta Sala advierte que en términos del artículo 149 y</w:t>
      </w:r>
      <w:r w:rsidR="00DF6849" w:rsidRPr="00EE3D78">
        <w:rPr>
          <w:rFonts w:ascii="Arial" w:hAnsi="Arial" w:cs="Arial"/>
          <w:bCs/>
          <w:sz w:val="24"/>
          <w:szCs w:val="26"/>
          <w:lang w:val="es-MX"/>
        </w:rPr>
        <w:t xml:space="preserve"> 206</w:t>
      </w:r>
      <w:r w:rsidR="00605EBA" w:rsidRPr="00EE3D78">
        <w:rPr>
          <w:rFonts w:ascii="Arial" w:hAnsi="Arial" w:cs="Arial"/>
          <w:bCs/>
          <w:sz w:val="24"/>
          <w:szCs w:val="26"/>
          <w:lang w:val="es-MX"/>
        </w:rPr>
        <w:t xml:space="preserve"> de la Ley de</w:t>
      </w:r>
      <w:r w:rsidR="00DF6849" w:rsidRPr="00EE3D78">
        <w:rPr>
          <w:rFonts w:ascii="Arial" w:hAnsi="Arial" w:cs="Arial"/>
          <w:bCs/>
          <w:sz w:val="24"/>
          <w:szCs w:val="26"/>
          <w:lang w:val="es-MX"/>
        </w:rPr>
        <w:t xml:space="preserve"> Procedimiento y</w:t>
      </w:r>
      <w:r w:rsidR="00605EBA" w:rsidRPr="00EE3D78">
        <w:rPr>
          <w:rFonts w:ascii="Arial" w:hAnsi="Arial" w:cs="Arial"/>
          <w:bCs/>
          <w:sz w:val="24"/>
          <w:szCs w:val="26"/>
          <w:lang w:val="es-MX"/>
        </w:rPr>
        <w:t xml:space="preserve"> Justicia Administrativa para el Estado de Oaxaca, la actora niega en términos del artículo 120 del Código Fiscal para el Estado de Oaxaca encontrarse obligada a presentar las declaraciones bimestrales definitivas por el</w:t>
      </w:r>
      <w:r w:rsidR="00DF6849" w:rsidRPr="00EE3D78">
        <w:rPr>
          <w:rFonts w:ascii="Arial" w:hAnsi="Arial" w:cs="Arial"/>
          <w:bCs/>
          <w:sz w:val="24"/>
          <w:szCs w:val="26"/>
          <w:lang w:val="es-MX"/>
        </w:rPr>
        <w:t xml:space="preserve"> ejercicio fiscal 2014, 2015, 2016 y 2017 así como al primer y</w:t>
      </w:r>
      <w:r w:rsidR="00605EBA" w:rsidRPr="00EE3D78">
        <w:rPr>
          <w:rFonts w:ascii="Arial" w:hAnsi="Arial" w:cs="Arial"/>
          <w:bCs/>
          <w:sz w:val="24"/>
          <w:szCs w:val="26"/>
          <w:lang w:val="es-MX"/>
        </w:rPr>
        <w:t xml:space="preserve"> segundo bimestre del ejercicio fisc</w:t>
      </w:r>
      <w:r w:rsidR="00DF6849" w:rsidRPr="00EE3D78">
        <w:rPr>
          <w:rFonts w:ascii="Arial" w:hAnsi="Arial" w:cs="Arial"/>
          <w:bCs/>
          <w:sz w:val="24"/>
          <w:szCs w:val="26"/>
          <w:lang w:val="es-MX"/>
        </w:rPr>
        <w:t>al 2018</w:t>
      </w:r>
      <w:r w:rsidR="00605EBA" w:rsidRPr="00EE3D78">
        <w:rPr>
          <w:rFonts w:ascii="Arial" w:hAnsi="Arial" w:cs="Arial"/>
          <w:bCs/>
          <w:sz w:val="24"/>
          <w:szCs w:val="26"/>
          <w:lang w:val="es-MX"/>
        </w:rPr>
        <w:t xml:space="preserve"> </w:t>
      </w:r>
      <w:r w:rsidR="00DF6849" w:rsidRPr="00EE3D78">
        <w:rPr>
          <w:rFonts w:ascii="Arial" w:hAnsi="Arial" w:cs="Arial"/>
          <w:bCs/>
          <w:sz w:val="24"/>
          <w:szCs w:val="26"/>
          <w:lang w:val="es-MX"/>
        </w:rPr>
        <w:t xml:space="preserve">como se aprecia en la </w:t>
      </w:r>
      <w:r w:rsidR="00605EBA" w:rsidRPr="00EE3D78">
        <w:rPr>
          <w:rFonts w:ascii="Arial" w:hAnsi="Arial" w:cs="Arial"/>
          <w:bCs/>
          <w:sz w:val="24"/>
          <w:szCs w:val="26"/>
          <w:lang w:val="es-MX"/>
        </w:rPr>
        <w:t xml:space="preserve">multa por infracción relacionada con la presentación de declaraciones del Impuesto Sobre Erogaciones por Remuneraciones al Trabajo Personal, con número de control </w:t>
      </w:r>
      <w:r w:rsidR="00CA7C97" w:rsidRPr="00EE3D78">
        <w:rPr>
          <w:rFonts w:ascii="Arial" w:hAnsi="Arial" w:cs="Arial"/>
          <w:sz w:val="24"/>
          <w:szCs w:val="26"/>
        </w:rPr>
        <w:t>01MO49ER1822, de fecha veintisiete de julio de dos mil dieciocho</w:t>
      </w:r>
      <w:r w:rsidR="00CA7C97" w:rsidRPr="00EE3D78">
        <w:rPr>
          <w:rFonts w:ascii="Arial" w:hAnsi="Arial" w:cs="Arial"/>
          <w:bCs/>
          <w:sz w:val="24"/>
          <w:szCs w:val="26"/>
          <w:lang w:val="es-MX"/>
        </w:rPr>
        <w:t xml:space="preserve"> (foja 12</w:t>
      </w:r>
      <w:r w:rsidR="00605EBA" w:rsidRPr="00EE3D78">
        <w:rPr>
          <w:rFonts w:ascii="Arial" w:hAnsi="Arial" w:cs="Arial"/>
          <w:bCs/>
          <w:sz w:val="24"/>
          <w:szCs w:val="26"/>
          <w:lang w:val="es-MX"/>
        </w:rPr>
        <w:t>), documental que adquiere valor probatorio p</w:t>
      </w:r>
      <w:r w:rsidR="00CA7C97" w:rsidRPr="00EE3D78">
        <w:rPr>
          <w:rFonts w:ascii="Arial" w:hAnsi="Arial" w:cs="Arial"/>
          <w:bCs/>
          <w:sz w:val="24"/>
          <w:szCs w:val="26"/>
          <w:lang w:val="es-MX"/>
        </w:rPr>
        <w:t>leno en términos del artículo 20</w:t>
      </w:r>
      <w:r w:rsidR="00605EBA" w:rsidRPr="00EE3D78">
        <w:rPr>
          <w:rFonts w:ascii="Arial" w:hAnsi="Arial" w:cs="Arial"/>
          <w:bCs/>
          <w:sz w:val="24"/>
          <w:szCs w:val="26"/>
          <w:lang w:val="es-MX"/>
        </w:rPr>
        <w:t xml:space="preserve">3 fracción I de la Ley de </w:t>
      </w:r>
      <w:r w:rsidR="00CA7C97" w:rsidRPr="00EE3D78">
        <w:rPr>
          <w:rFonts w:ascii="Arial" w:hAnsi="Arial" w:cs="Arial"/>
          <w:bCs/>
          <w:sz w:val="24"/>
          <w:szCs w:val="26"/>
          <w:lang w:val="es-MX"/>
        </w:rPr>
        <w:t xml:space="preserve">Procedimiento y </w:t>
      </w:r>
      <w:r w:rsidR="00605EBA" w:rsidRPr="00EE3D78">
        <w:rPr>
          <w:rFonts w:ascii="Arial" w:hAnsi="Arial" w:cs="Arial"/>
          <w:bCs/>
          <w:sz w:val="24"/>
          <w:szCs w:val="26"/>
          <w:lang w:val="es-MX"/>
        </w:rPr>
        <w:t>Justicia Administrativa para el Estado de Oaxaca, por tratarse de un documento original expedido por funcionario en ejercicio de sus funciones y por contener firma y sello de quien lo emite, a lo que la autoridad demandada manifestó en su e</w:t>
      </w:r>
      <w:r w:rsidR="00E4480D" w:rsidRPr="00EE3D78">
        <w:rPr>
          <w:rFonts w:ascii="Arial" w:hAnsi="Arial" w:cs="Arial"/>
          <w:bCs/>
          <w:sz w:val="24"/>
          <w:szCs w:val="26"/>
          <w:lang w:val="es-MX"/>
        </w:rPr>
        <w:t>scrito de contestación (fojas 20 a 25</w:t>
      </w:r>
      <w:r w:rsidR="00605EBA" w:rsidRPr="00EE3D78">
        <w:rPr>
          <w:rFonts w:ascii="Arial" w:hAnsi="Arial" w:cs="Arial"/>
          <w:bCs/>
          <w:sz w:val="24"/>
          <w:szCs w:val="26"/>
          <w:lang w:val="es-MX"/>
        </w:rPr>
        <w:t>) la obligación de presentar las declaraciones correspondientes al Impuesto Sobre Erogaciones por Remuneraciones al Trabajo Personal nace en el momento en el que el contribuyente se ubica en el supuesto de hecho c</w:t>
      </w:r>
      <w:r w:rsidR="00E4480D" w:rsidRPr="00EE3D78">
        <w:rPr>
          <w:rFonts w:ascii="Arial" w:hAnsi="Arial" w:cs="Arial"/>
          <w:bCs/>
          <w:sz w:val="24"/>
          <w:szCs w:val="26"/>
          <w:lang w:val="es-MX"/>
        </w:rPr>
        <w:t>ontemplado por la ley aplicable</w:t>
      </w:r>
      <w:r w:rsidR="00605EBA" w:rsidRPr="00EE3D78">
        <w:rPr>
          <w:rFonts w:ascii="Arial" w:hAnsi="Arial" w:cs="Arial"/>
          <w:bCs/>
          <w:sz w:val="24"/>
          <w:szCs w:val="26"/>
          <w:lang w:val="es-MX"/>
        </w:rPr>
        <w:t xml:space="preserve">, sin embargo, debe decirse el artículo 64 de la Ley Estatal de Hacienda manifiesta lo siguiente:- - - - - - - - - - - - - - - - - - - - - - - - </w:t>
      </w:r>
    </w:p>
    <w:p w:rsidR="00605EBA" w:rsidRPr="00EE3D78" w:rsidRDefault="00605EBA" w:rsidP="00E4480D">
      <w:pPr>
        <w:spacing w:after="240" w:line="276" w:lineRule="auto"/>
        <w:ind w:left="567" w:right="618"/>
        <w:jc w:val="both"/>
        <w:rPr>
          <w:rFonts w:ascii="Arial" w:hAnsi="Arial" w:cs="Arial"/>
          <w:bCs/>
          <w:i/>
          <w:sz w:val="24"/>
          <w:szCs w:val="26"/>
          <w:lang w:val="es-MX"/>
        </w:rPr>
      </w:pPr>
      <w:r w:rsidRPr="00EE3D78">
        <w:rPr>
          <w:rFonts w:ascii="Arial" w:hAnsi="Arial" w:cs="Arial"/>
          <w:b/>
          <w:bCs/>
          <w:i/>
          <w:sz w:val="24"/>
          <w:szCs w:val="26"/>
          <w:lang w:val="es-MX"/>
        </w:rPr>
        <w:t>Artículo 64.</w:t>
      </w:r>
      <w:r w:rsidRPr="00EE3D78">
        <w:rPr>
          <w:rFonts w:ascii="Arial" w:hAnsi="Arial" w:cs="Arial"/>
          <w:bCs/>
          <w:i/>
          <w:sz w:val="24"/>
          <w:szCs w:val="26"/>
          <w:lang w:val="es-MX"/>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605EBA" w:rsidRPr="00EE3D78" w:rsidRDefault="00605EBA" w:rsidP="00E4480D">
      <w:pPr>
        <w:spacing w:after="240" w:line="276" w:lineRule="auto"/>
        <w:ind w:left="567" w:right="618"/>
        <w:jc w:val="both"/>
        <w:rPr>
          <w:rFonts w:ascii="Arial" w:hAnsi="Arial" w:cs="Arial"/>
          <w:bCs/>
          <w:i/>
          <w:sz w:val="24"/>
          <w:szCs w:val="26"/>
          <w:lang w:val="es-MX"/>
        </w:rPr>
      </w:pPr>
      <w:r w:rsidRPr="00EE3D78">
        <w:rPr>
          <w:rFonts w:ascii="Arial" w:hAnsi="Arial" w:cs="Arial"/>
          <w:bCs/>
          <w:i/>
          <w:sz w:val="24"/>
          <w:szCs w:val="26"/>
          <w:lang w:val="es-MX"/>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p>
    <w:p w:rsidR="00605EBA" w:rsidRPr="00EE3D78" w:rsidRDefault="00605EBA" w:rsidP="00E4480D">
      <w:pPr>
        <w:spacing w:after="240" w:line="276" w:lineRule="auto"/>
        <w:ind w:left="567" w:right="618"/>
        <w:jc w:val="both"/>
        <w:rPr>
          <w:rFonts w:ascii="Arial" w:hAnsi="Arial" w:cs="Arial"/>
          <w:bCs/>
          <w:i/>
          <w:sz w:val="24"/>
          <w:szCs w:val="26"/>
          <w:lang w:val="es-MX"/>
        </w:rPr>
      </w:pPr>
      <w:r w:rsidRPr="00EE3D78">
        <w:rPr>
          <w:rFonts w:ascii="Arial" w:hAnsi="Arial" w:cs="Arial"/>
          <w:bCs/>
          <w:i/>
          <w:sz w:val="24"/>
          <w:szCs w:val="26"/>
          <w:lang w:val="es-MX"/>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605EBA" w:rsidRPr="00EE3D78" w:rsidRDefault="00605EBA" w:rsidP="00E4480D">
      <w:pPr>
        <w:spacing w:after="240" w:line="276" w:lineRule="auto"/>
        <w:ind w:left="567" w:right="618"/>
        <w:jc w:val="both"/>
        <w:rPr>
          <w:rFonts w:ascii="Arial" w:hAnsi="Arial" w:cs="Arial"/>
          <w:bCs/>
          <w:i/>
          <w:sz w:val="24"/>
          <w:szCs w:val="26"/>
          <w:lang w:val="es-MX"/>
        </w:rPr>
      </w:pPr>
      <w:r w:rsidRPr="00EE3D78">
        <w:rPr>
          <w:rFonts w:ascii="Arial" w:hAnsi="Arial" w:cs="Arial"/>
          <w:bCs/>
          <w:i/>
          <w:sz w:val="24"/>
          <w:szCs w:val="26"/>
          <w:lang w:val="es-MX"/>
        </w:rPr>
        <w:t>La responsabilidad solidaria subsistirá hasta en tanto el intermediario laboral cumpla con todas las obligaciones a que se encuentra sujeto en éste Capítulo.</w:t>
      </w:r>
    </w:p>
    <w:p w:rsidR="00C1031A" w:rsidRPr="00EE3D78" w:rsidRDefault="00605EBA" w:rsidP="00E4480D">
      <w:pPr>
        <w:spacing w:after="240" w:line="360" w:lineRule="auto"/>
        <w:ind w:firstLine="567"/>
        <w:jc w:val="both"/>
        <w:rPr>
          <w:rFonts w:ascii="Arial" w:hAnsi="Arial" w:cs="Arial"/>
          <w:bCs/>
          <w:sz w:val="24"/>
          <w:szCs w:val="26"/>
          <w:lang w:val="es-MX"/>
        </w:rPr>
      </w:pPr>
      <w:r w:rsidRPr="00EE3D78">
        <w:rPr>
          <w:rFonts w:ascii="Arial" w:hAnsi="Arial" w:cs="Arial"/>
          <w:bCs/>
          <w:sz w:val="24"/>
          <w:szCs w:val="26"/>
          <w:lang w:val="es-MX"/>
        </w:rPr>
        <w:t>Ahora bien, como lo  indica el numeral antes transcrito, los sujetos obligados al pago del impuesto ahí señalado son todos aquellas personas físicas, morales o unidades económicas que realicen erogaciones por concepto de pago al trabajo subordinado o no dentro del plazo establecido en el artículo 66 último párrafo de la Ley Estatal de Hacienda, luego entonces, en la multa que hoy se combate la autoridad manifiesta que transcurrió en exceso dicho plazo para realizar las declaraciones respectivas, pero no señala cuándo se actualizó dicha hipótesis y mucho menos</w:t>
      </w:r>
      <w:r w:rsidR="00E4480D" w:rsidRPr="00EE3D78">
        <w:rPr>
          <w:rFonts w:ascii="Arial" w:hAnsi="Arial" w:cs="Arial"/>
          <w:bCs/>
          <w:sz w:val="24"/>
          <w:szCs w:val="26"/>
          <w:lang w:val="es-MX"/>
        </w:rPr>
        <w:t xml:space="preserve"> la</w:t>
      </w:r>
      <w:r w:rsidRPr="00EE3D78">
        <w:rPr>
          <w:rFonts w:ascii="Arial" w:hAnsi="Arial" w:cs="Arial"/>
          <w:bCs/>
          <w:sz w:val="24"/>
          <w:szCs w:val="26"/>
          <w:lang w:val="es-MX"/>
        </w:rPr>
        <w:t xml:space="preserve"> fecha exacta en que conoció que la hoy contribuyente incurrió en el supuesto de hecho para ser sujeto de rendir declaraciones respecto al Impuesto Sobre Erogaciones por Remuneraciones al Trabajo Personal, ya que la demandada únicamente pretende justificar su determinación bajo el argumento de que fue a través una revisión llevada a cabo a los sistemas con los que cuenta dicha Secretaría de Finanzas</w:t>
      </w:r>
      <w:r w:rsidR="00F93537" w:rsidRPr="00EE3D78">
        <w:rPr>
          <w:rFonts w:ascii="Arial" w:hAnsi="Arial" w:cs="Arial"/>
          <w:bCs/>
          <w:sz w:val="24"/>
          <w:szCs w:val="26"/>
          <w:lang w:val="es-MX"/>
        </w:rPr>
        <w:t>,</w:t>
      </w:r>
      <w:r w:rsidRPr="00EE3D78">
        <w:rPr>
          <w:rFonts w:ascii="Arial" w:hAnsi="Arial" w:cs="Arial"/>
          <w:bCs/>
          <w:sz w:val="24"/>
          <w:szCs w:val="26"/>
          <w:lang w:val="es-MX"/>
        </w:rPr>
        <w:t xml:space="preserve"> información que de</w:t>
      </w:r>
      <w:r w:rsidR="00F93537" w:rsidRPr="00EE3D78">
        <w:rPr>
          <w:rFonts w:ascii="Arial" w:hAnsi="Arial" w:cs="Arial"/>
          <w:bCs/>
          <w:sz w:val="24"/>
          <w:szCs w:val="26"/>
          <w:lang w:val="es-MX"/>
        </w:rPr>
        <w:t xml:space="preserve"> ningún modo conoció la actora </w:t>
      </w:r>
      <w:r w:rsidRPr="00EE3D78">
        <w:rPr>
          <w:rFonts w:ascii="Arial" w:hAnsi="Arial" w:cs="Arial"/>
          <w:bCs/>
          <w:sz w:val="24"/>
          <w:szCs w:val="26"/>
          <w:lang w:val="es-MX"/>
        </w:rPr>
        <w:t>violentando con ello la garantía de seguridad jurídica y el derecho de audiencia contenidas en los artículos 14 y 16 Constitucionales que</w:t>
      </w:r>
      <w:r w:rsidR="005E423E" w:rsidRPr="00EE3D78">
        <w:rPr>
          <w:rFonts w:ascii="Arial" w:hAnsi="Arial" w:cs="Arial"/>
          <w:bCs/>
          <w:sz w:val="24"/>
          <w:szCs w:val="26"/>
          <w:lang w:val="es-MX"/>
        </w:rPr>
        <w:t xml:space="preserve"> tienen todos los gobernados y con ello </w:t>
      </w:r>
      <w:r w:rsidRPr="00EE3D78">
        <w:rPr>
          <w:rFonts w:ascii="Arial" w:hAnsi="Arial" w:cs="Arial"/>
          <w:bCs/>
          <w:sz w:val="24"/>
          <w:szCs w:val="26"/>
          <w:lang w:val="es-MX"/>
        </w:rPr>
        <w:t>colocar a</w:t>
      </w:r>
      <w:r w:rsidR="005E423E" w:rsidRPr="00EE3D78">
        <w:rPr>
          <w:rFonts w:ascii="Arial" w:hAnsi="Arial" w:cs="Arial"/>
          <w:bCs/>
          <w:sz w:val="24"/>
          <w:szCs w:val="26"/>
          <w:lang w:val="es-MX"/>
        </w:rPr>
        <w:t xml:space="preserve"> </w:t>
      </w:r>
      <w:r w:rsidRPr="00EE3D78">
        <w:rPr>
          <w:rFonts w:ascii="Arial" w:hAnsi="Arial" w:cs="Arial"/>
          <w:bCs/>
          <w:sz w:val="24"/>
          <w:szCs w:val="26"/>
          <w:lang w:val="es-MX"/>
        </w:rPr>
        <w:t>l</w:t>
      </w:r>
      <w:r w:rsidR="005E423E" w:rsidRPr="00EE3D78">
        <w:rPr>
          <w:rFonts w:ascii="Arial" w:hAnsi="Arial" w:cs="Arial"/>
          <w:bCs/>
          <w:sz w:val="24"/>
          <w:szCs w:val="26"/>
          <w:lang w:val="es-MX"/>
        </w:rPr>
        <w:t>a</w:t>
      </w:r>
      <w:r w:rsidRPr="00EE3D78">
        <w:rPr>
          <w:rFonts w:ascii="Arial" w:hAnsi="Arial" w:cs="Arial"/>
          <w:bCs/>
          <w:sz w:val="24"/>
          <w:szCs w:val="26"/>
          <w:lang w:val="es-MX"/>
        </w:rPr>
        <w:t xml:space="preserve"> hoy actor</w:t>
      </w:r>
      <w:r w:rsidR="005E423E" w:rsidRPr="00EE3D78">
        <w:rPr>
          <w:rFonts w:ascii="Arial" w:hAnsi="Arial" w:cs="Arial"/>
          <w:bCs/>
          <w:sz w:val="24"/>
          <w:szCs w:val="26"/>
          <w:lang w:val="es-MX"/>
        </w:rPr>
        <w:t>a</w:t>
      </w:r>
      <w:r w:rsidRPr="00EE3D78">
        <w:rPr>
          <w:rFonts w:ascii="Arial" w:hAnsi="Arial" w:cs="Arial"/>
          <w:bCs/>
          <w:sz w:val="24"/>
          <w:szCs w:val="26"/>
          <w:lang w:val="es-MX"/>
        </w:rPr>
        <w:t xml:space="preserve"> en el supuesto jurídico que tiene como consecuencia la obligación de presentar las declaraciones bimestrales definitivas por</w:t>
      </w:r>
      <w:r w:rsidR="005E423E" w:rsidRPr="00EE3D78">
        <w:rPr>
          <w:rFonts w:ascii="Arial" w:hAnsi="Arial" w:cs="Arial"/>
          <w:bCs/>
          <w:sz w:val="24"/>
          <w:szCs w:val="26"/>
          <w:lang w:val="es-MX"/>
        </w:rPr>
        <w:t xml:space="preserve"> el ejercicio fiscal 2014, 2015, 2016 y 2017 así como al primer y segundo bimestre del ejercicio fiscal 2018</w:t>
      </w:r>
      <w:r w:rsidRPr="00EE3D78">
        <w:rPr>
          <w:rFonts w:ascii="Arial" w:hAnsi="Arial" w:cs="Arial"/>
          <w:bCs/>
          <w:sz w:val="24"/>
          <w:szCs w:val="26"/>
          <w:lang w:val="es-MX"/>
        </w:rPr>
        <w:t xml:space="preserve">, como lo establece el artículo 97 del Código Fiscal para que dentro del plazo de quince días manifestara lo que a su derecho convenga, tal y como lo establece el último párrafo del artículo 97 del Código Fiscal para el Estado de Oaxaca que a la letra dice:- - - - - - - - - - - - </w:t>
      </w:r>
      <w:r w:rsidR="00F63328" w:rsidRPr="00EE3D78">
        <w:rPr>
          <w:rFonts w:ascii="Arial" w:hAnsi="Arial" w:cs="Arial"/>
          <w:sz w:val="24"/>
          <w:szCs w:val="26"/>
        </w:rPr>
        <w:t xml:space="preserve">- - - - - </w:t>
      </w:r>
      <w:r w:rsidR="00A21E73">
        <w:rPr>
          <w:rFonts w:ascii="Arial" w:hAnsi="Arial" w:cs="Arial"/>
          <w:sz w:val="24"/>
          <w:szCs w:val="26"/>
        </w:rPr>
        <w:t xml:space="preserve"> - - - - - - - - - - - - - - - - - - - - -</w:t>
      </w:r>
    </w:p>
    <w:p w:rsidR="00605EBA" w:rsidRPr="00EE3D78" w:rsidRDefault="00605EBA" w:rsidP="00C1031A">
      <w:pPr>
        <w:spacing w:after="240" w:line="276" w:lineRule="auto"/>
        <w:ind w:left="567" w:right="618"/>
        <w:jc w:val="both"/>
        <w:rPr>
          <w:rFonts w:ascii="Arial" w:hAnsi="Arial" w:cs="Arial"/>
          <w:bCs/>
          <w:i/>
          <w:sz w:val="24"/>
          <w:szCs w:val="26"/>
          <w:lang w:val="es-MX"/>
        </w:rPr>
      </w:pPr>
      <w:r w:rsidRPr="00EE3D78">
        <w:rPr>
          <w:rFonts w:ascii="Arial" w:hAnsi="Arial" w:cs="Arial"/>
          <w:b/>
          <w:bCs/>
          <w:i/>
          <w:sz w:val="24"/>
          <w:szCs w:val="26"/>
          <w:lang w:val="es-MX"/>
        </w:rPr>
        <w:t>ARTÍCULO 97.</w:t>
      </w:r>
      <w:r w:rsidRPr="00EE3D78">
        <w:rPr>
          <w:rFonts w:ascii="Arial" w:hAnsi="Arial" w:cs="Arial"/>
          <w:bCs/>
          <w:i/>
          <w:sz w:val="24"/>
          <w:szCs w:val="26"/>
          <w:lang w:val="es-MX"/>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605EBA" w:rsidRPr="00EE3D78" w:rsidRDefault="00605EBA" w:rsidP="00C1031A">
      <w:pPr>
        <w:spacing w:after="240" w:line="276" w:lineRule="auto"/>
        <w:ind w:left="567" w:right="618"/>
        <w:jc w:val="both"/>
        <w:rPr>
          <w:rFonts w:ascii="Arial" w:hAnsi="Arial" w:cs="Arial"/>
          <w:bCs/>
          <w:i/>
          <w:sz w:val="24"/>
          <w:szCs w:val="26"/>
          <w:lang w:val="es-MX"/>
        </w:rPr>
      </w:pPr>
      <w:r w:rsidRPr="00EE3D78">
        <w:rPr>
          <w:rFonts w:ascii="Arial" w:hAnsi="Arial" w:cs="Arial"/>
          <w:bCs/>
          <w:i/>
          <w:sz w:val="24"/>
          <w:szCs w:val="26"/>
          <w:lang w:val="es-MX"/>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605EBA" w:rsidRPr="00EE3D78" w:rsidRDefault="00605EBA" w:rsidP="00755110">
      <w:pPr>
        <w:spacing w:after="240" w:line="360" w:lineRule="auto"/>
        <w:ind w:firstLine="708"/>
        <w:jc w:val="both"/>
        <w:rPr>
          <w:rFonts w:ascii="Arial" w:hAnsi="Arial" w:cs="Arial"/>
          <w:bCs/>
          <w:sz w:val="24"/>
          <w:szCs w:val="26"/>
          <w:lang w:val="es-MX"/>
        </w:rPr>
      </w:pPr>
      <w:r w:rsidRPr="00EE3D78">
        <w:rPr>
          <w:rFonts w:ascii="Arial" w:hAnsi="Arial" w:cs="Arial"/>
          <w:bCs/>
          <w:sz w:val="24"/>
          <w:szCs w:val="26"/>
          <w:lang w:val="es-MX"/>
        </w:rPr>
        <w:t>Por lo que al no haber cumplido la autoridad lo dispuesto en el artículo referido con antelación</w:t>
      </w:r>
      <w:r w:rsidR="00755110" w:rsidRPr="00EE3D78">
        <w:rPr>
          <w:rFonts w:ascii="Arial" w:hAnsi="Arial" w:cs="Arial"/>
          <w:bCs/>
          <w:sz w:val="24"/>
          <w:szCs w:val="26"/>
          <w:lang w:val="es-MX"/>
        </w:rPr>
        <w:t>,</w:t>
      </w:r>
      <w:r w:rsidRPr="00EE3D78">
        <w:rPr>
          <w:rFonts w:ascii="Arial" w:hAnsi="Arial" w:cs="Arial"/>
          <w:bCs/>
          <w:sz w:val="24"/>
          <w:szCs w:val="26"/>
          <w:lang w:val="es-MX"/>
        </w:rPr>
        <w:t xml:space="preserve"> viola lo dispuesto en los artículos 14 y 16 Constitucionales al haber emitido un acto unilateralmente sin que se le haya dado oportunidad a</w:t>
      </w:r>
      <w:r w:rsidR="00755110" w:rsidRPr="00EE3D78">
        <w:rPr>
          <w:rFonts w:ascii="Arial" w:hAnsi="Arial" w:cs="Arial"/>
          <w:bCs/>
          <w:sz w:val="24"/>
          <w:szCs w:val="26"/>
          <w:lang w:val="es-MX"/>
        </w:rPr>
        <w:t xml:space="preserve"> </w:t>
      </w:r>
      <w:r w:rsidRPr="00EE3D78">
        <w:rPr>
          <w:rFonts w:ascii="Arial" w:hAnsi="Arial" w:cs="Arial"/>
          <w:bCs/>
          <w:sz w:val="24"/>
          <w:szCs w:val="26"/>
          <w:lang w:val="es-MX"/>
        </w:rPr>
        <w:t>l</w:t>
      </w:r>
      <w:r w:rsidR="00755110" w:rsidRPr="00EE3D78">
        <w:rPr>
          <w:rFonts w:ascii="Arial" w:hAnsi="Arial" w:cs="Arial"/>
          <w:bCs/>
          <w:sz w:val="24"/>
          <w:szCs w:val="26"/>
          <w:lang w:val="es-MX"/>
        </w:rPr>
        <w:t>a</w:t>
      </w:r>
      <w:r w:rsidRPr="00EE3D78">
        <w:rPr>
          <w:rFonts w:ascii="Arial" w:hAnsi="Arial" w:cs="Arial"/>
          <w:bCs/>
          <w:sz w:val="24"/>
          <w:szCs w:val="26"/>
          <w:lang w:val="es-MX"/>
        </w:rPr>
        <w:t xml:space="preserve"> actor</w:t>
      </w:r>
      <w:r w:rsidR="00755110" w:rsidRPr="00EE3D78">
        <w:rPr>
          <w:rFonts w:ascii="Arial" w:hAnsi="Arial" w:cs="Arial"/>
          <w:bCs/>
          <w:sz w:val="24"/>
          <w:szCs w:val="26"/>
          <w:lang w:val="es-MX"/>
        </w:rPr>
        <w:t>a</w:t>
      </w:r>
      <w:r w:rsidRPr="00EE3D78">
        <w:rPr>
          <w:rFonts w:ascii="Arial" w:hAnsi="Arial" w:cs="Arial"/>
          <w:bCs/>
          <w:sz w:val="24"/>
          <w:szCs w:val="26"/>
          <w:lang w:val="es-MX"/>
        </w:rPr>
        <w:t xml:space="preserve"> de manifestar lo que a su derecho conviniera. Sirve de sustento la jurisprudencia con número de registro 252103 por los Tribunales Colegiados de Circuito, dentro del Semanario Judicial de la Federación, volumen 121-126, Sexta Parte, Séptima Época, página 280, materia Común, bajo rubro y texto siguiente:- - </w:t>
      </w:r>
    </w:p>
    <w:p w:rsidR="00605EBA" w:rsidRPr="00EE3D78" w:rsidRDefault="00605EBA" w:rsidP="00755110">
      <w:pPr>
        <w:spacing w:after="240" w:line="276" w:lineRule="auto"/>
        <w:ind w:left="567" w:right="618"/>
        <w:jc w:val="both"/>
        <w:rPr>
          <w:rFonts w:ascii="Arial" w:hAnsi="Arial" w:cs="Arial"/>
          <w:bCs/>
          <w:sz w:val="24"/>
          <w:szCs w:val="26"/>
          <w:lang w:val="es-MX"/>
        </w:rPr>
      </w:pPr>
      <w:r w:rsidRPr="00EE3D78">
        <w:rPr>
          <w:rFonts w:ascii="Arial" w:hAnsi="Arial" w:cs="Arial"/>
          <w:b/>
          <w:bCs/>
          <w:sz w:val="24"/>
          <w:szCs w:val="26"/>
          <w:lang w:val="es-MX"/>
        </w:rPr>
        <w:t>ACTOS VICIADOS, FRUTOS DE.</w:t>
      </w:r>
      <w:r w:rsidRPr="00EE3D78">
        <w:rPr>
          <w:rFonts w:ascii="Arial" w:hAnsi="Arial" w:cs="Arial"/>
          <w:bCs/>
          <w:sz w:val="24"/>
          <w:szCs w:val="26"/>
          <w:lang w:val="es-MX"/>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37302" w:rsidRPr="00EE3D78" w:rsidRDefault="00737302" w:rsidP="00737302">
      <w:pPr>
        <w:spacing w:line="360" w:lineRule="auto"/>
        <w:ind w:firstLine="567"/>
        <w:jc w:val="both"/>
        <w:rPr>
          <w:rFonts w:ascii="Arial" w:hAnsi="Arial" w:cs="Arial"/>
          <w:sz w:val="24"/>
          <w:szCs w:val="26"/>
        </w:rPr>
      </w:pPr>
      <w:r w:rsidRPr="00EE3D78">
        <w:rPr>
          <w:rFonts w:ascii="Arial" w:hAnsi="Arial" w:cs="Arial"/>
          <w:bCs/>
          <w:sz w:val="24"/>
          <w:szCs w:val="26"/>
          <w:lang w:val="es-MX"/>
        </w:rPr>
        <w:t xml:space="preserve">Derivado de lo anterior, los conceptos de impugnación hechos valer por la hoy actora resultan </w:t>
      </w:r>
      <w:r w:rsidRPr="00EE3D78">
        <w:rPr>
          <w:rFonts w:ascii="Arial" w:hAnsi="Arial" w:cs="Arial"/>
          <w:bCs/>
          <w:sz w:val="24"/>
          <w:szCs w:val="26"/>
          <w:u w:val="single"/>
          <w:lang w:val="es-MX"/>
        </w:rPr>
        <w:t>FUNDADOS</w:t>
      </w:r>
      <w:r w:rsidRPr="00EE3D78">
        <w:rPr>
          <w:rFonts w:ascii="Arial" w:hAnsi="Arial" w:cs="Arial"/>
          <w:bCs/>
          <w:sz w:val="24"/>
          <w:szCs w:val="26"/>
          <w:lang w:val="es-MX"/>
        </w:rPr>
        <w:t xml:space="preserve">, </w:t>
      </w:r>
      <w:r w:rsidR="001B368C" w:rsidRPr="00EE3D78">
        <w:rPr>
          <w:rFonts w:ascii="Arial" w:hAnsi="Arial" w:cs="Arial"/>
          <w:bCs/>
          <w:sz w:val="24"/>
          <w:szCs w:val="26"/>
          <w:lang w:val="es-MX"/>
        </w:rPr>
        <w:t>es por ello que</w:t>
      </w:r>
      <w:r w:rsidRPr="00EE3D78">
        <w:rPr>
          <w:rFonts w:ascii="Arial" w:hAnsi="Arial" w:cs="Arial"/>
          <w:bCs/>
          <w:sz w:val="24"/>
          <w:szCs w:val="26"/>
          <w:lang w:val="es-MX"/>
        </w:rPr>
        <w:t xml:space="preserve"> esta Sala estima pertinente </w:t>
      </w:r>
      <w:r w:rsidR="00995C56" w:rsidRPr="00EE3D78">
        <w:rPr>
          <w:rFonts w:ascii="Arial" w:hAnsi="Arial" w:cs="Arial"/>
          <w:sz w:val="24"/>
          <w:szCs w:val="26"/>
        </w:rPr>
        <w:t>declarar</w:t>
      </w:r>
      <w:r w:rsidRPr="00EE3D78">
        <w:rPr>
          <w:rFonts w:ascii="Arial" w:hAnsi="Arial" w:cs="Arial"/>
          <w:b/>
          <w:sz w:val="24"/>
          <w:szCs w:val="26"/>
        </w:rPr>
        <w:t xml:space="preserve"> LA NULIDAD LISA Y LLANA,</w:t>
      </w:r>
      <w:r w:rsidRPr="00EE3D78">
        <w:rPr>
          <w:rFonts w:ascii="Arial" w:hAnsi="Arial" w:cs="Arial"/>
          <w:sz w:val="24"/>
          <w:szCs w:val="26"/>
        </w:rPr>
        <w:t xml:space="preserve"> del requerimiento relacionado con la presentación de declaraciones del Impuesto Sobre Erogaciones por Remuneraciones al Trabajo Personal, con número de control 01MO49ER1822 de fecha veintisiete de julio de dos mil dieciocho emitida por la Maestra </w:t>
      </w:r>
      <w:r w:rsidR="00A21E73" w:rsidRPr="00EE3D78">
        <w:rPr>
          <w:rFonts w:ascii="Arial" w:hAnsi="Arial" w:cs="Arial"/>
          <w:sz w:val="24"/>
          <w:szCs w:val="26"/>
        </w:rPr>
        <w:t>Elizabeth Martínez Arzola</w:t>
      </w:r>
      <w:r w:rsidRPr="00EE3D78">
        <w:rPr>
          <w:rFonts w:ascii="Arial" w:hAnsi="Arial" w:cs="Arial"/>
          <w:sz w:val="24"/>
          <w:szCs w:val="26"/>
        </w:rPr>
        <w:t xml:space="preserve">, </w:t>
      </w:r>
      <w:r w:rsidR="00995C56" w:rsidRPr="00EE3D78">
        <w:rPr>
          <w:rFonts w:ascii="Arial" w:hAnsi="Arial" w:cs="Arial"/>
          <w:b/>
          <w:sz w:val="24"/>
          <w:szCs w:val="26"/>
        </w:rPr>
        <w:t>Directora de Ingresos y Recaudación dependiente de la Subsecretaría de Ingresos de la Secretaría de Finanzas del Gobierno del Estado de Oaxaca</w:t>
      </w:r>
      <w:r w:rsidR="008D3607" w:rsidRPr="00EE3D78">
        <w:rPr>
          <w:rFonts w:ascii="Arial" w:hAnsi="Arial" w:cs="Arial"/>
          <w:b/>
          <w:sz w:val="24"/>
          <w:szCs w:val="26"/>
        </w:rPr>
        <w:t>,</w:t>
      </w:r>
      <w:r w:rsidR="008D3607" w:rsidRPr="00EE3D78">
        <w:rPr>
          <w:rFonts w:ascii="Arial" w:hAnsi="Arial" w:cs="Arial"/>
          <w:sz w:val="24"/>
          <w:szCs w:val="26"/>
        </w:rPr>
        <w:t xml:space="preserve"> en consecuencia, esta Sala ordena a la Directora de Ingresos y Recaudación dependiente de la Subsecretaría de Ingresos de la Secretaría de Finanzas del Gobierno del Estado de Oaxaca para que por sí misma o a través de quien sea competente para tal efecto, realice la baja del sistema documental y electrónico la citada multa</w:t>
      </w:r>
      <w:r w:rsidRPr="00EE3D78">
        <w:rPr>
          <w:rFonts w:ascii="Arial" w:hAnsi="Arial" w:cs="Arial"/>
          <w:sz w:val="24"/>
          <w:szCs w:val="26"/>
        </w:rPr>
        <w:t xml:space="preserve">.- - - - - - - - - - - - </w:t>
      </w:r>
    </w:p>
    <w:p w:rsidR="00605EBA" w:rsidRPr="00EE3D78" w:rsidRDefault="00605EBA" w:rsidP="008D3607">
      <w:pPr>
        <w:spacing w:after="240" w:line="360" w:lineRule="auto"/>
        <w:ind w:firstLine="567"/>
        <w:jc w:val="both"/>
        <w:rPr>
          <w:rFonts w:ascii="Arial" w:hAnsi="Arial" w:cs="Arial"/>
          <w:bCs/>
          <w:sz w:val="24"/>
          <w:szCs w:val="26"/>
          <w:lang w:val="es-MX"/>
        </w:rPr>
      </w:pPr>
      <w:r w:rsidRPr="00EE3D78">
        <w:rPr>
          <w:rFonts w:ascii="Arial" w:hAnsi="Arial" w:cs="Arial"/>
          <w:bCs/>
          <w:sz w:val="24"/>
          <w:szCs w:val="26"/>
          <w:lang w:val="es-MX"/>
        </w:rPr>
        <w:t xml:space="preserve">A todo lo antes expuesto, sirve de apoyo por analogía jurídica sustancial la tesis 16oA.33 A, Registro 187,531 Materia: Administrativa, Época Novena, Instancia: Tribunales Colegiados de Circuito, Fuente: Semanario Judicial de la Federación y su Gaceta, correspondiente al mes de Marzo de 2002, página 1350, con el siguiente rubro y texto: - - - - - - - - - - </w:t>
      </w:r>
      <w:r w:rsidR="00F63328" w:rsidRPr="00EE3D78">
        <w:rPr>
          <w:rFonts w:ascii="Arial" w:hAnsi="Arial" w:cs="Arial"/>
          <w:sz w:val="24"/>
          <w:szCs w:val="26"/>
        </w:rPr>
        <w:t xml:space="preserve">- - - - - - - - - - - - - - - - - - - - - - - - - - - - </w:t>
      </w:r>
    </w:p>
    <w:p w:rsidR="00605EBA" w:rsidRPr="00EE3D78" w:rsidRDefault="00605EBA" w:rsidP="008D3607">
      <w:pPr>
        <w:spacing w:after="240" w:line="276" w:lineRule="auto"/>
        <w:ind w:left="567" w:right="618"/>
        <w:jc w:val="both"/>
        <w:rPr>
          <w:rFonts w:ascii="Arial" w:hAnsi="Arial" w:cs="Arial"/>
          <w:bCs/>
          <w:sz w:val="24"/>
          <w:szCs w:val="26"/>
          <w:lang w:val="es-MX"/>
        </w:rPr>
      </w:pPr>
      <w:r w:rsidRPr="00EE3D78">
        <w:rPr>
          <w:rFonts w:ascii="Arial" w:hAnsi="Arial" w:cs="Arial"/>
          <w:b/>
          <w:bCs/>
          <w:sz w:val="24"/>
          <w:szCs w:val="26"/>
          <w:lang w:val="es-MX"/>
        </w:rPr>
        <w:t>FUNDAMENTACIÓN Y MOTIVACIÓN, FALTA O INDEBIDA. EN CUANTO SON DISTINTAS, UNAS GENERAN NULIDAD LISA Y LLANA Y OTRAS PARA EFECTOS.</w:t>
      </w:r>
      <w:r w:rsidRPr="00EE3D78">
        <w:rPr>
          <w:rFonts w:ascii="Arial" w:hAnsi="Arial" w:cs="Arial"/>
          <w:bCs/>
          <w:sz w:val="24"/>
          <w:szCs w:val="26"/>
          <w:lang w:val="es-MX"/>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w:t>
      </w:r>
    </w:p>
    <w:p w:rsidR="0072650E" w:rsidRPr="00EE3D78" w:rsidRDefault="0072650E" w:rsidP="008C5B40">
      <w:pPr>
        <w:spacing w:line="360" w:lineRule="auto"/>
        <w:ind w:firstLine="708"/>
        <w:jc w:val="both"/>
        <w:rPr>
          <w:rFonts w:ascii="Arial" w:hAnsi="Arial" w:cs="Arial"/>
          <w:bCs/>
          <w:sz w:val="24"/>
          <w:szCs w:val="26"/>
          <w:lang w:val="es-MX"/>
        </w:rPr>
      </w:pPr>
      <w:r w:rsidRPr="00EE3D78">
        <w:rPr>
          <w:rFonts w:ascii="Arial" w:hAnsi="Arial" w:cs="Arial"/>
          <w:sz w:val="24"/>
          <w:szCs w:val="26"/>
        </w:rPr>
        <w:t xml:space="preserve">Por todo lo anteriormente expuesto, con fundamento en los artículos </w:t>
      </w:r>
      <w:r w:rsidR="00574497" w:rsidRPr="00EE3D78">
        <w:rPr>
          <w:rFonts w:ascii="Arial" w:hAnsi="Arial" w:cs="Arial"/>
          <w:sz w:val="24"/>
          <w:szCs w:val="26"/>
        </w:rPr>
        <w:t>207</w:t>
      </w:r>
      <w:r w:rsidRPr="00EE3D78">
        <w:rPr>
          <w:rFonts w:ascii="Arial" w:hAnsi="Arial" w:cs="Arial"/>
          <w:sz w:val="24"/>
          <w:szCs w:val="26"/>
        </w:rPr>
        <w:t xml:space="preserve">, </w:t>
      </w:r>
      <w:r w:rsidR="00574497" w:rsidRPr="00EE3D78">
        <w:rPr>
          <w:rFonts w:ascii="Arial" w:hAnsi="Arial" w:cs="Arial"/>
          <w:sz w:val="24"/>
          <w:szCs w:val="26"/>
        </w:rPr>
        <w:t>20</w:t>
      </w:r>
      <w:r w:rsidRPr="00EE3D78">
        <w:rPr>
          <w:rFonts w:ascii="Arial" w:hAnsi="Arial" w:cs="Arial"/>
          <w:sz w:val="24"/>
          <w:szCs w:val="26"/>
        </w:rPr>
        <w:t xml:space="preserve">8 fracción III, y </w:t>
      </w:r>
      <w:r w:rsidR="00574497" w:rsidRPr="00EE3D78">
        <w:rPr>
          <w:rFonts w:ascii="Arial" w:hAnsi="Arial" w:cs="Arial"/>
          <w:sz w:val="24"/>
          <w:szCs w:val="26"/>
        </w:rPr>
        <w:t>20</w:t>
      </w:r>
      <w:r w:rsidRPr="00EE3D78">
        <w:rPr>
          <w:rFonts w:ascii="Arial" w:hAnsi="Arial" w:cs="Arial"/>
          <w:sz w:val="24"/>
          <w:szCs w:val="26"/>
        </w:rPr>
        <w:t>9 de la Ley de</w:t>
      </w:r>
      <w:r w:rsidR="000A6891" w:rsidRPr="00EE3D78">
        <w:rPr>
          <w:rFonts w:ascii="Arial" w:hAnsi="Arial" w:cs="Arial"/>
          <w:sz w:val="24"/>
          <w:szCs w:val="26"/>
        </w:rPr>
        <w:t xml:space="preserve"> Procedimiento y</w:t>
      </w:r>
      <w:r w:rsidRPr="00EE3D78">
        <w:rPr>
          <w:rFonts w:ascii="Arial" w:hAnsi="Arial" w:cs="Arial"/>
          <w:sz w:val="24"/>
          <w:szCs w:val="26"/>
        </w:rPr>
        <w:t xml:space="preserve"> Justicia Administrativa para el Estado de Oaxaca, se;- - - - - - - - - - - - - - - - - - -</w:t>
      </w:r>
      <w:r w:rsidR="007D3AFF" w:rsidRPr="00EE3D78">
        <w:rPr>
          <w:rFonts w:ascii="Arial" w:hAnsi="Arial" w:cs="Arial"/>
          <w:sz w:val="24"/>
          <w:szCs w:val="26"/>
        </w:rPr>
        <w:t xml:space="preserve"> - - - - </w:t>
      </w:r>
      <w:r w:rsidR="00F63328" w:rsidRPr="00EE3D78">
        <w:rPr>
          <w:rFonts w:ascii="Arial" w:hAnsi="Arial" w:cs="Arial"/>
          <w:sz w:val="24"/>
          <w:szCs w:val="26"/>
        </w:rPr>
        <w:t xml:space="preserve">- - - - - - - - - - - - - - - - - - - - - </w:t>
      </w:r>
    </w:p>
    <w:p w:rsidR="004877E1" w:rsidRPr="00EE3D78" w:rsidRDefault="004877E1" w:rsidP="00DB2899">
      <w:pPr>
        <w:spacing w:line="360" w:lineRule="auto"/>
        <w:jc w:val="center"/>
        <w:rPr>
          <w:rFonts w:ascii="Arial" w:hAnsi="Arial" w:cs="Arial"/>
          <w:sz w:val="24"/>
          <w:szCs w:val="26"/>
        </w:rPr>
      </w:pPr>
      <w:r w:rsidRPr="00EE3D78">
        <w:rPr>
          <w:rFonts w:ascii="Arial" w:hAnsi="Arial" w:cs="Arial"/>
          <w:b/>
          <w:bCs/>
          <w:sz w:val="24"/>
          <w:szCs w:val="26"/>
        </w:rPr>
        <w:t>R E S U E L V E:</w:t>
      </w:r>
    </w:p>
    <w:p w:rsidR="00A528BD" w:rsidRPr="00EE3D78" w:rsidRDefault="004877E1" w:rsidP="004169BE">
      <w:pPr>
        <w:pStyle w:val="Textoindependienteprimerasangra"/>
        <w:spacing w:after="0" w:line="360" w:lineRule="auto"/>
        <w:ind w:firstLine="567"/>
        <w:jc w:val="both"/>
        <w:rPr>
          <w:rFonts w:ascii="Arial" w:hAnsi="Arial" w:cs="Arial"/>
          <w:sz w:val="24"/>
          <w:szCs w:val="26"/>
        </w:rPr>
      </w:pPr>
      <w:r w:rsidRPr="00EE3D78">
        <w:rPr>
          <w:rFonts w:ascii="Arial" w:hAnsi="Arial" w:cs="Arial"/>
          <w:b/>
          <w:bCs/>
          <w:sz w:val="24"/>
          <w:szCs w:val="26"/>
        </w:rPr>
        <w:t xml:space="preserve"> PRIMERO</w:t>
      </w:r>
      <w:r w:rsidRPr="00EE3D78">
        <w:rPr>
          <w:rFonts w:ascii="Arial" w:hAnsi="Arial" w:cs="Arial"/>
          <w:bCs/>
          <w:sz w:val="24"/>
          <w:szCs w:val="26"/>
        </w:rPr>
        <w:t>.-</w:t>
      </w:r>
      <w:r w:rsidRPr="00EE3D78">
        <w:rPr>
          <w:rFonts w:ascii="Arial" w:hAnsi="Arial" w:cs="Arial"/>
          <w:sz w:val="24"/>
          <w:szCs w:val="26"/>
        </w:rPr>
        <w:t xml:space="preserve"> Esta Primera Sala de Primera Instancia es competente para conocer y resolver del presente asunto.- - - - - - - - - -</w:t>
      </w:r>
      <w:r w:rsidR="007D3AFF" w:rsidRPr="00EE3D78">
        <w:rPr>
          <w:rFonts w:ascii="Arial" w:hAnsi="Arial" w:cs="Arial"/>
          <w:sz w:val="24"/>
          <w:szCs w:val="26"/>
        </w:rPr>
        <w:t xml:space="preserve"> - - - - - - - - - - - - - </w:t>
      </w:r>
      <w:r w:rsidR="00F63328" w:rsidRPr="00EE3D78">
        <w:rPr>
          <w:rFonts w:ascii="Arial" w:hAnsi="Arial" w:cs="Arial"/>
          <w:sz w:val="24"/>
          <w:szCs w:val="26"/>
        </w:rPr>
        <w:t>- - - - - - - - -</w:t>
      </w:r>
    </w:p>
    <w:p w:rsidR="00A528BD" w:rsidRPr="00EE3D78" w:rsidRDefault="004877E1" w:rsidP="004169BE">
      <w:pPr>
        <w:pStyle w:val="Textoindependienteprimerasangra"/>
        <w:spacing w:after="0" w:line="360" w:lineRule="auto"/>
        <w:ind w:firstLine="567"/>
        <w:jc w:val="both"/>
        <w:rPr>
          <w:rFonts w:ascii="Arial" w:hAnsi="Arial" w:cs="Arial"/>
          <w:sz w:val="24"/>
          <w:szCs w:val="26"/>
        </w:rPr>
      </w:pPr>
      <w:r w:rsidRPr="00EE3D78">
        <w:rPr>
          <w:rFonts w:ascii="Arial" w:hAnsi="Arial" w:cs="Arial"/>
          <w:b/>
          <w:sz w:val="24"/>
          <w:szCs w:val="26"/>
        </w:rPr>
        <w:t xml:space="preserve">SEGUNDO.- </w:t>
      </w:r>
      <w:r w:rsidRPr="00EE3D78">
        <w:rPr>
          <w:rFonts w:ascii="Arial" w:hAnsi="Arial" w:cs="Arial"/>
          <w:sz w:val="24"/>
          <w:szCs w:val="26"/>
        </w:rPr>
        <w:t>La personalidad de la</w:t>
      </w:r>
      <w:r w:rsidR="007D3AFF" w:rsidRPr="00EE3D78">
        <w:rPr>
          <w:rFonts w:ascii="Arial" w:hAnsi="Arial" w:cs="Arial"/>
          <w:sz w:val="24"/>
          <w:szCs w:val="26"/>
        </w:rPr>
        <w:t xml:space="preserve">s partes quedó </w:t>
      </w:r>
      <w:r w:rsidR="000067A1" w:rsidRPr="00EE3D78">
        <w:rPr>
          <w:rFonts w:ascii="Arial" w:hAnsi="Arial" w:cs="Arial"/>
          <w:sz w:val="24"/>
          <w:szCs w:val="26"/>
        </w:rPr>
        <w:t>dentro del considerando SEGUNDO de la presente resolución</w:t>
      </w:r>
      <w:r w:rsidR="007D3AFF" w:rsidRPr="00EE3D78">
        <w:rPr>
          <w:rFonts w:ascii="Arial" w:hAnsi="Arial" w:cs="Arial"/>
          <w:sz w:val="24"/>
          <w:szCs w:val="26"/>
        </w:rPr>
        <w:t>.-</w:t>
      </w:r>
      <w:r w:rsidR="000067A1" w:rsidRPr="00EE3D78">
        <w:rPr>
          <w:rFonts w:ascii="Arial" w:hAnsi="Arial" w:cs="Arial"/>
          <w:sz w:val="24"/>
          <w:szCs w:val="26"/>
        </w:rPr>
        <w:t xml:space="preserve"> - - - - - - - - - - - - - - - - - </w:t>
      </w:r>
      <w:r w:rsidR="00F63328" w:rsidRPr="00EE3D78">
        <w:rPr>
          <w:rFonts w:ascii="Arial" w:hAnsi="Arial" w:cs="Arial"/>
          <w:sz w:val="24"/>
          <w:szCs w:val="26"/>
        </w:rPr>
        <w:t xml:space="preserve">- - - - - - - - - - - - - - - </w:t>
      </w:r>
    </w:p>
    <w:p w:rsidR="005233F5" w:rsidRPr="00EE3D78" w:rsidRDefault="005233F5" w:rsidP="000067A1">
      <w:pPr>
        <w:spacing w:line="360" w:lineRule="auto"/>
        <w:ind w:firstLine="567"/>
        <w:jc w:val="both"/>
        <w:rPr>
          <w:rFonts w:ascii="Arial" w:hAnsi="Arial" w:cs="Arial"/>
          <w:sz w:val="24"/>
          <w:szCs w:val="26"/>
          <w:lang w:val="es-MX"/>
        </w:rPr>
      </w:pPr>
      <w:r w:rsidRPr="00EE3D78">
        <w:rPr>
          <w:rFonts w:ascii="Arial" w:hAnsi="Arial" w:cs="Arial"/>
          <w:b/>
          <w:sz w:val="24"/>
          <w:szCs w:val="26"/>
        </w:rPr>
        <w:t>TERCERO.</w:t>
      </w:r>
      <w:r w:rsidRPr="00EE3D78">
        <w:rPr>
          <w:rFonts w:ascii="Arial" w:hAnsi="Arial" w:cs="Arial"/>
          <w:sz w:val="24"/>
          <w:szCs w:val="26"/>
        </w:rPr>
        <w:t>-</w:t>
      </w:r>
      <w:r w:rsidRPr="00EE3D78">
        <w:rPr>
          <w:rFonts w:ascii="Arial" w:hAnsi="Arial" w:cs="Arial"/>
          <w:sz w:val="24"/>
          <w:szCs w:val="26"/>
          <w:lang w:val="es-MX"/>
        </w:rPr>
        <w:t xml:space="preserve"> </w:t>
      </w:r>
      <w:r w:rsidR="000067A1" w:rsidRPr="00EE3D78">
        <w:rPr>
          <w:rFonts w:ascii="Arial" w:hAnsi="Arial" w:cs="Arial"/>
          <w:sz w:val="24"/>
          <w:szCs w:val="26"/>
          <w:lang w:val="es-MX"/>
        </w:rPr>
        <w:t>Esta Sala</w:t>
      </w:r>
      <w:r w:rsidRPr="00EE3D78">
        <w:rPr>
          <w:rFonts w:ascii="Arial" w:hAnsi="Arial" w:cs="Arial"/>
          <w:sz w:val="24"/>
          <w:szCs w:val="26"/>
          <w:lang w:val="es-MX"/>
        </w:rPr>
        <w:t xml:space="preserve"> advierte que, en el presente juicio no se configura alguna causal de improcedencia o sobreseimiento</w:t>
      </w:r>
      <w:r w:rsidR="000067A1" w:rsidRPr="00EE3D78">
        <w:rPr>
          <w:rFonts w:ascii="Arial" w:hAnsi="Arial" w:cs="Arial"/>
          <w:sz w:val="24"/>
          <w:szCs w:val="26"/>
          <w:lang w:val="es-MX"/>
        </w:rPr>
        <w:t xml:space="preserve"> como se señaló en el considerando TERCERO</w:t>
      </w:r>
      <w:r w:rsidRPr="00EE3D78">
        <w:rPr>
          <w:rFonts w:ascii="Arial" w:hAnsi="Arial" w:cs="Arial"/>
          <w:sz w:val="24"/>
          <w:szCs w:val="26"/>
          <w:lang w:val="es-MX"/>
        </w:rPr>
        <w:t>, por</w:t>
      </w:r>
      <w:r w:rsidR="000067A1" w:rsidRPr="00EE3D78">
        <w:rPr>
          <w:rFonts w:ascii="Arial" w:hAnsi="Arial" w:cs="Arial"/>
          <w:sz w:val="24"/>
          <w:szCs w:val="26"/>
          <w:lang w:val="es-MX"/>
        </w:rPr>
        <w:t xml:space="preserve"> lo</w:t>
      </w:r>
      <w:r w:rsidRPr="00EE3D78">
        <w:rPr>
          <w:rFonts w:ascii="Arial" w:hAnsi="Arial" w:cs="Arial"/>
          <w:sz w:val="24"/>
          <w:szCs w:val="26"/>
          <w:lang w:val="es-MX"/>
        </w:rPr>
        <w:t xml:space="preserve"> tanto, </w:t>
      </w:r>
      <w:r w:rsidRPr="00EE3D78">
        <w:rPr>
          <w:rFonts w:ascii="Arial" w:hAnsi="Arial" w:cs="Arial"/>
          <w:b/>
          <w:sz w:val="24"/>
          <w:szCs w:val="26"/>
          <w:u w:val="single"/>
          <w:lang w:val="es-MX"/>
        </w:rPr>
        <w:t>NO SE SOBRESEE</w:t>
      </w:r>
      <w:r w:rsidR="000067A1" w:rsidRPr="00EE3D78">
        <w:rPr>
          <w:rFonts w:ascii="Arial" w:hAnsi="Arial" w:cs="Arial"/>
          <w:sz w:val="24"/>
          <w:szCs w:val="26"/>
          <w:lang w:val="es-MX"/>
        </w:rPr>
        <w:t xml:space="preserve">.- - - - - - - - </w:t>
      </w:r>
      <w:r w:rsidR="00F63328" w:rsidRPr="00EE3D78">
        <w:rPr>
          <w:rFonts w:ascii="Arial" w:hAnsi="Arial" w:cs="Arial"/>
          <w:sz w:val="24"/>
          <w:szCs w:val="26"/>
        </w:rPr>
        <w:t>- - - - - - - - -</w:t>
      </w:r>
    </w:p>
    <w:p w:rsidR="004169BE" w:rsidRPr="00EE3D78" w:rsidRDefault="005233F5" w:rsidP="005233F5">
      <w:pPr>
        <w:pStyle w:val="Textoindependienteprimerasangra"/>
        <w:spacing w:after="0" w:line="360" w:lineRule="auto"/>
        <w:ind w:firstLine="0"/>
        <w:jc w:val="both"/>
        <w:rPr>
          <w:rFonts w:ascii="Arial" w:hAnsi="Arial" w:cs="Arial"/>
          <w:sz w:val="24"/>
          <w:szCs w:val="26"/>
        </w:rPr>
      </w:pPr>
      <w:r w:rsidRPr="00EE3D78">
        <w:rPr>
          <w:rFonts w:ascii="Arial" w:hAnsi="Arial" w:cs="Arial"/>
          <w:b/>
          <w:sz w:val="24"/>
          <w:szCs w:val="26"/>
        </w:rPr>
        <w:t xml:space="preserve">       </w:t>
      </w:r>
      <w:r w:rsidR="00C81E7C" w:rsidRPr="00EE3D78">
        <w:rPr>
          <w:rFonts w:ascii="Arial" w:hAnsi="Arial" w:cs="Arial"/>
          <w:b/>
          <w:sz w:val="24"/>
          <w:szCs w:val="26"/>
        </w:rPr>
        <w:t>CUARTO.-</w:t>
      </w:r>
      <w:r w:rsidR="00C81E7C" w:rsidRPr="00EE3D78">
        <w:rPr>
          <w:rFonts w:ascii="Arial" w:hAnsi="Arial" w:cs="Arial"/>
          <w:sz w:val="24"/>
          <w:szCs w:val="26"/>
        </w:rPr>
        <w:t xml:space="preserve"> </w:t>
      </w:r>
      <w:r w:rsidRPr="00EE3D78">
        <w:rPr>
          <w:rFonts w:ascii="Arial" w:hAnsi="Arial" w:cs="Arial"/>
          <w:sz w:val="24"/>
          <w:szCs w:val="26"/>
        </w:rPr>
        <w:t>S</w:t>
      </w:r>
      <w:r w:rsidR="006A76A2" w:rsidRPr="00EE3D78">
        <w:rPr>
          <w:rFonts w:ascii="Arial" w:hAnsi="Arial" w:cs="Arial"/>
          <w:sz w:val="24"/>
          <w:szCs w:val="26"/>
        </w:rPr>
        <w:t xml:space="preserve">e declara la </w:t>
      </w:r>
      <w:r w:rsidR="00F63328" w:rsidRPr="00EE3D78">
        <w:rPr>
          <w:rFonts w:ascii="Arial" w:hAnsi="Arial" w:cs="Arial"/>
          <w:b/>
          <w:sz w:val="24"/>
          <w:szCs w:val="26"/>
        </w:rPr>
        <w:t>NULIDAD LISA Y LLANA,</w:t>
      </w:r>
      <w:r w:rsidR="00F63328" w:rsidRPr="00EE3D78">
        <w:rPr>
          <w:rFonts w:ascii="Arial" w:hAnsi="Arial" w:cs="Arial"/>
          <w:sz w:val="24"/>
          <w:szCs w:val="26"/>
        </w:rPr>
        <w:t xml:space="preserve"> del requerimiento relacionado con la presentación de declaraciones del Impuesto Sobre Erogaciones por Remuneraciones al Trabajo Personal, con número de control 01MO49ER1822 de fecha veintisiete de julio de dos mil dieciocho emitida por la Maestra </w:t>
      </w:r>
      <w:r w:rsidR="00A21E73" w:rsidRPr="00EE3D78">
        <w:rPr>
          <w:rFonts w:ascii="Arial" w:hAnsi="Arial" w:cs="Arial"/>
          <w:sz w:val="24"/>
          <w:szCs w:val="26"/>
        </w:rPr>
        <w:t>Elizabeth Martínez Arzola</w:t>
      </w:r>
      <w:r w:rsidR="00F63328" w:rsidRPr="00EE3D78">
        <w:rPr>
          <w:rFonts w:ascii="Arial" w:hAnsi="Arial" w:cs="Arial"/>
          <w:sz w:val="24"/>
          <w:szCs w:val="26"/>
        </w:rPr>
        <w:t xml:space="preserve">, </w:t>
      </w:r>
      <w:r w:rsidR="00F63328" w:rsidRPr="00EE3D78">
        <w:rPr>
          <w:rFonts w:ascii="Arial" w:hAnsi="Arial" w:cs="Arial"/>
          <w:b/>
          <w:sz w:val="24"/>
          <w:szCs w:val="26"/>
        </w:rPr>
        <w:t>Directora de Ingresos y Recaudación dependiente de la Subsecretaría de Ingresos de la Secretaría de Finanzas del Gobierno del Estado de Oaxaca,</w:t>
      </w:r>
      <w:r w:rsidR="00F63328" w:rsidRPr="00EE3D78">
        <w:rPr>
          <w:rFonts w:ascii="Arial" w:hAnsi="Arial" w:cs="Arial"/>
          <w:sz w:val="24"/>
          <w:szCs w:val="26"/>
        </w:rPr>
        <w:t xml:space="preserve"> en consecuencia, esta Sala ordena a la Directora de Ingresos y Recaudación dependiente de la Subsecretaría de Ingresos de la Secretaría de Finanzas del Gobierno del Estado de Oaxaca para que por sí misma o a través de quien sea competente para tal efecto, realice la baja del sistema documental y electrónico la citada multa</w:t>
      </w:r>
      <w:r w:rsidRPr="00EE3D78">
        <w:rPr>
          <w:rFonts w:ascii="Arial" w:hAnsi="Arial" w:cs="Arial"/>
          <w:sz w:val="24"/>
          <w:szCs w:val="26"/>
        </w:rPr>
        <w:t>,</w:t>
      </w:r>
      <w:r w:rsidRPr="00EE3D78">
        <w:rPr>
          <w:rFonts w:ascii="Arial" w:hAnsi="Arial" w:cs="Arial"/>
          <w:b/>
          <w:sz w:val="24"/>
          <w:szCs w:val="26"/>
        </w:rPr>
        <w:t xml:space="preserve"> </w:t>
      </w:r>
      <w:r w:rsidRPr="00EE3D78">
        <w:rPr>
          <w:rFonts w:ascii="Arial" w:hAnsi="Arial" w:cs="Arial"/>
          <w:sz w:val="24"/>
          <w:szCs w:val="26"/>
        </w:rPr>
        <w:t xml:space="preserve">por las razones ya expuestas en el considerando CUARTO de esta Sentencia.- - - - - - - - - - - - </w:t>
      </w:r>
      <w:r w:rsidR="00F63328" w:rsidRPr="00EE3D78">
        <w:rPr>
          <w:rFonts w:ascii="Arial" w:hAnsi="Arial" w:cs="Arial"/>
          <w:sz w:val="24"/>
          <w:szCs w:val="26"/>
        </w:rPr>
        <w:t xml:space="preserve">- - - - - - - - - - - - - - - </w:t>
      </w:r>
      <w:r w:rsidR="00A21E73">
        <w:rPr>
          <w:rFonts w:ascii="Arial" w:hAnsi="Arial" w:cs="Arial"/>
          <w:sz w:val="24"/>
          <w:szCs w:val="26"/>
        </w:rPr>
        <w:t xml:space="preserve"> - - - - - - - - - - -</w:t>
      </w:r>
    </w:p>
    <w:p w:rsidR="00970ADF" w:rsidRPr="00EE3D78" w:rsidRDefault="004877E1" w:rsidP="005233F5">
      <w:pPr>
        <w:spacing w:line="360" w:lineRule="auto"/>
        <w:ind w:right="51"/>
        <w:jc w:val="both"/>
        <w:rPr>
          <w:rFonts w:ascii="Arial" w:hAnsi="Arial" w:cs="Arial"/>
          <w:sz w:val="24"/>
          <w:szCs w:val="26"/>
        </w:rPr>
      </w:pPr>
      <w:r w:rsidRPr="00EE3D78">
        <w:rPr>
          <w:rFonts w:ascii="Arial" w:hAnsi="Arial" w:cs="Arial"/>
          <w:sz w:val="24"/>
          <w:szCs w:val="26"/>
        </w:rPr>
        <w:tab/>
      </w:r>
      <w:r w:rsidR="00EC2C8A" w:rsidRPr="00EE3D78">
        <w:rPr>
          <w:rFonts w:ascii="Arial" w:hAnsi="Arial" w:cs="Arial"/>
          <w:b/>
          <w:sz w:val="24"/>
          <w:szCs w:val="26"/>
        </w:rPr>
        <w:t>QUIN</w:t>
      </w:r>
      <w:r w:rsidRPr="00EE3D78">
        <w:rPr>
          <w:rFonts w:ascii="Arial" w:hAnsi="Arial" w:cs="Arial"/>
          <w:b/>
          <w:sz w:val="24"/>
          <w:szCs w:val="26"/>
        </w:rPr>
        <w:t>TO.</w:t>
      </w:r>
      <w:r w:rsidR="00551A96" w:rsidRPr="00EE3D78">
        <w:rPr>
          <w:rFonts w:ascii="Arial" w:hAnsi="Arial" w:cs="Arial"/>
          <w:b/>
          <w:sz w:val="24"/>
          <w:szCs w:val="26"/>
        </w:rPr>
        <w:t>-</w:t>
      </w:r>
      <w:r w:rsidR="00551A96" w:rsidRPr="00EE3D78">
        <w:rPr>
          <w:rFonts w:ascii="Arial" w:hAnsi="Arial" w:cs="Arial"/>
          <w:b/>
          <w:bCs/>
          <w:sz w:val="24"/>
          <w:szCs w:val="26"/>
        </w:rPr>
        <w:t xml:space="preserve"> </w:t>
      </w:r>
      <w:r w:rsidR="005233F5" w:rsidRPr="00EE3D78">
        <w:rPr>
          <w:rFonts w:ascii="Arial" w:hAnsi="Arial" w:cs="Arial"/>
          <w:sz w:val="24"/>
          <w:szCs w:val="26"/>
          <w:lang w:val="es-MX"/>
        </w:rPr>
        <w:t xml:space="preserve">Conforme a lo dispuesto en los artículos 172 y 173 </w:t>
      </w:r>
      <w:r w:rsidR="005233F5" w:rsidRPr="00EE3D78">
        <w:rPr>
          <w:rFonts w:ascii="Arial" w:hAnsi="Arial" w:cs="Arial"/>
          <w:sz w:val="24"/>
          <w:szCs w:val="26"/>
        </w:rPr>
        <w:t>de la Ley de Procedimiento y Justicia Administrativa para el Estado de Oaxaca</w:t>
      </w:r>
      <w:r w:rsidR="005233F5" w:rsidRPr="00EE3D78">
        <w:rPr>
          <w:rFonts w:ascii="Arial" w:hAnsi="Arial" w:cs="Arial"/>
          <w:b/>
          <w:sz w:val="24"/>
          <w:szCs w:val="26"/>
        </w:rPr>
        <w:t xml:space="preserve">, NOTIFÍQUESE </w:t>
      </w:r>
      <w:r w:rsidR="005233F5" w:rsidRPr="00EE3D78">
        <w:rPr>
          <w:rFonts w:ascii="Arial" w:hAnsi="Arial" w:cs="Arial"/>
          <w:sz w:val="24"/>
          <w:szCs w:val="26"/>
        </w:rPr>
        <w:t xml:space="preserve">personalmente a la parte actora, por oficio a la autoridad demandada y </w:t>
      </w:r>
      <w:r w:rsidR="005233F5" w:rsidRPr="00EE3D78">
        <w:rPr>
          <w:rFonts w:ascii="Arial" w:hAnsi="Arial" w:cs="Arial"/>
          <w:b/>
          <w:sz w:val="24"/>
          <w:szCs w:val="26"/>
        </w:rPr>
        <w:t>CÚMPLASE</w:t>
      </w:r>
      <w:r w:rsidR="005233F5" w:rsidRPr="00EE3D78">
        <w:rPr>
          <w:rFonts w:ascii="Arial" w:hAnsi="Arial" w:cs="Arial"/>
          <w:sz w:val="24"/>
          <w:szCs w:val="26"/>
        </w:rPr>
        <w:t xml:space="preserve">.- - - - - - - - - - - - - - - - - - - - - - - - - - - - - - - - - - - </w:t>
      </w:r>
      <w:r w:rsidR="00F63328" w:rsidRPr="00EE3D78">
        <w:rPr>
          <w:rFonts w:ascii="Arial" w:hAnsi="Arial" w:cs="Arial"/>
          <w:sz w:val="24"/>
          <w:szCs w:val="26"/>
        </w:rPr>
        <w:t xml:space="preserve">- - - - - - - - - - - - - - - </w:t>
      </w:r>
    </w:p>
    <w:p w:rsidR="004877E1" w:rsidRPr="00EE3D78" w:rsidRDefault="00FF4055" w:rsidP="00FF4055">
      <w:pPr>
        <w:spacing w:line="360" w:lineRule="auto"/>
        <w:ind w:firstLine="567"/>
        <w:jc w:val="both"/>
        <w:rPr>
          <w:rFonts w:ascii="Arial" w:hAnsi="Arial" w:cs="Arial"/>
          <w:sz w:val="24"/>
          <w:szCs w:val="26"/>
        </w:rPr>
      </w:pPr>
      <w:r w:rsidRPr="00EE3D78">
        <w:rPr>
          <w:rFonts w:ascii="Arial" w:hAnsi="Arial" w:cs="Arial"/>
          <w:sz w:val="24"/>
          <w:szCs w:val="26"/>
        </w:rPr>
        <w:t xml:space="preserve">Así lo resolvió y firma la </w:t>
      </w:r>
      <w:r w:rsidRPr="00EE3D78">
        <w:rPr>
          <w:rFonts w:ascii="Arial" w:hAnsi="Arial" w:cs="Arial"/>
          <w:b/>
          <w:i/>
          <w:sz w:val="24"/>
          <w:szCs w:val="26"/>
        </w:rPr>
        <w:t>licenciada Frida Jiménez Valencia</w:t>
      </w:r>
      <w:r w:rsidRPr="00EE3D78">
        <w:rPr>
          <w:rFonts w:ascii="Arial" w:hAnsi="Arial" w:cs="Arial"/>
          <w:sz w:val="24"/>
          <w:szCs w:val="26"/>
        </w:rPr>
        <w:t xml:space="preserve">, Magistrada de la Primera Sala Unitaria de Primera Instancia del Tribunal de </w:t>
      </w:r>
      <w:r w:rsidR="00D937C8" w:rsidRPr="00EE3D78">
        <w:rPr>
          <w:rFonts w:ascii="Arial" w:hAnsi="Arial" w:cs="Arial"/>
          <w:sz w:val="24"/>
          <w:szCs w:val="26"/>
        </w:rPr>
        <w:t>Justicia Administrativa del Estado de Oaxaca</w:t>
      </w:r>
      <w:r w:rsidRPr="00EE3D78">
        <w:rPr>
          <w:rFonts w:ascii="Arial" w:hAnsi="Arial" w:cs="Arial"/>
          <w:sz w:val="24"/>
          <w:szCs w:val="26"/>
        </w:rPr>
        <w:t xml:space="preserve">, ante el Secretario de Acuerdos, </w:t>
      </w:r>
      <w:r w:rsidRPr="00EE3D78">
        <w:rPr>
          <w:rFonts w:ascii="Arial" w:hAnsi="Arial" w:cs="Arial"/>
          <w:i/>
          <w:sz w:val="24"/>
          <w:szCs w:val="26"/>
        </w:rPr>
        <w:t>licenciado Renato Gabriel Ibáñez Castellanos</w:t>
      </w:r>
      <w:r w:rsidRPr="00EE3D78">
        <w:rPr>
          <w:rFonts w:ascii="Arial" w:hAnsi="Arial" w:cs="Arial"/>
          <w:sz w:val="24"/>
          <w:szCs w:val="26"/>
        </w:rPr>
        <w:t xml:space="preserve">, quien autoriza y da fe. - - - - - - - - - - - - - - </w:t>
      </w:r>
      <w:r w:rsidR="00D937C8" w:rsidRPr="00EE3D78">
        <w:rPr>
          <w:rFonts w:ascii="Arial" w:hAnsi="Arial" w:cs="Arial"/>
          <w:sz w:val="24"/>
          <w:szCs w:val="26"/>
        </w:rPr>
        <w:t xml:space="preserve">- - - </w:t>
      </w:r>
      <w:r w:rsidR="00A21E73">
        <w:rPr>
          <w:rFonts w:ascii="Arial" w:hAnsi="Arial" w:cs="Arial"/>
          <w:sz w:val="24"/>
          <w:szCs w:val="26"/>
        </w:rPr>
        <w:t xml:space="preserve"> - - - - - - - - - - -</w:t>
      </w:r>
    </w:p>
    <w:sectPr w:rsidR="004877E1" w:rsidRPr="00EE3D78" w:rsidSect="00C3222C">
      <w:headerReference w:type="even" r:id="rId8"/>
      <w:headerReference w:type="default" r:id="rId9"/>
      <w:headerReference w:type="firs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2D" w:rsidRDefault="003C6F2D" w:rsidP="00F420D4">
      <w:r>
        <w:separator/>
      </w:r>
    </w:p>
  </w:endnote>
  <w:endnote w:type="continuationSeparator" w:id="0">
    <w:p w:rsidR="003C6F2D" w:rsidRDefault="003C6F2D"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2D" w:rsidRDefault="003C6F2D" w:rsidP="00F420D4">
      <w:r>
        <w:separator/>
      </w:r>
    </w:p>
  </w:footnote>
  <w:footnote w:type="continuationSeparator" w:id="0">
    <w:p w:rsidR="003C6F2D" w:rsidRDefault="003C6F2D"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A21E73" w:rsidP="00384C42">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1F6D9F21" wp14:editId="4B7E665E">
              <wp:simplePos x="0" y="0"/>
              <wp:positionH relativeFrom="column">
                <wp:posOffset>5886450</wp:posOffset>
              </wp:positionH>
              <wp:positionV relativeFrom="paragraph">
                <wp:posOffset>5143500</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21E73" w:rsidRDefault="00A21E73" w:rsidP="00A21E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D9F21" id="_x0000_t202" coordsize="21600,21600" o:spt="202" path="m,l,21600r21600,l21600,xe">
              <v:stroke joinstyle="miter"/>
              <v:path gradientshapeok="t" o:connecttype="rect"/>
            </v:shapetype>
            <v:shape id="Cuadro de texto 1" o:spid="_x0000_s1026" type="#_x0000_t202" style="position:absolute;margin-left:463.5pt;margin-top:40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" fillcolor="window" strokeweight=".5pt">
              <v:path arrowok="t"/>
              <v:textbox>
                <w:txbxContent>
                  <w:p w:rsidR="00A21E73" w:rsidRDefault="00A21E73" w:rsidP="00A21E73">
                    <w:r w:rsidRPr="00827BFA">
                      <w:rPr>
                        <w:sz w:val="18"/>
                      </w:rPr>
                      <w:t>Datos personales protegidos por el Art. 116 de la LGTAIP y el artículo 56 de la LTAIPEO</w:t>
                    </w:r>
                    <w:r>
                      <w:t>.</w:t>
                    </w:r>
                  </w:p>
                </w:txbxContent>
              </v:textbox>
            </v:shape>
          </w:pict>
        </mc:Fallback>
      </mc:AlternateContent>
    </w:r>
    <w:r w:rsidR="00C3222C" w:rsidRPr="00C3222C">
      <w:rPr>
        <w:rFonts w:ascii="Arial" w:hAnsi="Arial" w:cs="Arial"/>
        <w:b/>
        <w:sz w:val="28"/>
        <w:lang w:val="en-US"/>
      </w:rPr>
      <w:t>70/2018</w:t>
    </w:r>
    <w:r w:rsidR="00C3222C">
      <w:rPr>
        <w:rFonts w:ascii="Arial" w:hAnsi="Arial" w:cs="Arial"/>
        <w:b/>
        <w:sz w:val="28"/>
        <w:lang w:val="en-US"/>
      </w:rPr>
      <w:t xml:space="preserve">         </w:t>
    </w:r>
    <w:r w:rsidR="00C3222C">
      <w:rPr>
        <w:rFonts w:ascii="Arial" w:hAnsi="Arial" w:cs="Arial"/>
        <w:sz w:val="28"/>
        <w:lang w:val="es-ES_tradnl"/>
      </w:rPr>
      <w:t xml:space="preserve"> </w:t>
    </w:r>
    <w:r w:rsidR="00C3222C" w:rsidRPr="00C3222C">
      <w:rPr>
        <w:rFonts w:ascii="Arial" w:hAnsi="Arial" w:cs="Arial"/>
        <w:b/>
        <w:sz w:val="28"/>
        <w:lang w:val="en-US"/>
      </w:rPr>
      <w:t xml:space="preserve">                                      2               </w:t>
    </w:r>
    <w:r w:rsidR="00C3222C">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3222C" w:rsidRDefault="00A21E73">
    <w:pPr>
      <w:rPr>
        <w:rFonts w:ascii="Arial" w:hAnsi="Arial" w:cs="Arial"/>
        <w:sz w:val="28"/>
        <w:lang w:val="es-ES_tradnl"/>
      </w:rPr>
    </w:pPr>
    <w:r>
      <w:rPr>
        <w:noProof/>
        <w:lang w:val="es-MX"/>
      </w:rPr>
      <mc:AlternateContent>
        <mc:Choice Requires="wps">
          <w:drawing>
            <wp:anchor distT="0" distB="0" distL="114300" distR="114300" simplePos="0" relativeHeight="251663360" behindDoc="0" locked="0" layoutInCell="1" allowOverlap="1" wp14:anchorId="409537ED" wp14:editId="378F4F32">
              <wp:simplePos x="0" y="0"/>
              <wp:positionH relativeFrom="column">
                <wp:posOffset>-1249647</wp:posOffset>
              </wp:positionH>
              <wp:positionV relativeFrom="paragraph">
                <wp:posOffset>5161046</wp:posOffset>
              </wp:positionV>
              <wp:extent cx="1009015" cy="885825"/>
              <wp:effectExtent l="0" t="0" r="19685" b="28575"/>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21E73" w:rsidRDefault="00A21E73" w:rsidP="00A21E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537ED" id="_x0000_t202" coordsize="21600,21600" o:spt="202" path="m,l,21600r21600,l21600,xe">
              <v:stroke joinstyle="miter"/>
              <v:path gradientshapeok="t" o:connecttype="rect"/>
            </v:shapetype>
            <v:shape id="_x0000_s1027" type="#_x0000_t202" style="position:absolute;margin-left:-98.4pt;margin-top:406.4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" fillcolor="window" strokeweight=".5pt">
              <v:path arrowok="t"/>
              <v:textbox>
                <w:txbxContent>
                  <w:p w:rsidR="00A21E73" w:rsidRDefault="00A21E73" w:rsidP="00A21E73">
                    <w:r w:rsidRPr="00827BFA">
                      <w:rPr>
                        <w:sz w:val="18"/>
                      </w:rPr>
                      <w:t>Datos personales protegidos por el Art. 116 de la LGTAIP y el artículo 56 de la LTAIPEO</w:t>
                    </w:r>
                    <w:r>
                      <w:t>.</w:t>
                    </w:r>
                  </w:p>
                </w:txbxContent>
              </v:textbox>
            </v:shape>
          </w:pict>
        </mc:Fallback>
      </mc:AlternateContent>
    </w:r>
    <w:r w:rsidR="00B61010" w:rsidRPr="00CC4788">
      <w:rPr>
        <w:rFonts w:ascii="Arial" w:hAnsi="Arial" w:cs="Arial"/>
        <w:sz w:val="28"/>
        <w:lang w:val="es-ES_tradnl"/>
      </w:rPr>
      <w:t xml:space="preserve">                                      </w:t>
    </w:r>
    <w:r w:rsidR="00B61010">
      <w:rPr>
        <w:rFonts w:ascii="Arial" w:hAnsi="Arial" w:cs="Arial"/>
        <w:sz w:val="28"/>
        <w:lang w:val="es-ES_tradnl"/>
      </w:rPr>
      <w:t xml:space="preserve">             </w:t>
    </w:r>
    <w:r w:rsidR="00B61010" w:rsidRPr="00CC4788">
      <w:rPr>
        <w:rFonts w:ascii="Arial" w:hAnsi="Arial" w:cs="Arial"/>
        <w:b/>
        <w:sz w:val="28"/>
      </w:rPr>
      <w:fldChar w:fldCharType="begin"/>
    </w:r>
    <w:r w:rsidR="00B61010" w:rsidRPr="00CC4788">
      <w:rPr>
        <w:rFonts w:ascii="Arial" w:hAnsi="Arial" w:cs="Arial"/>
        <w:b/>
        <w:sz w:val="28"/>
        <w:lang w:val="en-US"/>
      </w:rPr>
      <w:instrText xml:space="preserve"> PAGE </w:instrText>
    </w:r>
    <w:r w:rsidR="00B61010" w:rsidRPr="00CC4788">
      <w:rPr>
        <w:rFonts w:ascii="Arial" w:hAnsi="Arial" w:cs="Arial"/>
        <w:b/>
        <w:sz w:val="28"/>
      </w:rPr>
      <w:fldChar w:fldCharType="separate"/>
    </w:r>
    <w:r>
      <w:rPr>
        <w:rFonts w:ascii="Arial" w:hAnsi="Arial" w:cs="Arial"/>
        <w:b/>
        <w:noProof/>
        <w:sz w:val="28"/>
        <w:lang w:val="en-US"/>
      </w:rPr>
      <w:t>5</w:t>
    </w:r>
    <w:r w:rsidR="00B61010" w:rsidRPr="00CC4788">
      <w:rPr>
        <w:rFonts w:ascii="Arial" w:hAnsi="Arial" w:cs="Arial"/>
        <w:sz w:val="28"/>
        <w:lang w:val="es-ES_tradnl"/>
      </w:rPr>
      <w:fldChar w:fldCharType="end"/>
    </w:r>
    <w:r w:rsidR="00B61010" w:rsidRPr="00CC4788">
      <w:rPr>
        <w:rFonts w:ascii="Arial" w:hAnsi="Arial" w:cs="Arial"/>
        <w:b/>
        <w:sz w:val="28"/>
        <w:lang w:val="en-US"/>
      </w:rPr>
      <w:t xml:space="preserve"> </w:t>
    </w:r>
    <w:r w:rsidR="00B61010">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7</w:t>
    </w:r>
    <w:r w:rsidR="00451AB9">
      <w:rPr>
        <w:rFonts w:ascii="Arial" w:hAnsi="Arial" w:cs="Arial"/>
        <w:b/>
        <w:sz w:val="28"/>
        <w:lang w:val="en-US"/>
      </w:rPr>
      <w:t>0</w:t>
    </w:r>
    <w:r w:rsidR="00F43B0B">
      <w:rPr>
        <w:rFonts w:ascii="Arial" w:hAnsi="Arial" w:cs="Arial"/>
        <w:b/>
        <w:sz w:val="28"/>
        <w:lang w:val="en-US"/>
      </w:rPr>
      <w:t>/201</w:t>
    </w:r>
    <w:r w:rsidR="00451AB9">
      <w:rPr>
        <w:rFonts w:ascii="Arial" w:hAnsi="Arial" w:cs="Arial"/>
        <w:b/>
        <w:sz w:val="28"/>
        <w:lang w:val="en-US"/>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E73" w:rsidRDefault="00A21E73">
    <w:pPr>
      <w:pStyle w:val="Encabezado"/>
    </w:pPr>
    <w:r>
      <w:rPr>
        <w:noProof/>
        <w:lang w:val="es-MX"/>
      </w:rPr>
      <mc:AlternateContent>
        <mc:Choice Requires="wps">
          <w:drawing>
            <wp:anchor distT="0" distB="0" distL="114300" distR="114300" simplePos="0" relativeHeight="251659264" behindDoc="0" locked="0" layoutInCell="1" allowOverlap="1" wp14:anchorId="4AFD1422" wp14:editId="69FA434D">
              <wp:simplePos x="0" y="0"/>
              <wp:positionH relativeFrom="column">
                <wp:posOffset>-1117600</wp:posOffset>
              </wp:positionH>
              <wp:positionV relativeFrom="paragraph">
                <wp:posOffset>4978400</wp:posOffset>
              </wp:positionV>
              <wp:extent cx="1009015" cy="885825"/>
              <wp:effectExtent l="0" t="0" r="19685" b="28575"/>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A21E73" w:rsidRDefault="00A21E73" w:rsidP="00A21E73">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D1422" id="_x0000_t202" coordsize="21600,21600" o:spt="202" path="m,l,21600r21600,l21600,xe">
              <v:stroke joinstyle="miter"/>
              <v:path gradientshapeok="t" o:connecttype="rect"/>
            </v:shapetype>
            <v:shape id="_x0000_s1028" type="#_x0000_t202" style="position:absolute;margin-left:-88pt;margin-top:392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" fillcolor="window" strokeweight=".5pt">
              <v:path arrowok="t"/>
              <v:textbox>
                <w:txbxContent>
                  <w:p w:rsidR="00A21E73" w:rsidRDefault="00A21E73" w:rsidP="00A21E73">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632"/>
    <w:rsid w:val="000038A9"/>
    <w:rsid w:val="00004A37"/>
    <w:rsid w:val="00004A93"/>
    <w:rsid w:val="000067A1"/>
    <w:rsid w:val="00006840"/>
    <w:rsid w:val="00006EBC"/>
    <w:rsid w:val="0000749C"/>
    <w:rsid w:val="00010252"/>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7D7F"/>
    <w:rsid w:val="00047EAD"/>
    <w:rsid w:val="00050A1C"/>
    <w:rsid w:val="0005190C"/>
    <w:rsid w:val="00052271"/>
    <w:rsid w:val="00053680"/>
    <w:rsid w:val="000538FE"/>
    <w:rsid w:val="00054060"/>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544"/>
    <w:rsid w:val="00085C41"/>
    <w:rsid w:val="000860B9"/>
    <w:rsid w:val="0008668A"/>
    <w:rsid w:val="00090AED"/>
    <w:rsid w:val="00091464"/>
    <w:rsid w:val="00091CA5"/>
    <w:rsid w:val="00091CF1"/>
    <w:rsid w:val="00091E44"/>
    <w:rsid w:val="0009226D"/>
    <w:rsid w:val="000926F1"/>
    <w:rsid w:val="00096EEB"/>
    <w:rsid w:val="000970DA"/>
    <w:rsid w:val="000A3778"/>
    <w:rsid w:val="000A4C8E"/>
    <w:rsid w:val="000A5355"/>
    <w:rsid w:val="000A60D3"/>
    <w:rsid w:val="000A6891"/>
    <w:rsid w:val="000A7122"/>
    <w:rsid w:val="000B4EF2"/>
    <w:rsid w:val="000B6603"/>
    <w:rsid w:val="000B7936"/>
    <w:rsid w:val="000B7FD5"/>
    <w:rsid w:val="000C2B35"/>
    <w:rsid w:val="000C6C2C"/>
    <w:rsid w:val="000C7528"/>
    <w:rsid w:val="000D0E26"/>
    <w:rsid w:val="000D1A0F"/>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934"/>
    <w:rsid w:val="00107FB6"/>
    <w:rsid w:val="00111401"/>
    <w:rsid w:val="00111700"/>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5B1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42B9"/>
    <w:rsid w:val="00174BDE"/>
    <w:rsid w:val="00182097"/>
    <w:rsid w:val="001822A0"/>
    <w:rsid w:val="00182D6E"/>
    <w:rsid w:val="00182DD7"/>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368C"/>
    <w:rsid w:val="001B3E1B"/>
    <w:rsid w:val="001B47CE"/>
    <w:rsid w:val="001B5030"/>
    <w:rsid w:val="001B5975"/>
    <w:rsid w:val="001B5D21"/>
    <w:rsid w:val="001B6A7B"/>
    <w:rsid w:val="001B7203"/>
    <w:rsid w:val="001C0BE4"/>
    <w:rsid w:val="001C2EAC"/>
    <w:rsid w:val="001C4533"/>
    <w:rsid w:val="001C511F"/>
    <w:rsid w:val="001C6E47"/>
    <w:rsid w:val="001C7282"/>
    <w:rsid w:val="001D07E9"/>
    <w:rsid w:val="001D2022"/>
    <w:rsid w:val="001D21E5"/>
    <w:rsid w:val="001D2585"/>
    <w:rsid w:val="001D3A65"/>
    <w:rsid w:val="001D46B8"/>
    <w:rsid w:val="001D4BA3"/>
    <w:rsid w:val="001D7118"/>
    <w:rsid w:val="001E1F9F"/>
    <w:rsid w:val="001E3376"/>
    <w:rsid w:val="001E39B7"/>
    <w:rsid w:val="001E48B8"/>
    <w:rsid w:val="001E4C9C"/>
    <w:rsid w:val="001E65CD"/>
    <w:rsid w:val="001E66AE"/>
    <w:rsid w:val="001E72CD"/>
    <w:rsid w:val="001F014F"/>
    <w:rsid w:val="001F0AD3"/>
    <w:rsid w:val="001F0EBB"/>
    <w:rsid w:val="001F14BB"/>
    <w:rsid w:val="001F2426"/>
    <w:rsid w:val="001F2CDF"/>
    <w:rsid w:val="001F2F05"/>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E33"/>
    <w:rsid w:val="00244FB4"/>
    <w:rsid w:val="002457ED"/>
    <w:rsid w:val="002467CD"/>
    <w:rsid w:val="00251684"/>
    <w:rsid w:val="0025189C"/>
    <w:rsid w:val="00252101"/>
    <w:rsid w:val="002523D8"/>
    <w:rsid w:val="00252E4B"/>
    <w:rsid w:val="00253436"/>
    <w:rsid w:val="002538CB"/>
    <w:rsid w:val="00254743"/>
    <w:rsid w:val="00255F16"/>
    <w:rsid w:val="002562A6"/>
    <w:rsid w:val="00263270"/>
    <w:rsid w:val="00263B43"/>
    <w:rsid w:val="00263D08"/>
    <w:rsid w:val="00265AD0"/>
    <w:rsid w:val="002663F4"/>
    <w:rsid w:val="00267901"/>
    <w:rsid w:val="00267921"/>
    <w:rsid w:val="002726B3"/>
    <w:rsid w:val="00273500"/>
    <w:rsid w:val="002736D1"/>
    <w:rsid w:val="00277B57"/>
    <w:rsid w:val="00281158"/>
    <w:rsid w:val="002811C3"/>
    <w:rsid w:val="00281246"/>
    <w:rsid w:val="00281435"/>
    <w:rsid w:val="00282172"/>
    <w:rsid w:val="00282300"/>
    <w:rsid w:val="00283EA9"/>
    <w:rsid w:val="00286483"/>
    <w:rsid w:val="0028659A"/>
    <w:rsid w:val="00290013"/>
    <w:rsid w:val="00291EE6"/>
    <w:rsid w:val="00292841"/>
    <w:rsid w:val="002930D3"/>
    <w:rsid w:val="002950F3"/>
    <w:rsid w:val="002955B2"/>
    <w:rsid w:val="002957EE"/>
    <w:rsid w:val="002963FC"/>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77A0"/>
    <w:rsid w:val="003001FC"/>
    <w:rsid w:val="00300678"/>
    <w:rsid w:val="00300FD4"/>
    <w:rsid w:val="00304939"/>
    <w:rsid w:val="00304AD8"/>
    <w:rsid w:val="003059A2"/>
    <w:rsid w:val="00305ACE"/>
    <w:rsid w:val="003066EA"/>
    <w:rsid w:val="00306CC8"/>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3017B"/>
    <w:rsid w:val="00331281"/>
    <w:rsid w:val="00332179"/>
    <w:rsid w:val="0033381A"/>
    <w:rsid w:val="00333C2A"/>
    <w:rsid w:val="00335C82"/>
    <w:rsid w:val="00336F6E"/>
    <w:rsid w:val="003412D0"/>
    <w:rsid w:val="003425B5"/>
    <w:rsid w:val="003428A3"/>
    <w:rsid w:val="00342FE7"/>
    <w:rsid w:val="00343BEF"/>
    <w:rsid w:val="00345283"/>
    <w:rsid w:val="0034657A"/>
    <w:rsid w:val="00350AB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2D43"/>
    <w:rsid w:val="00382E9E"/>
    <w:rsid w:val="00384C42"/>
    <w:rsid w:val="00386761"/>
    <w:rsid w:val="003873A6"/>
    <w:rsid w:val="00387E75"/>
    <w:rsid w:val="00390002"/>
    <w:rsid w:val="00390D09"/>
    <w:rsid w:val="00390DC4"/>
    <w:rsid w:val="00390F20"/>
    <w:rsid w:val="00392141"/>
    <w:rsid w:val="00392B82"/>
    <w:rsid w:val="00393CC3"/>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673"/>
    <w:rsid w:val="003A5963"/>
    <w:rsid w:val="003A5AC1"/>
    <w:rsid w:val="003A76C8"/>
    <w:rsid w:val="003A7C4B"/>
    <w:rsid w:val="003B0156"/>
    <w:rsid w:val="003B1FE0"/>
    <w:rsid w:val="003B4060"/>
    <w:rsid w:val="003B43D3"/>
    <w:rsid w:val="003B68A2"/>
    <w:rsid w:val="003B7573"/>
    <w:rsid w:val="003B7B73"/>
    <w:rsid w:val="003C0374"/>
    <w:rsid w:val="003C09CD"/>
    <w:rsid w:val="003C1439"/>
    <w:rsid w:val="003C32B8"/>
    <w:rsid w:val="003C379F"/>
    <w:rsid w:val="003C4D13"/>
    <w:rsid w:val="003C5875"/>
    <w:rsid w:val="003C6379"/>
    <w:rsid w:val="003C6CD2"/>
    <w:rsid w:val="003C6F2D"/>
    <w:rsid w:val="003D0330"/>
    <w:rsid w:val="003D0376"/>
    <w:rsid w:val="003D28C2"/>
    <w:rsid w:val="003D2922"/>
    <w:rsid w:val="003D3618"/>
    <w:rsid w:val="003D3BB1"/>
    <w:rsid w:val="003D405B"/>
    <w:rsid w:val="003D4D2C"/>
    <w:rsid w:val="003D58D4"/>
    <w:rsid w:val="003D600E"/>
    <w:rsid w:val="003E0EA1"/>
    <w:rsid w:val="003E1283"/>
    <w:rsid w:val="003E1821"/>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39B9"/>
    <w:rsid w:val="004040F6"/>
    <w:rsid w:val="004050E7"/>
    <w:rsid w:val="00406509"/>
    <w:rsid w:val="00407311"/>
    <w:rsid w:val="0040794D"/>
    <w:rsid w:val="004103F5"/>
    <w:rsid w:val="00412BDE"/>
    <w:rsid w:val="004133C8"/>
    <w:rsid w:val="00414081"/>
    <w:rsid w:val="00414C54"/>
    <w:rsid w:val="00414DF7"/>
    <w:rsid w:val="00415B0B"/>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F1D"/>
    <w:rsid w:val="00451AB9"/>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17C7"/>
    <w:rsid w:val="004E1D41"/>
    <w:rsid w:val="004E2501"/>
    <w:rsid w:val="004E5068"/>
    <w:rsid w:val="004E707B"/>
    <w:rsid w:val="004E7EA7"/>
    <w:rsid w:val="004F08E9"/>
    <w:rsid w:val="004F0A97"/>
    <w:rsid w:val="004F20D7"/>
    <w:rsid w:val="004F2748"/>
    <w:rsid w:val="004F335B"/>
    <w:rsid w:val="004F4D4C"/>
    <w:rsid w:val="004F77BF"/>
    <w:rsid w:val="0050026E"/>
    <w:rsid w:val="00500713"/>
    <w:rsid w:val="00501BF7"/>
    <w:rsid w:val="005022A6"/>
    <w:rsid w:val="0050260C"/>
    <w:rsid w:val="00502939"/>
    <w:rsid w:val="00505266"/>
    <w:rsid w:val="00505B47"/>
    <w:rsid w:val="00511AEE"/>
    <w:rsid w:val="00512324"/>
    <w:rsid w:val="00513132"/>
    <w:rsid w:val="005136C7"/>
    <w:rsid w:val="00516392"/>
    <w:rsid w:val="00516E85"/>
    <w:rsid w:val="00516F23"/>
    <w:rsid w:val="00520954"/>
    <w:rsid w:val="00522E65"/>
    <w:rsid w:val="005233F5"/>
    <w:rsid w:val="00523AA9"/>
    <w:rsid w:val="00523BBC"/>
    <w:rsid w:val="00524272"/>
    <w:rsid w:val="0052490B"/>
    <w:rsid w:val="005253C6"/>
    <w:rsid w:val="005258E9"/>
    <w:rsid w:val="00525D2A"/>
    <w:rsid w:val="005269F7"/>
    <w:rsid w:val="00526E27"/>
    <w:rsid w:val="00527204"/>
    <w:rsid w:val="00527D41"/>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693E"/>
    <w:rsid w:val="00557E61"/>
    <w:rsid w:val="00557F7C"/>
    <w:rsid w:val="005641E4"/>
    <w:rsid w:val="00564805"/>
    <w:rsid w:val="00564B2C"/>
    <w:rsid w:val="0056574E"/>
    <w:rsid w:val="00571381"/>
    <w:rsid w:val="005715D2"/>
    <w:rsid w:val="005717DB"/>
    <w:rsid w:val="00574497"/>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B0BAE"/>
    <w:rsid w:val="005B3F57"/>
    <w:rsid w:val="005B4C50"/>
    <w:rsid w:val="005B5845"/>
    <w:rsid w:val="005B76ED"/>
    <w:rsid w:val="005C1E29"/>
    <w:rsid w:val="005C4C64"/>
    <w:rsid w:val="005C5A44"/>
    <w:rsid w:val="005C6489"/>
    <w:rsid w:val="005C6641"/>
    <w:rsid w:val="005D1AC6"/>
    <w:rsid w:val="005D4F8A"/>
    <w:rsid w:val="005D68F7"/>
    <w:rsid w:val="005D6D95"/>
    <w:rsid w:val="005E0CA9"/>
    <w:rsid w:val="005E3374"/>
    <w:rsid w:val="005E3390"/>
    <w:rsid w:val="005E423E"/>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5EBA"/>
    <w:rsid w:val="006066F5"/>
    <w:rsid w:val="00611EEB"/>
    <w:rsid w:val="0061365F"/>
    <w:rsid w:val="006145C9"/>
    <w:rsid w:val="006149FE"/>
    <w:rsid w:val="00614BC6"/>
    <w:rsid w:val="00616421"/>
    <w:rsid w:val="0061791B"/>
    <w:rsid w:val="00620ACF"/>
    <w:rsid w:val="00624E42"/>
    <w:rsid w:val="00625282"/>
    <w:rsid w:val="00625644"/>
    <w:rsid w:val="006327B1"/>
    <w:rsid w:val="00636F46"/>
    <w:rsid w:val="006376E3"/>
    <w:rsid w:val="0063787B"/>
    <w:rsid w:val="00640E15"/>
    <w:rsid w:val="006413BE"/>
    <w:rsid w:val="00641F80"/>
    <w:rsid w:val="00643230"/>
    <w:rsid w:val="00646CDD"/>
    <w:rsid w:val="00647BD9"/>
    <w:rsid w:val="00647D3F"/>
    <w:rsid w:val="00651F4D"/>
    <w:rsid w:val="006521AE"/>
    <w:rsid w:val="00652526"/>
    <w:rsid w:val="00652850"/>
    <w:rsid w:val="006538BC"/>
    <w:rsid w:val="00653DCE"/>
    <w:rsid w:val="00654118"/>
    <w:rsid w:val="00655C9B"/>
    <w:rsid w:val="00655DBD"/>
    <w:rsid w:val="00656E30"/>
    <w:rsid w:val="00663B60"/>
    <w:rsid w:val="00663C72"/>
    <w:rsid w:val="00664A6D"/>
    <w:rsid w:val="0066521C"/>
    <w:rsid w:val="00665C4A"/>
    <w:rsid w:val="0066724B"/>
    <w:rsid w:val="006673F2"/>
    <w:rsid w:val="00670B88"/>
    <w:rsid w:val="0067204D"/>
    <w:rsid w:val="00673121"/>
    <w:rsid w:val="0067330F"/>
    <w:rsid w:val="00674816"/>
    <w:rsid w:val="00675E64"/>
    <w:rsid w:val="00677962"/>
    <w:rsid w:val="00677E1D"/>
    <w:rsid w:val="006804CA"/>
    <w:rsid w:val="006807E0"/>
    <w:rsid w:val="00680890"/>
    <w:rsid w:val="00681BA8"/>
    <w:rsid w:val="00683721"/>
    <w:rsid w:val="00683A92"/>
    <w:rsid w:val="006852EA"/>
    <w:rsid w:val="00685A21"/>
    <w:rsid w:val="00685CD7"/>
    <w:rsid w:val="00687FCC"/>
    <w:rsid w:val="00690ACB"/>
    <w:rsid w:val="0069111E"/>
    <w:rsid w:val="00691338"/>
    <w:rsid w:val="0069146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FD2"/>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41BE"/>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EFF"/>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37302"/>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5110"/>
    <w:rsid w:val="00756AE4"/>
    <w:rsid w:val="00756FAD"/>
    <w:rsid w:val="007573E4"/>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1052"/>
    <w:rsid w:val="007C2745"/>
    <w:rsid w:val="007C2DA2"/>
    <w:rsid w:val="007C382D"/>
    <w:rsid w:val="007C481E"/>
    <w:rsid w:val="007C79DA"/>
    <w:rsid w:val="007C7BA5"/>
    <w:rsid w:val="007C7C83"/>
    <w:rsid w:val="007D0569"/>
    <w:rsid w:val="007D07B7"/>
    <w:rsid w:val="007D0C26"/>
    <w:rsid w:val="007D3AFF"/>
    <w:rsid w:val="007D5377"/>
    <w:rsid w:val="007D64A3"/>
    <w:rsid w:val="007E04EF"/>
    <w:rsid w:val="007E0A0D"/>
    <w:rsid w:val="007E0E22"/>
    <w:rsid w:val="007E17D0"/>
    <w:rsid w:val="007E1FF8"/>
    <w:rsid w:val="007E255D"/>
    <w:rsid w:val="007E3FE7"/>
    <w:rsid w:val="007E5E3B"/>
    <w:rsid w:val="007E64D6"/>
    <w:rsid w:val="007E6691"/>
    <w:rsid w:val="007E6B02"/>
    <w:rsid w:val="007E70F4"/>
    <w:rsid w:val="007E7328"/>
    <w:rsid w:val="007E7414"/>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5B40"/>
    <w:rsid w:val="008C617E"/>
    <w:rsid w:val="008C67B3"/>
    <w:rsid w:val="008C77DC"/>
    <w:rsid w:val="008D10E0"/>
    <w:rsid w:val="008D1CDD"/>
    <w:rsid w:val="008D1D3A"/>
    <w:rsid w:val="008D2FBA"/>
    <w:rsid w:val="008D3607"/>
    <w:rsid w:val="008D50ED"/>
    <w:rsid w:val="008D59AF"/>
    <w:rsid w:val="008D6412"/>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669A"/>
    <w:rsid w:val="00986B30"/>
    <w:rsid w:val="00987271"/>
    <w:rsid w:val="00987431"/>
    <w:rsid w:val="009901F5"/>
    <w:rsid w:val="00991D25"/>
    <w:rsid w:val="00993F45"/>
    <w:rsid w:val="00994221"/>
    <w:rsid w:val="00994798"/>
    <w:rsid w:val="00994A4F"/>
    <w:rsid w:val="00995201"/>
    <w:rsid w:val="00995C56"/>
    <w:rsid w:val="00997168"/>
    <w:rsid w:val="00997D7E"/>
    <w:rsid w:val="009A2DED"/>
    <w:rsid w:val="009A5831"/>
    <w:rsid w:val="009A5F61"/>
    <w:rsid w:val="009A6096"/>
    <w:rsid w:val="009A6195"/>
    <w:rsid w:val="009A785D"/>
    <w:rsid w:val="009B031C"/>
    <w:rsid w:val="009B04B8"/>
    <w:rsid w:val="009B0A7C"/>
    <w:rsid w:val="009B236C"/>
    <w:rsid w:val="009B2C85"/>
    <w:rsid w:val="009B4E93"/>
    <w:rsid w:val="009B53ED"/>
    <w:rsid w:val="009C30A3"/>
    <w:rsid w:val="009C324B"/>
    <w:rsid w:val="009C3CFF"/>
    <w:rsid w:val="009C4539"/>
    <w:rsid w:val="009C475B"/>
    <w:rsid w:val="009C5F0D"/>
    <w:rsid w:val="009C6C41"/>
    <w:rsid w:val="009D2109"/>
    <w:rsid w:val="009D2CED"/>
    <w:rsid w:val="009D30C3"/>
    <w:rsid w:val="009D3AE3"/>
    <w:rsid w:val="009D3DD7"/>
    <w:rsid w:val="009D47E7"/>
    <w:rsid w:val="009D501C"/>
    <w:rsid w:val="009D5533"/>
    <w:rsid w:val="009D649A"/>
    <w:rsid w:val="009D6664"/>
    <w:rsid w:val="009E12A4"/>
    <w:rsid w:val="009E1824"/>
    <w:rsid w:val="009E1A34"/>
    <w:rsid w:val="009E4016"/>
    <w:rsid w:val="009E4154"/>
    <w:rsid w:val="009E4C18"/>
    <w:rsid w:val="009E4C2B"/>
    <w:rsid w:val="009E5ADD"/>
    <w:rsid w:val="009E7596"/>
    <w:rsid w:val="009F1271"/>
    <w:rsid w:val="009F388F"/>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1E73"/>
    <w:rsid w:val="00A22429"/>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19A4"/>
    <w:rsid w:val="00A61D58"/>
    <w:rsid w:val="00A63FC8"/>
    <w:rsid w:val="00A64F93"/>
    <w:rsid w:val="00A65716"/>
    <w:rsid w:val="00A65CF9"/>
    <w:rsid w:val="00A660E6"/>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D18"/>
    <w:rsid w:val="00A90EC6"/>
    <w:rsid w:val="00A90EF2"/>
    <w:rsid w:val="00A921F0"/>
    <w:rsid w:val="00A93615"/>
    <w:rsid w:val="00A947BC"/>
    <w:rsid w:val="00A96702"/>
    <w:rsid w:val="00A969D0"/>
    <w:rsid w:val="00A96E62"/>
    <w:rsid w:val="00A97B4A"/>
    <w:rsid w:val="00AA055E"/>
    <w:rsid w:val="00AA0D97"/>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6A"/>
    <w:rsid w:val="00AC2329"/>
    <w:rsid w:val="00AC3577"/>
    <w:rsid w:val="00AC3580"/>
    <w:rsid w:val="00AC4436"/>
    <w:rsid w:val="00AC486D"/>
    <w:rsid w:val="00AC4A26"/>
    <w:rsid w:val="00AC503D"/>
    <w:rsid w:val="00AC578F"/>
    <w:rsid w:val="00AC731A"/>
    <w:rsid w:val="00AC7712"/>
    <w:rsid w:val="00AD31C3"/>
    <w:rsid w:val="00AD37D4"/>
    <w:rsid w:val="00AD5E82"/>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152FE"/>
    <w:rsid w:val="00B20000"/>
    <w:rsid w:val="00B202AA"/>
    <w:rsid w:val="00B22C91"/>
    <w:rsid w:val="00B22FF4"/>
    <w:rsid w:val="00B23E16"/>
    <w:rsid w:val="00B24462"/>
    <w:rsid w:val="00B25046"/>
    <w:rsid w:val="00B25A20"/>
    <w:rsid w:val="00B266F1"/>
    <w:rsid w:val="00B2696D"/>
    <w:rsid w:val="00B2756B"/>
    <w:rsid w:val="00B323F9"/>
    <w:rsid w:val="00B33F4A"/>
    <w:rsid w:val="00B34936"/>
    <w:rsid w:val="00B3710E"/>
    <w:rsid w:val="00B4228D"/>
    <w:rsid w:val="00B4276A"/>
    <w:rsid w:val="00B44534"/>
    <w:rsid w:val="00B45FFE"/>
    <w:rsid w:val="00B50083"/>
    <w:rsid w:val="00B51187"/>
    <w:rsid w:val="00B54025"/>
    <w:rsid w:val="00B54D4F"/>
    <w:rsid w:val="00B5667A"/>
    <w:rsid w:val="00B57B2F"/>
    <w:rsid w:val="00B6090B"/>
    <w:rsid w:val="00B61010"/>
    <w:rsid w:val="00B61938"/>
    <w:rsid w:val="00B61BCB"/>
    <w:rsid w:val="00B64109"/>
    <w:rsid w:val="00B64219"/>
    <w:rsid w:val="00B648D1"/>
    <w:rsid w:val="00B64C51"/>
    <w:rsid w:val="00B654F9"/>
    <w:rsid w:val="00B65B6E"/>
    <w:rsid w:val="00B67CAC"/>
    <w:rsid w:val="00B71109"/>
    <w:rsid w:val="00B71442"/>
    <w:rsid w:val="00B71490"/>
    <w:rsid w:val="00B71D0A"/>
    <w:rsid w:val="00B732E7"/>
    <w:rsid w:val="00B747FF"/>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39BA"/>
    <w:rsid w:val="00BB3A76"/>
    <w:rsid w:val="00BB458C"/>
    <w:rsid w:val="00BB60C0"/>
    <w:rsid w:val="00BB6F49"/>
    <w:rsid w:val="00BB7163"/>
    <w:rsid w:val="00BC000D"/>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31A"/>
    <w:rsid w:val="00C1057C"/>
    <w:rsid w:val="00C10EFF"/>
    <w:rsid w:val="00C1100F"/>
    <w:rsid w:val="00C12465"/>
    <w:rsid w:val="00C12DE9"/>
    <w:rsid w:val="00C13CF8"/>
    <w:rsid w:val="00C1429D"/>
    <w:rsid w:val="00C14839"/>
    <w:rsid w:val="00C149A8"/>
    <w:rsid w:val="00C167A4"/>
    <w:rsid w:val="00C16B98"/>
    <w:rsid w:val="00C16C1A"/>
    <w:rsid w:val="00C2022B"/>
    <w:rsid w:val="00C203EC"/>
    <w:rsid w:val="00C2179D"/>
    <w:rsid w:val="00C219D6"/>
    <w:rsid w:val="00C26AD8"/>
    <w:rsid w:val="00C300D5"/>
    <w:rsid w:val="00C30C6A"/>
    <w:rsid w:val="00C3222C"/>
    <w:rsid w:val="00C32FB6"/>
    <w:rsid w:val="00C33E3F"/>
    <w:rsid w:val="00C343DF"/>
    <w:rsid w:val="00C34CE3"/>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2B0"/>
    <w:rsid w:val="00C6164E"/>
    <w:rsid w:val="00C61EDB"/>
    <w:rsid w:val="00C63A62"/>
    <w:rsid w:val="00C66703"/>
    <w:rsid w:val="00C67FC5"/>
    <w:rsid w:val="00C70771"/>
    <w:rsid w:val="00C71873"/>
    <w:rsid w:val="00C72D40"/>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3FBD"/>
    <w:rsid w:val="00CA4C4B"/>
    <w:rsid w:val="00CA521B"/>
    <w:rsid w:val="00CA6A58"/>
    <w:rsid w:val="00CA79CA"/>
    <w:rsid w:val="00CA7C97"/>
    <w:rsid w:val="00CB0A89"/>
    <w:rsid w:val="00CB18E2"/>
    <w:rsid w:val="00CB1AC5"/>
    <w:rsid w:val="00CB1AF3"/>
    <w:rsid w:val="00CB2FAC"/>
    <w:rsid w:val="00CB497A"/>
    <w:rsid w:val="00CB6EB6"/>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46E7"/>
    <w:rsid w:val="00CE5E5D"/>
    <w:rsid w:val="00CF38EF"/>
    <w:rsid w:val="00CF484F"/>
    <w:rsid w:val="00D01676"/>
    <w:rsid w:val="00D05362"/>
    <w:rsid w:val="00D101A3"/>
    <w:rsid w:val="00D122FE"/>
    <w:rsid w:val="00D134CA"/>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6703A"/>
    <w:rsid w:val="00D7178E"/>
    <w:rsid w:val="00D729B3"/>
    <w:rsid w:val="00D7441F"/>
    <w:rsid w:val="00D74975"/>
    <w:rsid w:val="00D758F0"/>
    <w:rsid w:val="00D76E5D"/>
    <w:rsid w:val="00D822F0"/>
    <w:rsid w:val="00D847BA"/>
    <w:rsid w:val="00D84EE2"/>
    <w:rsid w:val="00D8522B"/>
    <w:rsid w:val="00D901F8"/>
    <w:rsid w:val="00D90C59"/>
    <w:rsid w:val="00D91A44"/>
    <w:rsid w:val="00D937C8"/>
    <w:rsid w:val="00D94C5A"/>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6849"/>
    <w:rsid w:val="00DF72A0"/>
    <w:rsid w:val="00DF7687"/>
    <w:rsid w:val="00DF7931"/>
    <w:rsid w:val="00DF7A52"/>
    <w:rsid w:val="00E00740"/>
    <w:rsid w:val="00E00A28"/>
    <w:rsid w:val="00E02180"/>
    <w:rsid w:val="00E0219C"/>
    <w:rsid w:val="00E037A1"/>
    <w:rsid w:val="00E04791"/>
    <w:rsid w:val="00E04A6D"/>
    <w:rsid w:val="00E04F60"/>
    <w:rsid w:val="00E06B1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D4C"/>
    <w:rsid w:val="00E252D2"/>
    <w:rsid w:val="00E3119B"/>
    <w:rsid w:val="00E33085"/>
    <w:rsid w:val="00E330FC"/>
    <w:rsid w:val="00E356E5"/>
    <w:rsid w:val="00E35730"/>
    <w:rsid w:val="00E37C4F"/>
    <w:rsid w:val="00E41939"/>
    <w:rsid w:val="00E41DAE"/>
    <w:rsid w:val="00E43C40"/>
    <w:rsid w:val="00E43D3E"/>
    <w:rsid w:val="00E4467D"/>
    <w:rsid w:val="00E4480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1F0F"/>
    <w:rsid w:val="00EE2DBA"/>
    <w:rsid w:val="00EE3D78"/>
    <w:rsid w:val="00EE3EA8"/>
    <w:rsid w:val="00EE65F1"/>
    <w:rsid w:val="00EE68E3"/>
    <w:rsid w:val="00EE6D5D"/>
    <w:rsid w:val="00EE7953"/>
    <w:rsid w:val="00EF12C2"/>
    <w:rsid w:val="00EF1B4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3328"/>
    <w:rsid w:val="00F66527"/>
    <w:rsid w:val="00F67395"/>
    <w:rsid w:val="00F67BDA"/>
    <w:rsid w:val="00F709C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B7C"/>
    <w:rsid w:val="00F906F4"/>
    <w:rsid w:val="00F90AB0"/>
    <w:rsid w:val="00F922BA"/>
    <w:rsid w:val="00F93537"/>
    <w:rsid w:val="00F94942"/>
    <w:rsid w:val="00F9726A"/>
    <w:rsid w:val="00F973E1"/>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AC1145-A619-4915-B4FD-65C01DC0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5CB9-6325-43C9-8E35-27152937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2019-04-10T16:38:00Z</dcterms:created>
  <dcterms:modified xsi:type="dcterms:W3CDTF">2019-04-10T16:42:00Z</dcterms:modified>
</cp:coreProperties>
</file>