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1F" w:rsidRPr="001562FB" w:rsidRDefault="00FA731F" w:rsidP="00FA731F">
      <w:pPr>
        <w:spacing w:line="360" w:lineRule="auto"/>
        <w:jc w:val="both"/>
        <w:rPr>
          <w:rFonts w:ascii="Arial" w:hAnsi="Arial" w:cs="Arial"/>
          <w:b/>
          <w:color w:val="000000" w:themeColor="text1"/>
          <w:sz w:val="28"/>
          <w:szCs w:val="26"/>
        </w:rPr>
      </w:pPr>
      <w:r w:rsidRPr="001562FB">
        <w:rPr>
          <w:rFonts w:ascii="Arial" w:hAnsi="Arial" w:cs="Arial"/>
          <w:b/>
          <w:color w:val="000000" w:themeColor="text1"/>
          <w:sz w:val="28"/>
          <w:szCs w:val="26"/>
        </w:rPr>
        <w:t xml:space="preserve">TRIBUNAL DE JUSTICIA ADMINISTRATIVA DEL ESTADO DE OAXACA.- </w:t>
      </w:r>
      <w:r w:rsidRPr="001562FB">
        <w:rPr>
          <w:rFonts w:ascii="Arial" w:hAnsi="Arial" w:cs="Arial"/>
          <w:b/>
          <w:bCs/>
          <w:color w:val="000000" w:themeColor="text1"/>
          <w:sz w:val="28"/>
          <w:szCs w:val="26"/>
          <w:lang w:val="es-MX"/>
        </w:rPr>
        <w:t>PRIMERA SALA UNITARIA DE PRIMERA INST</w:t>
      </w:r>
      <w:r w:rsidR="00F86355" w:rsidRPr="001562FB">
        <w:rPr>
          <w:rFonts w:ascii="Arial" w:hAnsi="Arial" w:cs="Arial"/>
          <w:b/>
          <w:bCs/>
          <w:color w:val="000000" w:themeColor="text1"/>
          <w:sz w:val="28"/>
          <w:szCs w:val="26"/>
          <w:lang w:val="es-MX"/>
        </w:rPr>
        <w:t>ANCIA.- MAGISTRADA LICENCIADA.-</w:t>
      </w:r>
      <w:r w:rsidRPr="001562FB">
        <w:rPr>
          <w:rFonts w:ascii="Arial" w:hAnsi="Arial" w:cs="Arial"/>
          <w:b/>
          <w:bCs/>
          <w:color w:val="000000" w:themeColor="text1"/>
          <w:sz w:val="28"/>
          <w:szCs w:val="26"/>
          <w:lang w:val="es-MX"/>
        </w:rPr>
        <w:t>FRIDA JIMÉNEZ VALENCIA.- LICENCIADO.- RENATO GABRIEL IBÁÑEZ CASTELLANOS.- SECRETARIO DE ACUERDOS.- OAXACA DE JU</w:t>
      </w:r>
      <w:r w:rsidR="00185A3C" w:rsidRPr="001562FB">
        <w:rPr>
          <w:rFonts w:ascii="Arial" w:hAnsi="Arial" w:cs="Arial"/>
          <w:b/>
          <w:bCs/>
          <w:color w:val="000000" w:themeColor="text1"/>
          <w:sz w:val="28"/>
          <w:szCs w:val="26"/>
          <w:lang w:val="es-MX"/>
        </w:rPr>
        <w:t>Á</w:t>
      </w:r>
      <w:r w:rsidRPr="001562FB">
        <w:rPr>
          <w:rFonts w:ascii="Arial" w:hAnsi="Arial" w:cs="Arial"/>
          <w:b/>
          <w:bCs/>
          <w:color w:val="000000" w:themeColor="text1"/>
          <w:sz w:val="28"/>
          <w:szCs w:val="26"/>
          <w:lang w:val="es-MX"/>
        </w:rPr>
        <w:t>REZ</w:t>
      </w:r>
      <w:r w:rsidRPr="001562FB">
        <w:rPr>
          <w:rFonts w:ascii="Arial" w:hAnsi="Arial" w:cs="Arial"/>
          <w:b/>
          <w:color w:val="000000" w:themeColor="text1"/>
          <w:sz w:val="28"/>
          <w:szCs w:val="26"/>
        </w:rPr>
        <w:t>,</w:t>
      </w:r>
      <w:r w:rsidR="00E066A3" w:rsidRPr="001562FB">
        <w:rPr>
          <w:rFonts w:ascii="Arial" w:hAnsi="Arial" w:cs="Arial"/>
          <w:b/>
          <w:color w:val="000000" w:themeColor="text1"/>
          <w:sz w:val="28"/>
          <w:szCs w:val="26"/>
        </w:rPr>
        <w:t xml:space="preserve"> A </w:t>
      </w:r>
      <w:r w:rsidR="0063537D" w:rsidRPr="001562FB">
        <w:rPr>
          <w:rFonts w:ascii="Arial" w:hAnsi="Arial" w:cs="Arial"/>
          <w:b/>
          <w:color w:val="000000" w:themeColor="text1"/>
          <w:sz w:val="28"/>
          <w:szCs w:val="26"/>
        </w:rPr>
        <w:t>TRECE</w:t>
      </w:r>
      <w:r w:rsidR="0057179A" w:rsidRPr="001562FB">
        <w:rPr>
          <w:rFonts w:ascii="Arial" w:hAnsi="Arial" w:cs="Arial"/>
          <w:b/>
          <w:color w:val="000000" w:themeColor="text1"/>
          <w:sz w:val="28"/>
          <w:szCs w:val="26"/>
        </w:rPr>
        <w:t xml:space="preserve"> </w:t>
      </w:r>
      <w:r w:rsidRPr="001562FB">
        <w:rPr>
          <w:rFonts w:ascii="Arial" w:hAnsi="Arial" w:cs="Arial"/>
          <w:b/>
          <w:color w:val="000000" w:themeColor="text1"/>
          <w:sz w:val="28"/>
          <w:szCs w:val="26"/>
        </w:rPr>
        <w:t>D</w:t>
      </w:r>
      <w:r w:rsidR="0063537D" w:rsidRPr="001562FB">
        <w:rPr>
          <w:rFonts w:ascii="Arial" w:hAnsi="Arial" w:cs="Arial"/>
          <w:b/>
          <w:color w:val="000000" w:themeColor="text1"/>
          <w:sz w:val="28"/>
          <w:szCs w:val="26"/>
        </w:rPr>
        <w:t>E FEBRERO</w:t>
      </w:r>
      <w:r w:rsidR="00E066A3" w:rsidRPr="001562FB">
        <w:rPr>
          <w:rFonts w:ascii="Arial" w:hAnsi="Arial" w:cs="Arial"/>
          <w:b/>
          <w:color w:val="000000" w:themeColor="text1"/>
          <w:sz w:val="28"/>
          <w:szCs w:val="26"/>
        </w:rPr>
        <w:t xml:space="preserve"> DE DOS MIL DIECI</w:t>
      </w:r>
      <w:r w:rsidR="0063537D" w:rsidRPr="001562FB">
        <w:rPr>
          <w:rFonts w:ascii="Arial" w:hAnsi="Arial" w:cs="Arial"/>
          <w:b/>
          <w:color w:val="000000" w:themeColor="text1"/>
          <w:sz w:val="28"/>
          <w:szCs w:val="26"/>
        </w:rPr>
        <w:t>NUEVE</w:t>
      </w:r>
      <w:r w:rsidR="00E066A3" w:rsidRPr="001562FB">
        <w:rPr>
          <w:rFonts w:ascii="Arial" w:hAnsi="Arial" w:cs="Arial"/>
          <w:b/>
          <w:color w:val="000000" w:themeColor="text1"/>
          <w:sz w:val="28"/>
          <w:szCs w:val="26"/>
        </w:rPr>
        <w:t>. (</w:t>
      </w:r>
      <w:r w:rsidR="009D4134" w:rsidRPr="001562FB">
        <w:rPr>
          <w:rFonts w:ascii="Arial" w:hAnsi="Arial" w:cs="Arial"/>
          <w:b/>
          <w:color w:val="000000" w:themeColor="text1"/>
          <w:sz w:val="28"/>
          <w:szCs w:val="26"/>
        </w:rPr>
        <w:t>1</w:t>
      </w:r>
      <w:r w:rsidR="0063537D" w:rsidRPr="001562FB">
        <w:rPr>
          <w:rFonts w:ascii="Arial" w:hAnsi="Arial" w:cs="Arial"/>
          <w:b/>
          <w:color w:val="000000" w:themeColor="text1"/>
          <w:sz w:val="28"/>
          <w:szCs w:val="26"/>
        </w:rPr>
        <w:t>3</w:t>
      </w:r>
      <w:r w:rsidRPr="001562FB">
        <w:rPr>
          <w:rFonts w:ascii="Arial" w:hAnsi="Arial" w:cs="Arial"/>
          <w:b/>
          <w:color w:val="000000" w:themeColor="text1"/>
          <w:sz w:val="28"/>
          <w:szCs w:val="26"/>
        </w:rPr>
        <w:t>/</w:t>
      </w:r>
      <w:r w:rsidR="0063537D" w:rsidRPr="001562FB">
        <w:rPr>
          <w:rFonts w:ascii="Arial" w:hAnsi="Arial" w:cs="Arial"/>
          <w:b/>
          <w:color w:val="000000" w:themeColor="text1"/>
          <w:sz w:val="28"/>
          <w:szCs w:val="26"/>
        </w:rPr>
        <w:t>02</w:t>
      </w:r>
      <w:r w:rsidRPr="001562FB">
        <w:rPr>
          <w:rFonts w:ascii="Arial" w:hAnsi="Arial" w:cs="Arial"/>
          <w:b/>
          <w:color w:val="000000" w:themeColor="text1"/>
          <w:sz w:val="28"/>
          <w:szCs w:val="26"/>
        </w:rPr>
        <w:t>/201</w:t>
      </w:r>
      <w:r w:rsidR="0063537D" w:rsidRPr="001562FB">
        <w:rPr>
          <w:rFonts w:ascii="Arial" w:hAnsi="Arial" w:cs="Arial"/>
          <w:b/>
          <w:color w:val="000000" w:themeColor="text1"/>
          <w:sz w:val="28"/>
          <w:szCs w:val="26"/>
        </w:rPr>
        <w:t>9</w:t>
      </w:r>
      <w:r w:rsidRPr="001562FB">
        <w:rPr>
          <w:rFonts w:ascii="Arial" w:hAnsi="Arial" w:cs="Arial"/>
          <w:b/>
          <w:color w:val="000000" w:themeColor="text1"/>
          <w:sz w:val="28"/>
          <w:szCs w:val="26"/>
        </w:rPr>
        <w:t xml:space="preserve">). - - - - - - - - - </w:t>
      </w:r>
    </w:p>
    <w:p w:rsidR="00C4765D" w:rsidRPr="001562FB" w:rsidRDefault="00FA731F" w:rsidP="002C3B49">
      <w:pPr>
        <w:pStyle w:val="corte4fondo"/>
        <w:ind w:right="51" w:firstLine="567"/>
        <w:rPr>
          <w:rFonts w:cs="Arial"/>
          <w:color w:val="000000" w:themeColor="text1"/>
          <w:sz w:val="28"/>
          <w:szCs w:val="26"/>
        </w:rPr>
      </w:pPr>
      <w:r w:rsidRPr="001562FB">
        <w:rPr>
          <w:rFonts w:cs="Arial"/>
          <w:b/>
          <w:color w:val="000000" w:themeColor="text1"/>
          <w:sz w:val="28"/>
          <w:szCs w:val="26"/>
        </w:rPr>
        <w:t>VISTOS</w:t>
      </w:r>
      <w:r w:rsidRPr="001562FB">
        <w:rPr>
          <w:rFonts w:cs="Arial"/>
          <w:color w:val="000000" w:themeColor="text1"/>
          <w:sz w:val="28"/>
          <w:szCs w:val="26"/>
        </w:rPr>
        <w:t xml:space="preserve"> para resolver los autos del juicio de nulidad de número </w:t>
      </w:r>
      <w:r w:rsidR="0063537D" w:rsidRPr="001562FB">
        <w:rPr>
          <w:rFonts w:cs="Arial"/>
          <w:b/>
          <w:color w:val="000000" w:themeColor="text1"/>
          <w:sz w:val="28"/>
          <w:szCs w:val="26"/>
        </w:rPr>
        <w:t>68</w:t>
      </w:r>
      <w:r w:rsidRPr="001562FB">
        <w:rPr>
          <w:rFonts w:cs="Arial"/>
          <w:b/>
          <w:color w:val="000000" w:themeColor="text1"/>
          <w:sz w:val="28"/>
          <w:szCs w:val="26"/>
        </w:rPr>
        <w:t>/2018</w:t>
      </w:r>
      <w:r w:rsidRPr="001562FB">
        <w:rPr>
          <w:rFonts w:cs="Arial"/>
          <w:color w:val="000000" w:themeColor="text1"/>
          <w:sz w:val="28"/>
          <w:szCs w:val="26"/>
        </w:rPr>
        <w:t xml:space="preserve"> promovido por </w:t>
      </w:r>
      <w:r w:rsidR="001562FB">
        <w:rPr>
          <w:rFonts w:cs="Arial"/>
          <w:color w:val="000000" w:themeColor="text1"/>
          <w:sz w:val="28"/>
          <w:szCs w:val="26"/>
        </w:rPr>
        <w:t>**********</w:t>
      </w:r>
      <w:r w:rsidRPr="001562FB">
        <w:rPr>
          <w:rFonts w:cs="Arial"/>
          <w:color w:val="000000" w:themeColor="text1"/>
          <w:sz w:val="28"/>
          <w:szCs w:val="26"/>
        </w:rPr>
        <w:t>, señalando como autoridad demandada a</w:t>
      </w:r>
      <w:r w:rsidR="009D4134" w:rsidRPr="001562FB">
        <w:rPr>
          <w:rFonts w:cs="Arial"/>
          <w:color w:val="000000" w:themeColor="text1"/>
          <w:sz w:val="28"/>
          <w:szCs w:val="26"/>
        </w:rPr>
        <w:t xml:space="preserve"> </w:t>
      </w:r>
      <w:r w:rsidR="0063537D" w:rsidRPr="001562FB">
        <w:rPr>
          <w:rFonts w:cs="Arial"/>
          <w:color w:val="000000" w:themeColor="text1"/>
          <w:sz w:val="28"/>
          <w:szCs w:val="26"/>
        </w:rPr>
        <w:t>ONÉSIMO ROJAS MARTÍNEZ</w:t>
      </w:r>
      <w:r w:rsidR="0057179A" w:rsidRPr="001562FB">
        <w:rPr>
          <w:rFonts w:cs="Arial"/>
          <w:b/>
          <w:color w:val="000000" w:themeColor="text1"/>
          <w:sz w:val="28"/>
          <w:szCs w:val="26"/>
        </w:rPr>
        <w:t xml:space="preserve"> </w:t>
      </w:r>
      <w:r w:rsidR="002C3B49" w:rsidRPr="001562FB">
        <w:rPr>
          <w:rFonts w:cs="Arial"/>
          <w:color w:val="000000" w:themeColor="text1"/>
          <w:sz w:val="28"/>
          <w:szCs w:val="26"/>
        </w:rPr>
        <w:t>Policía Vial con número estadístico 173, adscrito a la Comisaría de Vialidad Municipal de Oaxaca de Juárez, Oaxaca,</w:t>
      </w:r>
      <w:r w:rsidR="002C3B49" w:rsidRPr="001562FB">
        <w:rPr>
          <w:rFonts w:cs="Arial"/>
          <w:b/>
          <w:color w:val="000000" w:themeColor="text1"/>
          <w:sz w:val="28"/>
          <w:szCs w:val="26"/>
        </w:rPr>
        <w:t xml:space="preserve"> </w:t>
      </w:r>
      <w:r w:rsidRPr="001562FB">
        <w:rPr>
          <w:rFonts w:cs="Arial"/>
          <w:color w:val="000000" w:themeColor="text1"/>
          <w:sz w:val="28"/>
          <w:szCs w:val="26"/>
        </w:rPr>
        <w:t xml:space="preserve">y;- - - </w:t>
      </w:r>
    </w:p>
    <w:p w:rsidR="00022B15" w:rsidRPr="001562FB" w:rsidRDefault="006F0180" w:rsidP="002C3B49">
      <w:pPr>
        <w:spacing w:line="360" w:lineRule="auto"/>
        <w:jc w:val="center"/>
        <w:rPr>
          <w:rFonts w:ascii="Arial" w:hAnsi="Arial" w:cs="Arial"/>
          <w:b/>
          <w:color w:val="000000" w:themeColor="text1"/>
          <w:spacing w:val="-3"/>
          <w:sz w:val="28"/>
          <w:szCs w:val="26"/>
          <w:lang w:val="es-ES_tradnl"/>
        </w:rPr>
      </w:pPr>
      <w:r w:rsidRPr="001562FB">
        <w:rPr>
          <w:rFonts w:ascii="Arial" w:hAnsi="Arial" w:cs="Arial"/>
          <w:b/>
          <w:color w:val="000000" w:themeColor="text1"/>
          <w:sz w:val="28"/>
          <w:szCs w:val="26"/>
        </w:rPr>
        <w:t>R E</w:t>
      </w:r>
      <w:r w:rsidR="00DA26E6" w:rsidRPr="001562FB">
        <w:rPr>
          <w:rFonts w:ascii="Arial" w:hAnsi="Arial" w:cs="Arial"/>
          <w:b/>
          <w:color w:val="000000" w:themeColor="text1"/>
          <w:spacing w:val="-3"/>
          <w:sz w:val="28"/>
          <w:szCs w:val="26"/>
          <w:lang w:val="es-ES_tradnl"/>
        </w:rPr>
        <w:t xml:space="preserve"> S U L T A N D O</w:t>
      </w:r>
      <w:r w:rsidRPr="001562FB">
        <w:rPr>
          <w:rFonts w:ascii="Arial" w:hAnsi="Arial" w:cs="Arial"/>
          <w:b/>
          <w:color w:val="000000" w:themeColor="text1"/>
          <w:spacing w:val="-3"/>
          <w:sz w:val="28"/>
          <w:szCs w:val="26"/>
          <w:lang w:val="es-ES_tradnl"/>
        </w:rPr>
        <w:t>:</w:t>
      </w:r>
    </w:p>
    <w:p w:rsidR="0063537D" w:rsidRPr="001562FB" w:rsidRDefault="00482969" w:rsidP="00F72E61">
      <w:pPr>
        <w:spacing w:line="360" w:lineRule="auto"/>
        <w:ind w:firstLine="567"/>
        <w:jc w:val="both"/>
        <w:rPr>
          <w:rFonts w:ascii="Arial" w:hAnsi="Arial" w:cs="Arial"/>
          <w:bCs/>
          <w:color w:val="000000" w:themeColor="text1"/>
          <w:sz w:val="28"/>
          <w:szCs w:val="26"/>
        </w:rPr>
      </w:pPr>
      <w:r>
        <w:rPr>
          <w:rFonts w:cs="Arial"/>
          <w:b/>
          <w:noProof/>
          <w:color w:val="262626" w:themeColor="text1" w:themeTint="D9"/>
          <w:sz w:val="28"/>
          <w:szCs w:val="28"/>
          <w:lang w:val="es-MX"/>
        </w:rPr>
        <mc:AlternateContent>
          <mc:Choice Requires="wps">
            <w:drawing>
              <wp:anchor distT="0" distB="0" distL="114300" distR="114300" simplePos="0" relativeHeight="251659264" behindDoc="0" locked="0" layoutInCell="1" allowOverlap="1" wp14:anchorId="5539FA0B" wp14:editId="2C3A5D27">
                <wp:simplePos x="0" y="0"/>
                <wp:positionH relativeFrom="column">
                  <wp:posOffset>-1223890</wp:posOffset>
                </wp:positionH>
                <wp:positionV relativeFrom="paragraph">
                  <wp:posOffset>1535528</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2969" w:rsidRDefault="00482969" w:rsidP="00482969">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9FA0B" id="_x0000_t202" coordsize="21600,21600" o:spt="202" path="m,l,21600r21600,l21600,xe">
                <v:stroke joinstyle="miter"/>
                <v:path gradientshapeok="t" o:connecttype="rect"/>
              </v:shapetype>
              <v:shape id="Cuadro de texto 1" o:spid="_x0000_s1026" type="#_x0000_t202" style="position:absolute;left:0;text-align:left;margin-left:-96.35pt;margin-top:120.9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" fillcolor="window" strokeweight=".5pt">
                <v:path arrowok="t"/>
                <v:textbox>
                  <w:txbxContent>
                    <w:p w:rsidR="00482969" w:rsidRDefault="00482969" w:rsidP="00482969">
                      <w:pPr>
                        <w:tabs>
                          <w:tab w:val="left" w:pos="1134"/>
                        </w:tabs>
                      </w:pPr>
                      <w:r w:rsidRPr="00827BFA">
                        <w:rPr>
                          <w:sz w:val="18"/>
                        </w:rPr>
                        <w:t>Datos personales protegidos por el Art. 116 de la LGTAIP y el artículo 56 de la LTAIPEO</w:t>
                      </w:r>
                      <w:r>
                        <w:t>.</w:t>
                      </w:r>
                    </w:p>
                  </w:txbxContent>
                </v:textbox>
              </v:shape>
            </w:pict>
          </mc:Fallback>
        </mc:AlternateContent>
      </w:r>
      <w:r w:rsidR="001E66AE" w:rsidRPr="001562FB">
        <w:rPr>
          <w:rFonts w:ascii="Arial" w:hAnsi="Arial" w:cs="Arial"/>
          <w:b/>
          <w:color w:val="000000" w:themeColor="text1"/>
          <w:spacing w:val="-3"/>
          <w:sz w:val="28"/>
          <w:szCs w:val="26"/>
          <w:lang w:val="es-ES_tradnl"/>
        </w:rPr>
        <w:t>PRIMERO.-</w:t>
      </w:r>
      <w:r w:rsidR="009D4134" w:rsidRPr="001562FB">
        <w:rPr>
          <w:rFonts w:ascii="Arial" w:hAnsi="Arial" w:cs="Arial"/>
          <w:b/>
          <w:color w:val="000000" w:themeColor="text1"/>
          <w:sz w:val="28"/>
          <w:szCs w:val="26"/>
        </w:rPr>
        <w:t xml:space="preserve"> </w:t>
      </w:r>
      <w:r w:rsidR="00730570" w:rsidRPr="001562FB">
        <w:rPr>
          <w:rFonts w:ascii="Arial" w:hAnsi="Arial" w:cs="Arial"/>
          <w:color w:val="000000" w:themeColor="text1"/>
          <w:sz w:val="28"/>
          <w:szCs w:val="26"/>
        </w:rPr>
        <w:t xml:space="preserve">Con fecha </w:t>
      </w:r>
      <w:r w:rsidR="0063537D" w:rsidRPr="001562FB">
        <w:rPr>
          <w:rFonts w:ascii="Arial" w:hAnsi="Arial" w:cs="Arial"/>
          <w:color w:val="000000" w:themeColor="text1"/>
          <w:sz w:val="28"/>
          <w:szCs w:val="26"/>
        </w:rPr>
        <w:t>dieciséis</w:t>
      </w:r>
      <w:r w:rsidR="00730570" w:rsidRPr="001562FB">
        <w:rPr>
          <w:rFonts w:ascii="Arial" w:hAnsi="Arial" w:cs="Arial"/>
          <w:color w:val="000000" w:themeColor="text1"/>
          <w:sz w:val="28"/>
          <w:szCs w:val="26"/>
          <w:lang w:val="es-MX"/>
        </w:rPr>
        <w:t xml:space="preserve"> de </w:t>
      </w:r>
      <w:r w:rsidR="0063537D" w:rsidRPr="001562FB">
        <w:rPr>
          <w:rFonts w:ascii="Arial" w:hAnsi="Arial" w:cs="Arial"/>
          <w:color w:val="000000" w:themeColor="text1"/>
          <w:sz w:val="28"/>
          <w:szCs w:val="26"/>
          <w:lang w:val="es-MX"/>
        </w:rPr>
        <w:t>agosto</w:t>
      </w:r>
      <w:r w:rsidR="00730570" w:rsidRPr="001562FB">
        <w:rPr>
          <w:rFonts w:ascii="Arial" w:hAnsi="Arial" w:cs="Arial"/>
          <w:color w:val="000000" w:themeColor="text1"/>
          <w:sz w:val="28"/>
          <w:szCs w:val="26"/>
          <w:lang w:val="es-MX"/>
        </w:rPr>
        <w:t xml:space="preserve"> de dos mil dieciocho (1</w:t>
      </w:r>
      <w:r w:rsidR="0063537D" w:rsidRPr="001562FB">
        <w:rPr>
          <w:rFonts w:ascii="Arial" w:hAnsi="Arial" w:cs="Arial"/>
          <w:color w:val="000000" w:themeColor="text1"/>
          <w:sz w:val="28"/>
          <w:szCs w:val="26"/>
          <w:lang w:val="es-MX"/>
        </w:rPr>
        <w:t>6</w:t>
      </w:r>
      <w:r w:rsidR="00730570" w:rsidRPr="001562FB">
        <w:rPr>
          <w:rFonts w:ascii="Arial" w:hAnsi="Arial" w:cs="Arial"/>
          <w:color w:val="000000" w:themeColor="text1"/>
          <w:sz w:val="28"/>
          <w:szCs w:val="26"/>
          <w:lang w:val="es-MX"/>
        </w:rPr>
        <w:t>/0</w:t>
      </w:r>
      <w:r w:rsidR="0063537D" w:rsidRPr="001562FB">
        <w:rPr>
          <w:rFonts w:ascii="Arial" w:hAnsi="Arial" w:cs="Arial"/>
          <w:color w:val="000000" w:themeColor="text1"/>
          <w:sz w:val="28"/>
          <w:szCs w:val="26"/>
          <w:lang w:val="es-MX"/>
        </w:rPr>
        <w:t>8</w:t>
      </w:r>
      <w:r w:rsidR="00730570" w:rsidRPr="001562FB">
        <w:rPr>
          <w:rFonts w:ascii="Arial" w:hAnsi="Arial" w:cs="Arial"/>
          <w:color w:val="000000" w:themeColor="text1"/>
          <w:sz w:val="28"/>
          <w:szCs w:val="26"/>
          <w:lang w:val="es-MX"/>
        </w:rPr>
        <w:t>/2018), e</w:t>
      </w:r>
      <w:r w:rsidR="00730570" w:rsidRPr="001562FB">
        <w:rPr>
          <w:rFonts w:ascii="Arial" w:hAnsi="Arial" w:cs="Arial"/>
          <w:color w:val="000000" w:themeColor="text1"/>
          <w:sz w:val="28"/>
          <w:szCs w:val="26"/>
        </w:rPr>
        <w:t xml:space="preserve">n la Oficialía de Partes de este Tribunal, se tuvo por </w:t>
      </w:r>
      <w:r w:rsidR="00730570" w:rsidRPr="001562FB">
        <w:rPr>
          <w:rFonts w:ascii="Arial" w:hAnsi="Arial" w:cs="Arial"/>
          <w:color w:val="000000" w:themeColor="text1"/>
          <w:sz w:val="28"/>
          <w:szCs w:val="26"/>
          <w:lang w:val="es-MX"/>
        </w:rPr>
        <w:t>recibido el</w:t>
      </w:r>
      <w:r w:rsidR="0063537D" w:rsidRPr="001562FB">
        <w:rPr>
          <w:rFonts w:ascii="Arial" w:hAnsi="Arial" w:cs="Arial"/>
          <w:color w:val="000000" w:themeColor="text1"/>
          <w:sz w:val="28"/>
          <w:szCs w:val="26"/>
          <w:lang w:val="es-MX"/>
        </w:rPr>
        <w:t xml:space="preserve"> escrito</w:t>
      </w:r>
      <w:r w:rsidR="00730570" w:rsidRPr="001562FB">
        <w:rPr>
          <w:rFonts w:ascii="Arial" w:hAnsi="Arial" w:cs="Arial"/>
          <w:color w:val="000000" w:themeColor="text1"/>
          <w:sz w:val="28"/>
          <w:szCs w:val="26"/>
          <w:lang w:val="es-MX"/>
        </w:rPr>
        <w:t xml:space="preserve"> de</w:t>
      </w:r>
      <w:r w:rsidR="0063537D" w:rsidRPr="001562FB">
        <w:rPr>
          <w:rFonts w:ascii="Arial" w:hAnsi="Arial" w:cs="Arial"/>
          <w:b/>
          <w:color w:val="000000" w:themeColor="text1"/>
          <w:sz w:val="28"/>
          <w:szCs w:val="26"/>
        </w:rPr>
        <w:t xml:space="preserve"> </w:t>
      </w:r>
      <w:r w:rsidR="001562FB">
        <w:rPr>
          <w:rFonts w:ascii="Arial" w:hAnsi="Arial" w:cs="Arial"/>
          <w:color w:val="000000" w:themeColor="text1"/>
          <w:sz w:val="28"/>
          <w:szCs w:val="26"/>
        </w:rPr>
        <w:t>**********</w:t>
      </w:r>
      <w:r w:rsidR="0030422F" w:rsidRPr="001562FB">
        <w:rPr>
          <w:rFonts w:ascii="Arial" w:hAnsi="Arial" w:cs="Arial"/>
          <w:color w:val="000000" w:themeColor="text1"/>
          <w:spacing w:val="-3"/>
          <w:sz w:val="28"/>
          <w:szCs w:val="26"/>
          <w:lang w:val="es-ES_tradnl"/>
        </w:rPr>
        <w:t xml:space="preserve">, </w:t>
      </w:r>
      <w:r w:rsidR="00730570" w:rsidRPr="001562FB">
        <w:rPr>
          <w:rFonts w:ascii="Arial" w:hAnsi="Arial" w:cs="Arial"/>
          <w:color w:val="000000" w:themeColor="text1"/>
          <w:spacing w:val="-3"/>
          <w:sz w:val="28"/>
          <w:szCs w:val="26"/>
          <w:lang w:val="es-ES_tradnl"/>
        </w:rPr>
        <w:t>quien</w:t>
      </w:r>
      <w:r w:rsidR="003F116C" w:rsidRPr="001562FB">
        <w:rPr>
          <w:rFonts w:ascii="Arial" w:hAnsi="Arial" w:cs="Arial"/>
          <w:color w:val="000000" w:themeColor="text1"/>
          <w:sz w:val="28"/>
          <w:szCs w:val="26"/>
        </w:rPr>
        <w:t xml:space="preserve"> </w:t>
      </w:r>
      <w:r w:rsidR="00A87F63" w:rsidRPr="001562FB">
        <w:rPr>
          <w:rFonts w:ascii="Arial" w:hAnsi="Arial" w:cs="Arial"/>
          <w:color w:val="000000" w:themeColor="text1"/>
          <w:sz w:val="28"/>
          <w:szCs w:val="26"/>
        </w:rPr>
        <w:t xml:space="preserve"> </w:t>
      </w:r>
      <w:r w:rsidR="00A87F63" w:rsidRPr="001562FB">
        <w:rPr>
          <w:rFonts w:ascii="Arial" w:hAnsi="Arial" w:cs="Arial"/>
          <w:bCs/>
          <w:color w:val="000000" w:themeColor="text1"/>
          <w:sz w:val="28"/>
          <w:szCs w:val="26"/>
          <w:lang w:val="es-MX"/>
        </w:rPr>
        <w:t>por su propio derecho</w:t>
      </w:r>
      <w:r w:rsidR="00A87F63" w:rsidRPr="001562FB">
        <w:rPr>
          <w:rFonts w:ascii="Arial" w:hAnsi="Arial" w:cs="Arial"/>
          <w:color w:val="000000" w:themeColor="text1"/>
          <w:sz w:val="28"/>
          <w:szCs w:val="26"/>
        </w:rPr>
        <w:t xml:space="preserve"> demandó la nulidad de</w:t>
      </w:r>
      <w:r w:rsidR="00F968FE" w:rsidRPr="001562FB">
        <w:rPr>
          <w:rFonts w:ascii="Arial" w:hAnsi="Arial" w:cs="Arial"/>
          <w:color w:val="000000" w:themeColor="text1"/>
          <w:sz w:val="28"/>
          <w:szCs w:val="26"/>
        </w:rPr>
        <w:t>l</w:t>
      </w:r>
      <w:r w:rsidR="00DA1164" w:rsidRPr="001562FB">
        <w:rPr>
          <w:rFonts w:ascii="Arial" w:hAnsi="Arial" w:cs="Arial"/>
          <w:color w:val="000000" w:themeColor="text1"/>
          <w:sz w:val="28"/>
          <w:szCs w:val="26"/>
        </w:rPr>
        <w:t xml:space="preserve"> acta de </w:t>
      </w:r>
      <w:r w:rsidR="00A900D5" w:rsidRPr="001562FB">
        <w:rPr>
          <w:rFonts w:ascii="Arial" w:hAnsi="Arial" w:cs="Arial"/>
          <w:color w:val="000000" w:themeColor="text1"/>
          <w:sz w:val="28"/>
          <w:szCs w:val="26"/>
        </w:rPr>
        <w:t>infracción</w:t>
      </w:r>
      <w:r w:rsidR="00183229" w:rsidRPr="001562FB">
        <w:rPr>
          <w:rFonts w:ascii="Arial" w:hAnsi="Arial" w:cs="Arial"/>
          <w:color w:val="000000" w:themeColor="text1"/>
          <w:sz w:val="28"/>
          <w:szCs w:val="26"/>
        </w:rPr>
        <w:t xml:space="preserve"> </w:t>
      </w:r>
      <w:r w:rsidR="00A66F0B" w:rsidRPr="001562FB">
        <w:rPr>
          <w:rFonts w:ascii="Arial" w:hAnsi="Arial" w:cs="Arial"/>
          <w:color w:val="000000" w:themeColor="text1"/>
          <w:sz w:val="28"/>
          <w:szCs w:val="26"/>
        </w:rPr>
        <w:t xml:space="preserve">con número de </w:t>
      </w:r>
      <w:r w:rsidR="002F62B7" w:rsidRPr="001562FB">
        <w:rPr>
          <w:rFonts w:ascii="Arial" w:hAnsi="Arial" w:cs="Arial"/>
          <w:color w:val="000000" w:themeColor="text1"/>
          <w:sz w:val="28"/>
          <w:szCs w:val="26"/>
        </w:rPr>
        <w:t>folio</w:t>
      </w:r>
      <w:r w:rsidR="00300904" w:rsidRPr="001562FB">
        <w:rPr>
          <w:rFonts w:ascii="Arial" w:hAnsi="Arial" w:cs="Arial"/>
          <w:color w:val="000000" w:themeColor="text1"/>
          <w:sz w:val="28"/>
          <w:szCs w:val="26"/>
        </w:rPr>
        <w:t xml:space="preserve"> </w:t>
      </w:r>
      <w:r w:rsidR="0063537D" w:rsidRPr="001562FB">
        <w:rPr>
          <w:rFonts w:ascii="Arial" w:hAnsi="Arial" w:cs="Arial"/>
          <w:color w:val="000000" w:themeColor="text1"/>
          <w:sz w:val="28"/>
          <w:szCs w:val="26"/>
        </w:rPr>
        <w:t>0617</w:t>
      </w:r>
      <w:r w:rsidR="00F709C1" w:rsidRPr="001562FB">
        <w:rPr>
          <w:rFonts w:ascii="Arial" w:hAnsi="Arial" w:cs="Arial"/>
          <w:color w:val="000000" w:themeColor="text1"/>
          <w:sz w:val="28"/>
          <w:szCs w:val="26"/>
        </w:rPr>
        <w:t xml:space="preserve"> d</w:t>
      </w:r>
      <w:r w:rsidR="00EC301E" w:rsidRPr="001562FB">
        <w:rPr>
          <w:rFonts w:ascii="Arial" w:hAnsi="Arial" w:cs="Arial"/>
          <w:color w:val="000000" w:themeColor="text1"/>
          <w:sz w:val="28"/>
          <w:szCs w:val="26"/>
        </w:rPr>
        <w:t xml:space="preserve">e fecha </w:t>
      </w:r>
      <w:r w:rsidR="0063537D" w:rsidRPr="001562FB">
        <w:rPr>
          <w:rFonts w:ascii="Arial" w:hAnsi="Arial" w:cs="Arial"/>
          <w:color w:val="000000" w:themeColor="text1"/>
          <w:sz w:val="28"/>
          <w:szCs w:val="26"/>
        </w:rPr>
        <w:t>dieciocho</w:t>
      </w:r>
      <w:r w:rsidR="00EC301E" w:rsidRPr="001562FB">
        <w:rPr>
          <w:rFonts w:ascii="Arial" w:hAnsi="Arial" w:cs="Arial"/>
          <w:color w:val="000000" w:themeColor="text1"/>
          <w:sz w:val="28"/>
          <w:szCs w:val="26"/>
        </w:rPr>
        <w:t xml:space="preserve"> de </w:t>
      </w:r>
      <w:r w:rsidR="0063537D" w:rsidRPr="001562FB">
        <w:rPr>
          <w:rFonts w:ascii="Arial" w:hAnsi="Arial" w:cs="Arial"/>
          <w:color w:val="000000" w:themeColor="text1"/>
          <w:sz w:val="28"/>
          <w:szCs w:val="26"/>
        </w:rPr>
        <w:t>julio</w:t>
      </w:r>
      <w:r w:rsidR="00F145A3" w:rsidRPr="001562FB">
        <w:rPr>
          <w:rFonts w:ascii="Arial" w:hAnsi="Arial" w:cs="Arial"/>
          <w:color w:val="000000" w:themeColor="text1"/>
          <w:sz w:val="28"/>
          <w:szCs w:val="26"/>
        </w:rPr>
        <w:t xml:space="preserve"> de d</w:t>
      </w:r>
      <w:r w:rsidR="003F116C" w:rsidRPr="001562FB">
        <w:rPr>
          <w:rFonts w:ascii="Arial" w:hAnsi="Arial" w:cs="Arial"/>
          <w:color w:val="000000" w:themeColor="text1"/>
          <w:sz w:val="28"/>
          <w:szCs w:val="26"/>
        </w:rPr>
        <w:t>os mil dieci</w:t>
      </w:r>
      <w:r w:rsidR="0057179A" w:rsidRPr="001562FB">
        <w:rPr>
          <w:rFonts w:ascii="Arial" w:hAnsi="Arial" w:cs="Arial"/>
          <w:color w:val="000000" w:themeColor="text1"/>
          <w:sz w:val="28"/>
          <w:szCs w:val="26"/>
        </w:rPr>
        <w:t>ocho</w:t>
      </w:r>
      <w:r w:rsidR="0063537D" w:rsidRPr="001562FB">
        <w:rPr>
          <w:rFonts w:ascii="Arial" w:hAnsi="Arial" w:cs="Arial"/>
          <w:color w:val="000000" w:themeColor="text1"/>
          <w:sz w:val="28"/>
          <w:szCs w:val="26"/>
        </w:rPr>
        <w:t xml:space="preserve"> (18/07/2018)</w:t>
      </w:r>
      <w:r w:rsidR="00FE31CF" w:rsidRPr="001562FB">
        <w:rPr>
          <w:rFonts w:ascii="Arial" w:hAnsi="Arial" w:cs="Arial"/>
          <w:color w:val="000000" w:themeColor="text1"/>
          <w:sz w:val="28"/>
          <w:szCs w:val="26"/>
        </w:rPr>
        <w:t>,</w:t>
      </w:r>
      <w:r w:rsidR="009B1F4C" w:rsidRPr="001562FB">
        <w:rPr>
          <w:rFonts w:ascii="Arial" w:hAnsi="Arial" w:cs="Arial"/>
          <w:color w:val="000000" w:themeColor="text1"/>
          <w:sz w:val="28"/>
          <w:szCs w:val="26"/>
        </w:rPr>
        <w:t xml:space="preserve"> </w:t>
      </w:r>
      <w:r w:rsidR="006732A9" w:rsidRPr="001562FB">
        <w:rPr>
          <w:rFonts w:ascii="Arial" w:hAnsi="Arial" w:cs="Arial"/>
          <w:color w:val="000000" w:themeColor="text1"/>
          <w:sz w:val="28"/>
          <w:szCs w:val="26"/>
        </w:rPr>
        <w:t>y señalando como autoridad demandada a</w:t>
      </w:r>
      <w:r w:rsidR="0063537D" w:rsidRPr="001562FB">
        <w:rPr>
          <w:rFonts w:ascii="Arial" w:hAnsi="Arial" w:cs="Arial"/>
          <w:b/>
          <w:color w:val="000000" w:themeColor="text1"/>
          <w:sz w:val="28"/>
          <w:szCs w:val="26"/>
        </w:rPr>
        <w:t xml:space="preserve"> </w:t>
      </w:r>
      <w:r w:rsidR="0063537D" w:rsidRPr="001562FB">
        <w:rPr>
          <w:rFonts w:ascii="Arial" w:hAnsi="Arial" w:cs="Arial"/>
          <w:color w:val="000000" w:themeColor="text1"/>
          <w:sz w:val="28"/>
          <w:szCs w:val="26"/>
        </w:rPr>
        <w:t>ONÉSIMO ROJAS MARTÍNEZ</w:t>
      </w:r>
      <w:r w:rsidR="0063537D" w:rsidRPr="001562FB">
        <w:rPr>
          <w:rFonts w:ascii="Arial" w:hAnsi="Arial" w:cs="Arial"/>
          <w:b/>
          <w:color w:val="000000" w:themeColor="text1"/>
          <w:sz w:val="28"/>
          <w:szCs w:val="26"/>
        </w:rPr>
        <w:t xml:space="preserve"> </w:t>
      </w:r>
      <w:r w:rsidR="00F72E61" w:rsidRPr="001562FB">
        <w:rPr>
          <w:rFonts w:ascii="Arial" w:hAnsi="Arial" w:cs="Arial"/>
          <w:color w:val="000000" w:themeColor="text1"/>
          <w:sz w:val="28"/>
          <w:szCs w:val="26"/>
        </w:rPr>
        <w:t>Policía Vial con número estadístico 173, adscrito a la Comisaría de Vialidad Municipal de Oaxaca de Juárez, Oaxaca,</w:t>
      </w:r>
      <w:r w:rsidR="006D4252" w:rsidRPr="001562FB">
        <w:rPr>
          <w:rFonts w:ascii="Arial" w:hAnsi="Arial" w:cs="Arial"/>
          <w:color w:val="000000" w:themeColor="text1"/>
          <w:sz w:val="28"/>
          <w:szCs w:val="26"/>
        </w:rPr>
        <w:t xml:space="preserve"> teniendo como pretensión que se declare la nulidad lisa y llana del acta de infracción</w:t>
      </w:r>
      <w:r w:rsidR="00597A02" w:rsidRPr="001562FB">
        <w:rPr>
          <w:rFonts w:ascii="Arial" w:hAnsi="Arial" w:cs="Arial"/>
          <w:color w:val="000000" w:themeColor="text1"/>
          <w:sz w:val="28"/>
          <w:szCs w:val="26"/>
        </w:rPr>
        <w:t>.</w:t>
      </w:r>
      <w:r w:rsidR="00430217" w:rsidRPr="001562FB">
        <w:rPr>
          <w:rFonts w:ascii="Arial" w:hAnsi="Arial" w:cs="Arial"/>
          <w:bCs/>
          <w:color w:val="000000" w:themeColor="text1"/>
          <w:sz w:val="28"/>
          <w:szCs w:val="26"/>
        </w:rPr>
        <w:t xml:space="preserve"> </w:t>
      </w:r>
      <w:r w:rsidR="00F72E61" w:rsidRPr="001562FB">
        <w:rPr>
          <w:rFonts w:ascii="Arial" w:hAnsi="Arial" w:cs="Arial"/>
          <w:bCs/>
          <w:color w:val="000000" w:themeColor="text1"/>
          <w:sz w:val="28"/>
          <w:szCs w:val="26"/>
        </w:rPr>
        <w:t xml:space="preserve">Por lo que mediante auto de fecha </w:t>
      </w:r>
      <w:r w:rsidR="000D6EC3" w:rsidRPr="001562FB">
        <w:rPr>
          <w:rFonts w:ascii="Arial" w:hAnsi="Arial" w:cs="Arial"/>
          <w:bCs/>
          <w:color w:val="000000" w:themeColor="text1"/>
          <w:sz w:val="28"/>
          <w:szCs w:val="26"/>
        </w:rPr>
        <w:t>dieci</w:t>
      </w:r>
      <w:r w:rsidR="0063537D" w:rsidRPr="001562FB">
        <w:rPr>
          <w:rFonts w:ascii="Arial" w:hAnsi="Arial" w:cs="Arial"/>
          <w:bCs/>
          <w:color w:val="000000" w:themeColor="text1"/>
          <w:sz w:val="28"/>
          <w:szCs w:val="26"/>
        </w:rPr>
        <w:t>siete</w:t>
      </w:r>
      <w:r w:rsidR="000D6EC3" w:rsidRPr="001562FB">
        <w:rPr>
          <w:rFonts w:ascii="Arial" w:hAnsi="Arial" w:cs="Arial"/>
          <w:bCs/>
          <w:color w:val="000000" w:themeColor="text1"/>
          <w:sz w:val="28"/>
          <w:szCs w:val="26"/>
        </w:rPr>
        <w:t xml:space="preserve"> de </w:t>
      </w:r>
      <w:r w:rsidR="0063537D" w:rsidRPr="001562FB">
        <w:rPr>
          <w:rFonts w:ascii="Arial" w:hAnsi="Arial" w:cs="Arial"/>
          <w:bCs/>
          <w:color w:val="000000" w:themeColor="text1"/>
          <w:sz w:val="28"/>
          <w:szCs w:val="26"/>
        </w:rPr>
        <w:t>agosto</w:t>
      </w:r>
      <w:r w:rsidR="000D6EC3" w:rsidRPr="001562FB">
        <w:rPr>
          <w:rFonts w:ascii="Arial" w:hAnsi="Arial" w:cs="Arial"/>
          <w:bCs/>
          <w:color w:val="000000" w:themeColor="text1"/>
          <w:sz w:val="28"/>
          <w:szCs w:val="26"/>
        </w:rPr>
        <w:t xml:space="preserve"> de </w:t>
      </w:r>
      <w:r w:rsidR="0063537D" w:rsidRPr="001562FB">
        <w:rPr>
          <w:rFonts w:ascii="Arial" w:hAnsi="Arial" w:cs="Arial"/>
          <w:bCs/>
          <w:color w:val="000000" w:themeColor="text1"/>
          <w:sz w:val="28"/>
          <w:szCs w:val="26"/>
        </w:rPr>
        <w:t>dos mil dieciocho (17/08/2018)</w:t>
      </w:r>
      <w:r w:rsidR="000D6EC3" w:rsidRPr="001562FB">
        <w:rPr>
          <w:rFonts w:ascii="Arial" w:hAnsi="Arial" w:cs="Arial"/>
          <w:bCs/>
          <w:color w:val="000000" w:themeColor="text1"/>
          <w:sz w:val="28"/>
          <w:szCs w:val="26"/>
        </w:rPr>
        <w:t>,</w:t>
      </w:r>
      <w:r w:rsidR="006D4252" w:rsidRPr="001562FB">
        <w:rPr>
          <w:rFonts w:ascii="Arial" w:hAnsi="Arial" w:cs="Arial"/>
          <w:bCs/>
          <w:color w:val="000000" w:themeColor="text1"/>
          <w:sz w:val="28"/>
          <w:szCs w:val="26"/>
        </w:rPr>
        <w:t xml:space="preserve"> </w:t>
      </w:r>
      <w:r w:rsidR="0063537D" w:rsidRPr="001562FB">
        <w:rPr>
          <w:rFonts w:ascii="Arial" w:hAnsi="Arial" w:cs="Arial"/>
          <w:bCs/>
          <w:color w:val="000000" w:themeColor="text1"/>
          <w:sz w:val="28"/>
          <w:szCs w:val="26"/>
        </w:rPr>
        <w:t xml:space="preserve">se dio cuenta del escrito de la parte actora </w:t>
      </w:r>
      <w:r w:rsidR="00F72E61" w:rsidRPr="001562FB">
        <w:rPr>
          <w:rFonts w:ascii="Arial" w:hAnsi="Arial" w:cs="Arial"/>
          <w:bCs/>
          <w:color w:val="000000" w:themeColor="text1"/>
          <w:sz w:val="28"/>
          <w:szCs w:val="26"/>
        </w:rPr>
        <w:t>en el cual se advertía</w:t>
      </w:r>
      <w:r w:rsidR="0063537D" w:rsidRPr="001562FB">
        <w:rPr>
          <w:rFonts w:ascii="Arial" w:hAnsi="Arial" w:cs="Arial"/>
          <w:bCs/>
          <w:color w:val="000000" w:themeColor="text1"/>
          <w:sz w:val="28"/>
          <w:szCs w:val="26"/>
        </w:rPr>
        <w:t xml:space="preserve"> que solicitaba la suspensión provisional del acto impugnado, sin embargo</w:t>
      </w:r>
      <w:r w:rsidR="001D1D38" w:rsidRPr="001562FB">
        <w:rPr>
          <w:rFonts w:ascii="Arial" w:hAnsi="Arial" w:cs="Arial"/>
          <w:bCs/>
          <w:color w:val="000000" w:themeColor="text1"/>
          <w:sz w:val="28"/>
          <w:szCs w:val="26"/>
        </w:rPr>
        <w:t>,</w:t>
      </w:r>
      <w:r w:rsidR="0063537D" w:rsidRPr="001562FB">
        <w:rPr>
          <w:rFonts w:ascii="Arial" w:hAnsi="Arial" w:cs="Arial"/>
          <w:bCs/>
          <w:color w:val="000000" w:themeColor="text1"/>
          <w:sz w:val="28"/>
          <w:szCs w:val="26"/>
        </w:rPr>
        <w:t xml:space="preserve"> no exhibía el traslado para formar el cuaderno de suspensión, en consecuencia, se requirió a la misma</w:t>
      </w:r>
      <w:r w:rsidR="001D1D38" w:rsidRPr="001562FB">
        <w:rPr>
          <w:rFonts w:ascii="Arial" w:hAnsi="Arial" w:cs="Arial"/>
          <w:bCs/>
          <w:color w:val="000000" w:themeColor="text1"/>
          <w:sz w:val="28"/>
          <w:szCs w:val="26"/>
        </w:rPr>
        <w:t xml:space="preserve"> a efecto de </w:t>
      </w:r>
      <w:r w:rsidR="00F72E61" w:rsidRPr="001562FB">
        <w:rPr>
          <w:rFonts w:ascii="Arial" w:hAnsi="Arial" w:cs="Arial"/>
          <w:bCs/>
          <w:color w:val="000000" w:themeColor="text1"/>
          <w:sz w:val="28"/>
          <w:szCs w:val="26"/>
        </w:rPr>
        <w:t>que exhibiera</w:t>
      </w:r>
      <w:r w:rsidR="001D1D38" w:rsidRPr="001562FB">
        <w:rPr>
          <w:rFonts w:ascii="Arial" w:hAnsi="Arial" w:cs="Arial"/>
          <w:bCs/>
          <w:color w:val="000000" w:themeColor="text1"/>
          <w:sz w:val="28"/>
          <w:szCs w:val="26"/>
        </w:rPr>
        <w:t xml:space="preserve"> el traslado correspondiente, con el apercibimiento que de no hacerlo se desecharía su demanda.- - - - - - - - - - - - - - - - - - - - - - - - - - - - - - - - - - </w:t>
      </w:r>
    </w:p>
    <w:p w:rsidR="0057179A" w:rsidRPr="001562FB" w:rsidRDefault="001D1D38" w:rsidP="005D6DF3">
      <w:pPr>
        <w:spacing w:line="360" w:lineRule="auto"/>
        <w:ind w:firstLine="567"/>
        <w:jc w:val="both"/>
        <w:rPr>
          <w:rFonts w:ascii="Arial" w:hAnsi="Arial" w:cs="Arial"/>
          <w:bCs/>
          <w:color w:val="000000" w:themeColor="text1"/>
          <w:sz w:val="28"/>
          <w:szCs w:val="26"/>
        </w:rPr>
      </w:pPr>
      <w:r w:rsidRPr="001562FB">
        <w:rPr>
          <w:rFonts w:ascii="Arial" w:hAnsi="Arial" w:cs="Arial"/>
          <w:b/>
          <w:bCs/>
          <w:color w:val="000000" w:themeColor="text1"/>
          <w:sz w:val="28"/>
          <w:szCs w:val="26"/>
        </w:rPr>
        <w:t>SEGUNDO.-</w:t>
      </w:r>
      <w:r w:rsidRPr="001562FB">
        <w:rPr>
          <w:rFonts w:ascii="Arial" w:hAnsi="Arial" w:cs="Arial"/>
          <w:bCs/>
          <w:color w:val="000000" w:themeColor="text1"/>
          <w:sz w:val="28"/>
          <w:szCs w:val="26"/>
        </w:rPr>
        <w:t xml:space="preserve"> En proveído de fecha trece de septiembre de dos mil dieciocho (13/09/2018), se tuvo a la administrada dando </w:t>
      </w:r>
      <w:proofErr w:type="gramStart"/>
      <w:r w:rsidRPr="001562FB">
        <w:rPr>
          <w:rFonts w:ascii="Arial" w:hAnsi="Arial" w:cs="Arial"/>
          <w:bCs/>
          <w:color w:val="000000" w:themeColor="text1"/>
          <w:sz w:val="28"/>
          <w:szCs w:val="26"/>
        </w:rPr>
        <w:t xml:space="preserve">cumplimiento </w:t>
      </w:r>
      <w:r w:rsidR="00D8628C" w:rsidRPr="001562FB">
        <w:rPr>
          <w:rFonts w:ascii="Arial" w:hAnsi="Arial" w:cs="Arial"/>
          <w:bCs/>
          <w:color w:val="000000" w:themeColor="text1"/>
          <w:sz w:val="28"/>
          <w:szCs w:val="26"/>
        </w:rPr>
        <w:t xml:space="preserve"> al</w:t>
      </w:r>
      <w:proofErr w:type="gramEnd"/>
      <w:r w:rsidR="00D8628C" w:rsidRPr="001562FB">
        <w:rPr>
          <w:rFonts w:ascii="Arial" w:hAnsi="Arial" w:cs="Arial"/>
          <w:bCs/>
          <w:color w:val="000000" w:themeColor="text1"/>
          <w:sz w:val="28"/>
          <w:szCs w:val="26"/>
        </w:rPr>
        <w:t xml:space="preserve"> requerimiento </w:t>
      </w:r>
      <w:r w:rsidRPr="001562FB">
        <w:rPr>
          <w:rFonts w:ascii="Arial" w:hAnsi="Arial" w:cs="Arial"/>
          <w:bCs/>
          <w:color w:val="000000" w:themeColor="text1"/>
          <w:sz w:val="28"/>
          <w:szCs w:val="26"/>
        </w:rPr>
        <w:t xml:space="preserve">efectuado mediante auto de fecha diecisiete de agosto de dos mil dieciocho (17/08/2018), por lo que, </w:t>
      </w:r>
      <w:r w:rsidR="006D4252" w:rsidRPr="001562FB">
        <w:rPr>
          <w:rFonts w:ascii="Arial" w:hAnsi="Arial" w:cs="Arial"/>
          <w:bCs/>
          <w:color w:val="000000" w:themeColor="text1"/>
          <w:sz w:val="28"/>
          <w:szCs w:val="26"/>
        </w:rPr>
        <w:t>se admitió a trámite la demanda</w:t>
      </w:r>
      <w:r w:rsidR="006D4252" w:rsidRPr="001562FB">
        <w:rPr>
          <w:rFonts w:ascii="Arial" w:hAnsi="Arial" w:cs="Arial"/>
          <w:color w:val="000000" w:themeColor="text1"/>
          <w:sz w:val="28"/>
          <w:szCs w:val="26"/>
        </w:rPr>
        <w:t xml:space="preserve"> interpuesta, ordenándose notificar, correr traslado emplazar y apercibir a</w:t>
      </w:r>
      <w:r w:rsidR="006D4252" w:rsidRPr="001562FB">
        <w:rPr>
          <w:rFonts w:ascii="Arial" w:hAnsi="Arial" w:cs="Arial"/>
          <w:b/>
          <w:color w:val="000000" w:themeColor="text1"/>
          <w:sz w:val="28"/>
          <w:szCs w:val="26"/>
        </w:rPr>
        <w:t xml:space="preserve"> </w:t>
      </w:r>
      <w:r w:rsidR="006D4252" w:rsidRPr="001562FB">
        <w:rPr>
          <w:rFonts w:ascii="Arial" w:hAnsi="Arial" w:cs="Arial"/>
          <w:color w:val="000000" w:themeColor="text1"/>
          <w:sz w:val="28"/>
          <w:szCs w:val="26"/>
        </w:rPr>
        <w:t xml:space="preserve">la autoridad demandada, para que produjera su contestación en los términos de ley. - - - </w:t>
      </w:r>
      <w:r w:rsidR="00D8628C" w:rsidRPr="001562FB">
        <w:rPr>
          <w:rFonts w:ascii="Arial" w:hAnsi="Arial" w:cs="Arial"/>
          <w:color w:val="000000" w:themeColor="text1"/>
          <w:sz w:val="28"/>
          <w:szCs w:val="26"/>
        </w:rPr>
        <w:t xml:space="preserve">- - - - - - - - - - - - - - - - - - - - - - </w:t>
      </w:r>
    </w:p>
    <w:p w:rsidR="000D6EC3" w:rsidRPr="001562FB" w:rsidRDefault="001D1D38" w:rsidP="005D6DF3">
      <w:pPr>
        <w:spacing w:line="360" w:lineRule="auto"/>
        <w:ind w:firstLine="567"/>
        <w:jc w:val="both"/>
        <w:rPr>
          <w:rFonts w:ascii="Arial" w:hAnsi="Arial" w:cs="Arial"/>
          <w:color w:val="000000" w:themeColor="text1"/>
          <w:sz w:val="28"/>
          <w:szCs w:val="26"/>
        </w:rPr>
      </w:pPr>
      <w:r w:rsidRPr="001562FB">
        <w:rPr>
          <w:rFonts w:ascii="Arial" w:hAnsi="Arial" w:cs="Arial"/>
          <w:b/>
          <w:color w:val="000000" w:themeColor="text1"/>
          <w:sz w:val="28"/>
          <w:szCs w:val="26"/>
        </w:rPr>
        <w:lastRenderedPageBreak/>
        <w:t>TERCERO</w:t>
      </w:r>
      <w:r w:rsidR="0057179A" w:rsidRPr="001562FB">
        <w:rPr>
          <w:rFonts w:ascii="Arial" w:hAnsi="Arial" w:cs="Arial"/>
          <w:b/>
          <w:color w:val="000000" w:themeColor="text1"/>
          <w:sz w:val="28"/>
          <w:szCs w:val="26"/>
        </w:rPr>
        <w:t xml:space="preserve">.- </w:t>
      </w:r>
      <w:r w:rsidR="0057179A" w:rsidRPr="001562FB">
        <w:rPr>
          <w:rFonts w:ascii="Arial" w:hAnsi="Arial" w:cs="Arial"/>
          <w:color w:val="000000" w:themeColor="text1"/>
          <w:sz w:val="28"/>
          <w:szCs w:val="26"/>
        </w:rPr>
        <w:t xml:space="preserve">Mediante auto de fecha </w:t>
      </w:r>
      <w:r w:rsidRPr="001562FB">
        <w:rPr>
          <w:rFonts w:ascii="Arial" w:hAnsi="Arial" w:cs="Arial"/>
          <w:color w:val="000000" w:themeColor="text1"/>
          <w:sz w:val="28"/>
          <w:szCs w:val="26"/>
        </w:rPr>
        <w:t>treinta</w:t>
      </w:r>
      <w:r w:rsidR="0057179A" w:rsidRPr="001562FB">
        <w:rPr>
          <w:rFonts w:ascii="Arial" w:hAnsi="Arial" w:cs="Arial"/>
          <w:color w:val="000000" w:themeColor="text1"/>
          <w:sz w:val="28"/>
          <w:szCs w:val="26"/>
        </w:rPr>
        <w:t xml:space="preserve"> de </w:t>
      </w:r>
      <w:r w:rsidRPr="001562FB">
        <w:rPr>
          <w:rFonts w:ascii="Arial" w:hAnsi="Arial" w:cs="Arial"/>
          <w:color w:val="000000" w:themeColor="text1"/>
          <w:sz w:val="28"/>
          <w:szCs w:val="26"/>
        </w:rPr>
        <w:t>enero</w:t>
      </w:r>
      <w:r w:rsidR="0057179A" w:rsidRPr="001562FB">
        <w:rPr>
          <w:rFonts w:ascii="Arial" w:hAnsi="Arial" w:cs="Arial"/>
          <w:color w:val="000000" w:themeColor="text1"/>
          <w:sz w:val="28"/>
          <w:szCs w:val="26"/>
        </w:rPr>
        <w:t xml:space="preserve"> de dos mil dieci</w:t>
      </w:r>
      <w:r w:rsidRPr="001562FB">
        <w:rPr>
          <w:rFonts w:ascii="Arial" w:hAnsi="Arial" w:cs="Arial"/>
          <w:color w:val="000000" w:themeColor="text1"/>
          <w:sz w:val="28"/>
          <w:szCs w:val="26"/>
        </w:rPr>
        <w:t>nueve</w:t>
      </w:r>
      <w:r w:rsidR="000D6EC3" w:rsidRPr="001562FB">
        <w:rPr>
          <w:rFonts w:ascii="Arial" w:hAnsi="Arial" w:cs="Arial"/>
          <w:color w:val="000000" w:themeColor="text1"/>
          <w:sz w:val="28"/>
          <w:szCs w:val="26"/>
        </w:rPr>
        <w:t xml:space="preserve"> (</w:t>
      </w:r>
      <w:r w:rsidRPr="001562FB">
        <w:rPr>
          <w:rFonts w:ascii="Arial" w:hAnsi="Arial" w:cs="Arial"/>
          <w:color w:val="000000" w:themeColor="text1"/>
          <w:sz w:val="28"/>
          <w:szCs w:val="26"/>
        </w:rPr>
        <w:t>30</w:t>
      </w:r>
      <w:r w:rsidR="000D6EC3" w:rsidRPr="001562FB">
        <w:rPr>
          <w:rFonts w:ascii="Arial" w:hAnsi="Arial" w:cs="Arial"/>
          <w:color w:val="000000" w:themeColor="text1"/>
          <w:sz w:val="28"/>
          <w:szCs w:val="26"/>
        </w:rPr>
        <w:t>/0</w:t>
      </w:r>
      <w:r w:rsidRPr="001562FB">
        <w:rPr>
          <w:rFonts w:ascii="Arial" w:hAnsi="Arial" w:cs="Arial"/>
          <w:color w:val="000000" w:themeColor="text1"/>
          <w:sz w:val="28"/>
          <w:szCs w:val="26"/>
        </w:rPr>
        <w:t>1</w:t>
      </w:r>
      <w:r w:rsidR="000D6EC3" w:rsidRPr="001562FB">
        <w:rPr>
          <w:rFonts w:ascii="Arial" w:hAnsi="Arial" w:cs="Arial"/>
          <w:color w:val="000000" w:themeColor="text1"/>
          <w:sz w:val="28"/>
          <w:szCs w:val="26"/>
        </w:rPr>
        <w:t>/201</w:t>
      </w:r>
      <w:r w:rsidRPr="001562FB">
        <w:rPr>
          <w:rFonts w:ascii="Arial" w:hAnsi="Arial" w:cs="Arial"/>
          <w:color w:val="000000" w:themeColor="text1"/>
          <w:sz w:val="28"/>
          <w:szCs w:val="26"/>
        </w:rPr>
        <w:t>9</w:t>
      </w:r>
      <w:r w:rsidR="000D6EC3" w:rsidRPr="001562FB">
        <w:rPr>
          <w:rFonts w:ascii="Arial" w:hAnsi="Arial" w:cs="Arial"/>
          <w:color w:val="000000" w:themeColor="text1"/>
          <w:sz w:val="28"/>
          <w:szCs w:val="26"/>
        </w:rPr>
        <w:t>)</w:t>
      </w:r>
      <w:r w:rsidR="0057179A" w:rsidRPr="001562FB">
        <w:rPr>
          <w:rFonts w:ascii="Arial" w:hAnsi="Arial" w:cs="Arial"/>
          <w:color w:val="000000" w:themeColor="text1"/>
          <w:sz w:val="28"/>
          <w:szCs w:val="26"/>
        </w:rPr>
        <w:t>,</w:t>
      </w:r>
      <w:r w:rsidRPr="001562FB">
        <w:rPr>
          <w:rFonts w:ascii="Arial" w:hAnsi="Arial" w:cs="Arial"/>
          <w:color w:val="000000" w:themeColor="text1"/>
          <w:sz w:val="28"/>
          <w:szCs w:val="26"/>
        </w:rPr>
        <w:t xml:space="preserve"> toda vez de haber quedado debidamente notificad</w:t>
      </w:r>
      <w:r w:rsidR="00D8628C" w:rsidRPr="001562FB">
        <w:rPr>
          <w:rFonts w:ascii="Arial" w:hAnsi="Arial" w:cs="Arial"/>
          <w:color w:val="000000" w:themeColor="text1"/>
          <w:sz w:val="28"/>
          <w:szCs w:val="26"/>
        </w:rPr>
        <w:t xml:space="preserve">o </w:t>
      </w:r>
      <w:r w:rsidR="00734C1D" w:rsidRPr="001562FB">
        <w:rPr>
          <w:rFonts w:ascii="Arial" w:hAnsi="Arial" w:cs="Arial"/>
          <w:color w:val="000000" w:themeColor="text1"/>
          <w:sz w:val="28"/>
          <w:szCs w:val="26"/>
        </w:rPr>
        <w:t>ONÉSIMO ROJAS MARTÍNEZ</w:t>
      </w:r>
      <w:r w:rsidR="00734C1D" w:rsidRPr="001562FB">
        <w:rPr>
          <w:rFonts w:ascii="Arial" w:hAnsi="Arial" w:cs="Arial"/>
          <w:b/>
          <w:color w:val="000000" w:themeColor="text1"/>
          <w:sz w:val="28"/>
          <w:szCs w:val="26"/>
        </w:rPr>
        <w:t xml:space="preserve"> </w:t>
      </w:r>
      <w:r w:rsidR="00734C1D" w:rsidRPr="001562FB">
        <w:rPr>
          <w:rFonts w:ascii="Arial" w:hAnsi="Arial" w:cs="Arial"/>
          <w:color w:val="000000" w:themeColor="text1"/>
          <w:sz w:val="28"/>
          <w:szCs w:val="26"/>
        </w:rPr>
        <w:t>Policía Vial con número estadístico 173, adscrito a la Comisaría de Vialidad Municipal de Oaxaca de Juárez, Oaxaca</w:t>
      </w:r>
      <w:r w:rsidR="00D8628C" w:rsidRPr="001562FB">
        <w:rPr>
          <w:rFonts w:ascii="Arial" w:hAnsi="Arial" w:cs="Arial"/>
          <w:color w:val="000000" w:themeColor="text1"/>
          <w:sz w:val="28"/>
          <w:szCs w:val="26"/>
        </w:rPr>
        <w:t>,</w:t>
      </w:r>
      <w:r w:rsidRPr="001562FB">
        <w:rPr>
          <w:rFonts w:ascii="Arial" w:hAnsi="Arial" w:cs="Arial"/>
          <w:color w:val="000000" w:themeColor="text1"/>
          <w:sz w:val="28"/>
          <w:szCs w:val="26"/>
        </w:rPr>
        <w:t xml:space="preserve"> est</w:t>
      </w:r>
      <w:r w:rsidR="00D8628C" w:rsidRPr="001562FB">
        <w:rPr>
          <w:rFonts w:ascii="Arial" w:hAnsi="Arial" w:cs="Arial"/>
          <w:color w:val="000000" w:themeColor="text1"/>
          <w:sz w:val="28"/>
          <w:szCs w:val="26"/>
        </w:rPr>
        <w:t>e</w:t>
      </w:r>
      <w:r w:rsidRPr="001562FB">
        <w:rPr>
          <w:rFonts w:ascii="Arial" w:hAnsi="Arial" w:cs="Arial"/>
          <w:color w:val="000000" w:themeColor="text1"/>
          <w:sz w:val="28"/>
          <w:szCs w:val="26"/>
        </w:rPr>
        <w:t xml:space="preserve"> no compareció a juicio, por lo que, se le hizo efectivo el apercibimiento ordenado mediante auto de fecha diecisiete de agosto de dos mil dieciocho (17/08/2018), en consecuencia, se le tuvo por </w:t>
      </w:r>
      <w:r w:rsidR="00734C1D" w:rsidRPr="001562FB">
        <w:rPr>
          <w:rFonts w:ascii="Arial" w:hAnsi="Arial" w:cs="Arial"/>
          <w:color w:val="000000" w:themeColor="text1"/>
          <w:sz w:val="28"/>
          <w:szCs w:val="26"/>
        </w:rPr>
        <w:t>precluido</w:t>
      </w:r>
      <w:r w:rsidRPr="001562FB">
        <w:rPr>
          <w:rFonts w:ascii="Arial" w:hAnsi="Arial" w:cs="Arial"/>
          <w:color w:val="000000" w:themeColor="text1"/>
          <w:sz w:val="28"/>
          <w:szCs w:val="26"/>
        </w:rPr>
        <w:t xml:space="preserve"> su derecho y por contestada la demanda en sentido afirmativo, salvo prueba en contrario.</w:t>
      </w:r>
      <w:r w:rsidR="00161EED" w:rsidRPr="001562FB">
        <w:rPr>
          <w:rFonts w:ascii="Arial" w:hAnsi="Arial" w:cs="Arial"/>
          <w:color w:val="000000" w:themeColor="text1"/>
          <w:sz w:val="28"/>
          <w:szCs w:val="26"/>
        </w:rPr>
        <w:t xml:space="preserve"> Por último, se </w:t>
      </w:r>
      <w:r w:rsidR="00A619D1" w:rsidRPr="001562FB">
        <w:rPr>
          <w:rFonts w:ascii="Arial" w:hAnsi="Arial" w:cs="Arial"/>
          <w:color w:val="000000" w:themeColor="text1"/>
          <w:sz w:val="28"/>
          <w:szCs w:val="26"/>
        </w:rPr>
        <w:t>señaló</w:t>
      </w:r>
      <w:r w:rsidR="00161EED" w:rsidRPr="001562FB">
        <w:rPr>
          <w:rFonts w:ascii="Arial" w:hAnsi="Arial" w:cs="Arial"/>
          <w:color w:val="000000" w:themeColor="text1"/>
          <w:sz w:val="28"/>
          <w:szCs w:val="26"/>
        </w:rPr>
        <w:t xml:space="preserve"> fecha y hora para la celebración de la audiencia final.- - - - - </w:t>
      </w:r>
    </w:p>
    <w:p w:rsidR="003A0D7E" w:rsidRPr="001562FB" w:rsidRDefault="00446E01" w:rsidP="00446E01">
      <w:pPr>
        <w:spacing w:line="360" w:lineRule="auto"/>
        <w:ind w:firstLine="567"/>
        <w:jc w:val="both"/>
        <w:rPr>
          <w:rFonts w:ascii="Arial" w:hAnsi="Arial" w:cs="Arial"/>
          <w:color w:val="000000" w:themeColor="text1"/>
          <w:sz w:val="28"/>
          <w:szCs w:val="26"/>
        </w:rPr>
      </w:pPr>
      <w:r w:rsidRPr="001562FB">
        <w:rPr>
          <w:rFonts w:ascii="Arial" w:hAnsi="Arial" w:cs="Arial"/>
          <w:b/>
          <w:color w:val="000000" w:themeColor="text1"/>
          <w:sz w:val="28"/>
          <w:szCs w:val="26"/>
        </w:rPr>
        <w:t>CUARTO</w:t>
      </w:r>
      <w:r w:rsidR="00DF0277" w:rsidRPr="001562FB">
        <w:rPr>
          <w:rFonts w:ascii="Arial" w:hAnsi="Arial" w:cs="Arial"/>
          <w:b/>
          <w:color w:val="000000" w:themeColor="text1"/>
          <w:sz w:val="28"/>
          <w:szCs w:val="26"/>
        </w:rPr>
        <w:t xml:space="preserve">.- </w:t>
      </w:r>
      <w:r w:rsidR="005D0EDF" w:rsidRPr="001562FB">
        <w:rPr>
          <w:rFonts w:ascii="Arial" w:hAnsi="Arial" w:cs="Arial"/>
          <w:color w:val="000000" w:themeColor="text1"/>
          <w:sz w:val="28"/>
          <w:szCs w:val="26"/>
        </w:rPr>
        <w:t>El</w:t>
      </w:r>
      <w:r w:rsidR="000E0227" w:rsidRPr="001562FB">
        <w:rPr>
          <w:rFonts w:ascii="Arial" w:hAnsi="Arial" w:cs="Arial"/>
          <w:color w:val="000000" w:themeColor="text1"/>
          <w:sz w:val="28"/>
          <w:szCs w:val="26"/>
        </w:rPr>
        <w:t xml:space="preserve"> día</w:t>
      </w:r>
      <w:r w:rsidR="000D6EC3" w:rsidRPr="001562FB">
        <w:rPr>
          <w:rFonts w:ascii="Arial" w:hAnsi="Arial" w:cs="Arial"/>
          <w:b/>
          <w:color w:val="000000" w:themeColor="text1"/>
          <w:sz w:val="28"/>
          <w:szCs w:val="26"/>
        </w:rPr>
        <w:t xml:space="preserve"> </w:t>
      </w:r>
      <w:r w:rsidR="00F33080" w:rsidRPr="001562FB">
        <w:rPr>
          <w:rFonts w:ascii="Arial" w:hAnsi="Arial" w:cs="Arial"/>
          <w:color w:val="000000" w:themeColor="text1"/>
          <w:sz w:val="28"/>
          <w:szCs w:val="26"/>
        </w:rPr>
        <w:t>ONCE</w:t>
      </w:r>
      <w:r w:rsidR="00BD42BE" w:rsidRPr="001562FB">
        <w:rPr>
          <w:rFonts w:ascii="Arial" w:hAnsi="Arial" w:cs="Arial"/>
          <w:color w:val="000000" w:themeColor="text1"/>
          <w:sz w:val="28"/>
          <w:szCs w:val="26"/>
        </w:rPr>
        <w:t xml:space="preserve"> </w:t>
      </w:r>
      <w:r w:rsidR="00D36723" w:rsidRPr="001562FB">
        <w:rPr>
          <w:rFonts w:ascii="Arial" w:hAnsi="Arial" w:cs="Arial"/>
          <w:color w:val="000000" w:themeColor="text1"/>
          <w:sz w:val="28"/>
          <w:szCs w:val="26"/>
        </w:rPr>
        <w:t xml:space="preserve">DE </w:t>
      </w:r>
      <w:r w:rsidR="00F33080" w:rsidRPr="001562FB">
        <w:rPr>
          <w:rFonts w:ascii="Arial" w:hAnsi="Arial" w:cs="Arial"/>
          <w:color w:val="000000" w:themeColor="text1"/>
          <w:sz w:val="28"/>
          <w:szCs w:val="26"/>
        </w:rPr>
        <w:t>FEBRERO</w:t>
      </w:r>
      <w:r w:rsidR="00D36723" w:rsidRPr="001562FB">
        <w:rPr>
          <w:rFonts w:ascii="Arial" w:hAnsi="Arial" w:cs="Arial"/>
          <w:color w:val="000000" w:themeColor="text1"/>
          <w:sz w:val="28"/>
          <w:szCs w:val="26"/>
        </w:rPr>
        <w:t xml:space="preserve"> DE DOS MIL DIEC</w:t>
      </w:r>
      <w:r w:rsidR="00F33080" w:rsidRPr="001562FB">
        <w:rPr>
          <w:rFonts w:ascii="Arial" w:hAnsi="Arial" w:cs="Arial"/>
          <w:color w:val="000000" w:themeColor="text1"/>
          <w:sz w:val="28"/>
          <w:szCs w:val="26"/>
        </w:rPr>
        <w:t>INUEVE</w:t>
      </w:r>
      <w:r w:rsidR="00E066A3" w:rsidRPr="001562FB">
        <w:rPr>
          <w:rFonts w:ascii="Arial" w:hAnsi="Arial" w:cs="Arial"/>
          <w:color w:val="000000" w:themeColor="text1"/>
          <w:sz w:val="28"/>
          <w:szCs w:val="26"/>
        </w:rPr>
        <w:t>,</w:t>
      </w:r>
      <w:r w:rsidR="00EC301E" w:rsidRPr="001562FB">
        <w:rPr>
          <w:rFonts w:ascii="Arial" w:hAnsi="Arial" w:cs="Arial"/>
          <w:color w:val="000000" w:themeColor="text1"/>
          <w:sz w:val="28"/>
          <w:szCs w:val="26"/>
        </w:rPr>
        <w:t xml:space="preserve"> </w:t>
      </w:r>
      <w:r w:rsidR="00DF0277" w:rsidRPr="001562FB">
        <w:rPr>
          <w:rFonts w:ascii="Arial" w:hAnsi="Arial" w:cs="Arial"/>
          <w:color w:val="000000" w:themeColor="text1"/>
          <w:sz w:val="28"/>
          <w:szCs w:val="26"/>
        </w:rPr>
        <w:t>se llevó a cab</w:t>
      </w:r>
      <w:r w:rsidR="00430217" w:rsidRPr="001562FB">
        <w:rPr>
          <w:rFonts w:ascii="Arial" w:hAnsi="Arial" w:cs="Arial"/>
          <w:color w:val="000000" w:themeColor="text1"/>
          <w:sz w:val="28"/>
          <w:szCs w:val="26"/>
        </w:rPr>
        <w:t>o</w:t>
      </w:r>
      <w:r w:rsidR="00DF0277" w:rsidRPr="001562FB">
        <w:rPr>
          <w:rFonts w:ascii="Arial" w:hAnsi="Arial" w:cs="Arial"/>
          <w:color w:val="000000" w:themeColor="text1"/>
          <w:sz w:val="28"/>
          <w:szCs w:val="26"/>
        </w:rPr>
        <w:t xml:space="preserve"> la Audiencia de Ley, en la que no se presentaron las partes, ni persona alguna que legalment</w:t>
      </w:r>
      <w:r w:rsidR="00E066A3" w:rsidRPr="001562FB">
        <w:rPr>
          <w:rFonts w:ascii="Arial" w:hAnsi="Arial" w:cs="Arial"/>
          <w:color w:val="000000" w:themeColor="text1"/>
          <w:sz w:val="28"/>
          <w:szCs w:val="26"/>
        </w:rPr>
        <w:t>e las representara, asentando el Secretario</w:t>
      </w:r>
      <w:r w:rsidR="00DF0277" w:rsidRPr="001562FB">
        <w:rPr>
          <w:rFonts w:ascii="Arial" w:hAnsi="Arial" w:cs="Arial"/>
          <w:color w:val="000000" w:themeColor="text1"/>
          <w:sz w:val="28"/>
          <w:szCs w:val="26"/>
        </w:rPr>
        <w:t xml:space="preserve"> de Acuerdos, </w:t>
      </w:r>
      <w:r w:rsidR="00CF7303" w:rsidRPr="001562FB">
        <w:rPr>
          <w:rFonts w:ascii="Arial" w:hAnsi="Arial" w:cs="Arial"/>
          <w:color w:val="000000" w:themeColor="text1"/>
          <w:sz w:val="28"/>
          <w:szCs w:val="26"/>
        </w:rPr>
        <w:t>que</w:t>
      </w:r>
      <w:r w:rsidR="009B1F4C" w:rsidRPr="001562FB">
        <w:rPr>
          <w:rFonts w:ascii="Arial" w:hAnsi="Arial" w:cs="Arial"/>
          <w:color w:val="000000" w:themeColor="text1"/>
          <w:sz w:val="28"/>
          <w:szCs w:val="26"/>
        </w:rPr>
        <w:t xml:space="preserve"> s</w:t>
      </w:r>
      <w:r w:rsidR="00D557C7" w:rsidRPr="001562FB">
        <w:rPr>
          <w:rFonts w:ascii="Arial" w:hAnsi="Arial" w:cs="Arial"/>
          <w:color w:val="000000" w:themeColor="text1"/>
          <w:sz w:val="28"/>
          <w:szCs w:val="26"/>
        </w:rPr>
        <w:t>ó</w:t>
      </w:r>
      <w:r w:rsidR="009B1F4C" w:rsidRPr="001562FB">
        <w:rPr>
          <w:rFonts w:ascii="Arial" w:hAnsi="Arial" w:cs="Arial"/>
          <w:color w:val="000000" w:themeColor="text1"/>
          <w:sz w:val="28"/>
          <w:szCs w:val="26"/>
        </w:rPr>
        <w:t>l</w:t>
      </w:r>
      <w:r w:rsidR="00D557C7" w:rsidRPr="001562FB">
        <w:rPr>
          <w:rFonts w:ascii="Arial" w:hAnsi="Arial" w:cs="Arial"/>
          <w:color w:val="000000" w:themeColor="text1"/>
          <w:sz w:val="28"/>
          <w:szCs w:val="26"/>
        </w:rPr>
        <w:t>o</w:t>
      </w:r>
      <w:r w:rsidR="009B1F4C" w:rsidRPr="001562FB">
        <w:rPr>
          <w:rFonts w:ascii="Arial" w:hAnsi="Arial" w:cs="Arial"/>
          <w:color w:val="000000" w:themeColor="text1"/>
          <w:sz w:val="28"/>
          <w:szCs w:val="26"/>
        </w:rPr>
        <w:t xml:space="preserve"> la parte actora </w:t>
      </w:r>
      <w:r w:rsidR="00D65191" w:rsidRPr="001562FB">
        <w:rPr>
          <w:rFonts w:ascii="Arial" w:hAnsi="Arial" w:cs="Arial"/>
          <w:color w:val="000000" w:themeColor="text1"/>
          <w:sz w:val="28"/>
          <w:szCs w:val="26"/>
        </w:rPr>
        <w:t>formul</w:t>
      </w:r>
      <w:r w:rsidR="00430217" w:rsidRPr="001562FB">
        <w:rPr>
          <w:rFonts w:ascii="Arial" w:hAnsi="Arial" w:cs="Arial"/>
          <w:color w:val="000000" w:themeColor="text1"/>
          <w:sz w:val="28"/>
          <w:szCs w:val="26"/>
        </w:rPr>
        <w:t>ó</w:t>
      </w:r>
      <w:r w:rsidR="001E450B" w:rsidRPr="001562FB">
        <w:rPr>
          <w:rFonts w:ascii="Arial" w:hAnsi="Arial" w:cs="Arial"/>
          <w:color w:val="000000" w:themeColor="text1"/>
          <w:sz w:val="28"/>
          <w:szCs w:val="26"/>
        </w:rPr>
        <w:t xml:space="preserve"> alegatos</w:t>
      </w:r>
      <w:r w:rsidR="00D65191" w:rsidRPr="001562FB">
        <w:rPr>
          <w:rFonts w:ascii="Arial" w:hAnsi="Arial" w:cs="Arial"/>
          <w:color w:val="000000" w:themeColor="text1"/>
          <w:sz w:val="28"/>
          <w:szCs w:val="26"/>
        </w:rPr>
        <w:t>,</w:t>
      </w:r>
      <w:r w:rsidR="00DF0277" w:rsidRPr="001562FB">
        <w:rPr>
          <w:rFonts w:ascii="Arial" w:hAnsi="Arial" w:cs="Arial"/>
          <w:color w:val="000000" w:themeColor="text1"/>
          <w:sz w:val="28"/>
          <w:szCs w:val="26"/>
        </w:rPr>
        <w:t xml:space="preserve"> por lo que se citó a las partes </w:t>
      </w:r>
      <w:r w:rsidR="006E1F1C" w:rsidRPr="001562FB">
        <w:rPr>
          <w:rFonts w:ascii="Arial" w:hAnsi="Arial" w:cs="Arial"/>
          <w:color w:val="000000" w:themeColor="text1"/>
          <w:sz w:val="28"/>
          <w:szCs w:val="26"/>
        </w:rPr>
        <w:t xml:space="preserve">para </w:t>
      </w:r>
      <w:r w:rsidR="00DF0277" w:rsidRPr="001562FB">
        <w:rPr>
          <w:rFonts w:ascii="Arial" w:hAnsi="Arial" w:cs="Arial"/>
          <w:color w:val="000000" w:themeColor="text1"/>
          <w:sz w:val="28"/>
          <w:szCs w:val="26"/>
        </w:rPr>
        <w:t xml:space="preserve">oír sentencia dentro del término de ley.- - - </w:t>
      </w:r>
      <w:r w:rsidR="002B3E62" w:rsidRPr="001562FB">
        <w:rPr>
          <w:rFonts w:ascii="Arial" w:hAnsi="Arial" w:cs="Arial"/>
          <w:color w:val="000000" w:themeColor="text1"/>
          <w:sz w:val="28"/>
          <w:szCs w:val="26"/>
        </w:rPr>
        <w:t>- - - - - - -</w:t>
      </w:r>
      <w:r w:rsidR="00430217" w:rsidRPr="001562FB">
        <w:rPr>
          <w:rFonts w:ascii="Arial" w:hAnsi="Arial" w:cs="Arial"/>
          <w:color w:val="000000" w:themeColor="text1"/>
          <w:sz w:val="28"/>
          <w:szCs w:val="26"/>
        </w:rPr>
        <w:t xml:space="preserve"> - - - - - - - - - -</w:t>
      </w:r>
      <w:r w:rsidRPr="001562FB">
        <w:rPr>
          <w:rFonts w:ascii="Arial" w:hAnsi="Arial" w:cs="Arial"/>
          <w:color w:val="000000" w:themeColor="text1"/>
          <w:sz w:val="28"/>
          <w:szCs w:val="26"/>
        </w:rPr>
        <w:t xml:space="preserve"> - - - - - - </w:t>
      </w:r>
    </w:p>
    <w:p w:rsidR="00DF0277" w:rsidRPr="001562FB" w:rsidRDefault="00482969" w:rsidP="002F6DB1">
      <w:pPr>
        <w:spacing w:line="360" w:lineRule="auto"/>
        <w:jc w:val="center"/>
        <w:rPr>
          <w:rFonts w:ascii="Arial" w:hAnsi="Arial" w:cs="Arial"/>
          <w:b/>
          <w:color w:val="000000" w:themeColor="text1"/>
          <w:spacing w:val="-3"/>
          <w:sz w:val="28"/>
          <w:szCs w:val="26"/>
          <w:lang w:val="es-ES_tradnl"/>
        </w:rPr>
      </w:pPr>
      <w:r>
        <w:rPr>
          <w:rFonts w:cs="Arial"/>
          <w:b/>
          <w:noProof/>
          <w:color w:val="262626" w:themeColor="text1" w:themeTint="D9"/>
          <w:sz w:val="28"/>
          <w:szCs w:val="28"/>
          <w:lang w:val="es-MX"/>
        </w:rPr>
        <mc:AlternateContent>
          <mc:Choice Requires="wps">
            <w:drawing>
              <wp:anchor distT="0" distB="0" distL="114300" distR="114300" simplePos="0" relativeHeight="251661312" behindDoc="0" locked="0" layoutInCell="1" allowOverlap="1" wp14:anchorId="7D5D73F6" wp14:editId="05369A88">
                <wp:simplePos x="0" y="0"/>
                <wp:positionH relativeFrom="column">
                  <wp:posOffset>5777345</wp:posOffset>
                </wp:positionH>
                <wp:positionV relativeFrom="paragraph">
                  <wp:posOffset>0</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2969" w:rsidRDefault="00482969" w:rsidP="00482969">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D73F6" id="Cuadro de texto 2" o:spid="_x0000_s1027" type="#_x0000_t202" style="position:absolute;left:0;text-align:left;margin-left:454.9pt;margin-top:0;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" fillcolor="window" strokeweight=".5pt">
                <v:path arrowok="t"/>
                <v:textbox>
                  <w:txbxContent>
                    <w:p w:rsidR="00482969" w:rsidRDefault="00482969" w:rsidP="00482969">
                      <w:pPr>
                        <w:tabs>
                          <w:tab w:val="left" w:pos="1134"/>
                        </w:tabs>
                      </w:pPr>
                      <w:r w:rsidRPr="00827BFA">
                        <w:rPr>
                          <w:sz w:val="18"/>
                        </w:rPr>
                        <w:t>Datos personales protegidos por el Art. 116 de la LGTAIP y el artículo 56 de la LTAIPEO</w:t>
                      </w:r>
                      <w:r>
                        <w:t>.</w:t>
                      </w:r>
                    </w:p>
                  </w:txbxContent>
                </v:textbox>
              </v:shape>
            </w:pict>
          </mc:Fallback>
        </mc:AlternateContent>
      </w:r>
      <w:r w:rsidR="00DF0277" w:rsidRPr="001562FB">
        <w:rPr>
          <w:rFonts w:ascii="Arial" w:hAnsi="Arial" w:cs="Arial"/>
          <w:b/>
          <w:color w:val="000000" w:themeColor="text1"/>
          <w:spacing w:val="-3"/>
          <w:sz w:val="28"/>
          <w:szCs w:val="26"/>
          <w:lang w:val="es-ES_tradnl"/>
        </w:rPr>
        <w:t>C O N S I D E R A N D O:</w:t>
      </w:r>
      <w:r w:rsidRPr="00482969">
        <w:rPr>
          <w:rFonts w:cs="Arial"/>
          <w:b/>
          <w:noProof/>
          <w:color w:val="262626" w:themeColor="text1" w:themeTint="D9"/>
          <w:sz w:val="28"/>
          <w:szCs w:val="28"/>
          <w:lang w:val="es-MX"/>
        </w:rPr>
        <w:t xml:space="preserve"> </w:t>
      </w:r>
    </w:p>
    <w:p w:rsidR="00301CB4" w:rsidRPr="001562FB" w:rsidRDefault="00DF0277" w:rsidP="002F6DB1">
      <w:pPr>
        <w:spacing w:line="360" w:lineRule="auto"/>
        <w:ind w:firstLine="567"/>
        <w:jc w:val="both"/>
        <w:rPr>
          <w:rFonts w:ascii="Arial" w:hAnsi="Arial" w:cs="Arial"/>
          <w:color w:val="000000" w:themeColor="text1"/>
          <w:sz w:val="28"/>
          <w:szCs w:val="26"/>
        </w:rPr>
      </w:pPr>
      <w:r w:rsidRPr="001562FB">
        <w:rPr>
          <w:rFonts w:ascii="Arial" w:hAnsi="Arial" w:cs="Arial"/>
          <w:b/>
          <w:color w:val="000000" w:themeColor="text1"/>
          <w:sz w:val="28"/>
          <w:szCs w:val="26"/>
        </w:rPr>
        <w:t>PRIMERO.-</w:t>
      </w:r>
      <w:r w:rsidR="00E066A3" w:rsidRPr="001562FB">
        <w:rPr>
          <w:rFonts w:ascii="Arial" w:hAnsi="Arial" w:cs="Arial"/>
          <w:color w:val="000000" w:themeColor="text1"/>
          <w:sz w:val="28"/>
          <w:szCs w:val="26"/>
        </w:rPr>
        <w:t xml:space="preserve"> Esta Primera Sala Unitaria de Primera Instancia del Tribunal de Justicia Administrativa del Estado de Oaxaca, es competente para conocer y resolver el presente juicio, con fundamento en </w:t>
      </w:r>
      <w:r w:rsidR="00875482" w:rsidRPr="001562FB">
        <w:rPr>
          <w:rFonts w:ascii="Arial" w:hAnsi="Arial" w:cs="Arial"/>
          <w:color w:val="000000" w:themeColor="text1"/>
          <w:sz w:val="28"/>
          <w:szCs w:val="26"/>
        </w:rPr>
        <w:t>los</w:t>
      </w:r>
      <w:r w:rsidR="00E066A3" w:rsidRPr="001562FB">
        <w:rPr>
          <w:rFonts w:ascii="Arial" w:hAnsi="Arial" w:cs="Arial"/>
          <w:color w:val="000000" w:themeColor="text1"/>
          <w:sz w:val="28"/>
          <w:szCs w:val="26"/>
        </w:rPr>
        <w:t xml:space="preserve"> artículo</w:t>
      </w:r>
      <w:r w:rsidR="00875482" w:rsidRPr="001562FB">
        <w:rPr>
          <w:rFonts w:ascii="Arial" w:hAnsi="Arial" w:cs="Arial"/>
          <w:color w:val="000000" w:themeColor="text1"/>
          <w:sz w:val="28"/>
          <w:szCs w:val="26"/>
        </w:rPr>
        <w:t>s 111,</w:t>
      </w:r>
      <w:r w:rsidR="00E066A3" w:rsidRPr="001562FB">
        <w:rPr>
          <w:rFonts w:ascii="Arial" w:hAnsi="Arial" w:cs="Arial"/>
          <w:color w:val="000000" w:themeColor="text1"/>
          <w:sz w:val="28"/>
          <w:szCs w:val="26"/>
        </w:rPr>
        <w:t xml:space="preserve"> 114 QUATER</w:t>
      </w:r>
      <w:r w:rsidR="00875482" w:rsidRPr="001562FB">
        <w:rPr>
          <w:rFonts w:ascii="Arial" w:hAnsi="Arial" w:cs="Arial"/>
          <w:color w:val="000000" w:themeColor="text1"/>
          <w:sz w:val="28"/>
          <w:szCs w:val="26"/>
        </w:rPr>
        <w:t xml:space="preserve"> y 115</w:t>
      </w:r>
      <w:r w:rsidR="00E066A3" w:rsidRPr="001562FB">
        <w:rPr>
          <w:rFonts w:ascii="Arial" w:hAnsi="Arial" w:cs="Arial"/>
          <w:color w:val="000000" w:themeColor="text1"/>
          <w:sz w:val="28"/>
          <w:szCs w:val="26"/>
        </w:rPr>
        <w:t xml:space="preserve"> de la Constitución Política del Estado Libre y Soberano de Oaxaca, así como en términos de los artículos 119, 120 fracción I, 123, 124, 132 fracción I y II, 133, 146 y 147 de la Ley de Procedimiento y Justicia Administrativa para el Estado de Oaxaca. -</w:t>
      </w:r>
      <w:r w:rsidR="00191952" w:rsidRPr="001562FB">
        <w:rPr>
          <w:rFonts w:ascii="Arial" w:hAnsi="Arial" w:cs="Arial"/>
          <w:color w:val="000000" w:themeColor="text1"/>
          <w:sz w:val="28"/>
          <w:szCs w:val="26"/>
        </w:rPr>
        <w:t xml:space="preserve"> - - </w:t>
      </w:r>
      <w:r w:rsidR="00875482" w:rsidRPr="001562FB">
        <w:rPr>
          <w:rFonts w:ascii="Arial" w:hAnsi="Arial" w:cs="Arial"/>
          <w:color w:val="000000" w:themeColor="text1"/>
          <w:sz w:val="28"/>
          <w:szCs w:val="26"/>
        </w:rPr>
        <w:t xml:space="preserve">- - - - - - - - - - - - - - - - - - - - - - - - - - - - - - - - - - </w:t>
      </w:r>
    </w:p>
    <w:p w:rsidR="006C2A48" w:rsidRPr="001562FB" w:rsidRDefault="005D7BDC" w:rsidP="007C0B41">
      <w:pPr>
        <w:spacing w:line="360" w:lineRule="auto"/>
        <w:ind w:right="51" w:firstLine="567"/>
        <w:jc w:val="both"/>
        <w:rPr>
          <w:rFonts w:ascii="Arial" w:hAnsi="Arial" w:cs="Arial"/>
          <w:snapToGrid w:val="0"/>
          <w:color w:val="000000" w:themeColor="text1"/>
          <w:sz w:val="28"/>
          <w:szCs w:val="26"/>
        </w:rPr>
      </w:pPr>
      <w:r w:rsidRPr="001562FB">
        <w:rPr>
          <w:rFonts w:ascii="Arial" w:hAnsi="Arial" w:cs="Arial"/>
          <w:b/>
          <w:snapToGrid w:val="0"/>
          <w:color w:val="000000" w:themeColor="text1"/>
          <w:sz w:val="28"/>
          <w:szCs w:val="26"/>
        </w:rPr>
        <w:t xml:space="preserve">SEGUNDO.- </w:t>
      </w:r>
      <w:r w:rsidR="00E066A3" w:rsidRPr="001562FB">
        <w:rPr>
          <w:rFonts w:ascii="Arial" w:hAnsi="Arial" w:cs="Arial"/>
          <w:color w:val="000000" w:themeColor="text1"/>
          <w:sz w:val="28"/>
          <w:szCs w:val="26"/>
        </w:rPr>
        <w:t>La personalidad de la actora qued</w:t>
      </w:r>
      <w:r w:rsidR="00D8628C" w:rsidRPr="001562FB">
        <w:rPr>
          <w:rFonts w:ascii="Arial" w:hAnsi="Arial" w:cs="Arial"/>
          <w:color w:val="000000" w:themeColor="text1"/>
          <w:sz w:val="28"/>
          <w:szCs w:val="26"/>
        </w:rPr>
        <w:t>o</w:t>
      </w:r>
      <w:r w:rsidR="00E066A3" w:rsidRPr="001562FB">
        <w:rPr>
          <w:rFonts w:ascii="Arial" w:hAnsi="Arial" w:cs="Arial"/>
          <w:color w:val="000000" w:themeColor="text1"/>
          <w:sz w:val="28"/>
          <w:szCs w:val="26"/>
        </w:rPr>
        <w:t xml:space="preserve"> acreditada en términos de los artículos </w:t>
      </w:r>
      <w:r w:rsidR="00E066A3" w:rsidRPr="001562FB">
        <w:rPr>
          <w:rFonts w:ascii="Arial" w:hAnsi="Arial" w:cs="Arial"/>
          <w:snapToGrid w:val="0"/>
          <w:color w:val="000000" w:themeColor="text1"/>
          <w:sz w:val="28"/>
          <w:szCs w:val="26"/>
        </w:rPr>
        <w:t>148</w:t>
      </w:r>
      <w:r w:rsidR="00F33080" w:rsidRPr="001562FB">
        <w:rPr>
          <w:rFonts w:ascii="Arial" w:hAnsi="Arial" w:cs="Arial"/>
          <w:snapToGrid w:val="0"/>
          <w:color w:val="000000" w:themeColor="text1"/>
          <w:sz w:val="28"/>
          <w:szCs w:val="26"/>
        </w:rPr>
        <w:t xml:space="preserve"> de </w:t>
      </w:r>
      <w:r w:rsidR="00E066A3" w:rsidRPr="001562FB">
        <w:rPr>
          <w:rFonts w:ascii="Arial" w:hAnsi="Arial" w:cs="Arial"/>
          <w:snapToGrid w:val="0"/>
          <w:color w:val="000000" w:themeColor="text1"/>
          <w:sz w:val="28"/>
          <w:szCs w:val="26"/>
        </w:rPr>
        <w:t xml:space="preserve">la Ley de Procedimiento y Justicia Administrativa para el Estado de Oaxaca, </w:t>
      </w:r>
      <w:r w:rsidR="00E066A3" w:rsidRPr="001562FB">
        <w:rPr>
          <w:rFonts w:ascii="Arial" w:hAnsi="Arial" w:cs="Arial"/>
          <w:color w:val="000000" w:themeColor="text1"/>
          <w:sz w:val="28"/>
          <w:szCs w:val="26"/>
        </w:rPr>
        <w:t>ya que la actora promu</w:t>
      </w:r>
      <w:r w:rsidR="00072B3A" w:rsidRPr="001562FB">
        <w:rPr>
          <w:rFonts w:ascii="Arial" w:hAnsi="Arial" w:cs="Arial"/>
          <w:color w:val="000000" w:themeColor="text1"/>
          <w:sz w:val="28"/>
          <w:szCs w:val="26"/>
        </w:rPr>
        <w:t>eve por su propio derecho</w:t>
      </w:r>
      <w:r w:rsidR="00F33080" w:rsidRPr="001562FB">
        <w:rPr>
          <w:rFonts w:ascii="Arial" w:hAnsi="Arial" w:cs="Arial"/>
          <w:color w:val="000000" w:themeColor="text1"/>
          <w:sz w:val="28"/>
          <w:szCs w:val="26"/>
        </w:rPr>
        <w:t>, mientras que</w:t>
      </w:r>
      <w:r w:rsidR="00072B3A" w:rsidRPr="001562FB">
        <w:rPr>
          <w:rFonts w:ascii="Arial" w:hAnsi="Arial" w:cs="Arial"/>
          <w:color w:val="000000" w:themeColor="text1"/>
          <w:sz w:val="28"/>
          <w:szCs w:val="26"/>
        </w:rPr>
        <w:t xml:space="preserve"> la a</w:t>
      </w:r>
      <w:r w:rsidR="00E066A3" w:rsidRPr="001562FB">
        <w:rPr>
          <w:rFonts w:ascii="Arial" w:hAnsi="Arial" w:cs="Arial"/>
          <w:color w:val="000000" w:themeColor="text1"/>
          <w:sz w:val="28"/>
          <w:szCs w:val="26"/>
        </w:rPr>
        <w:t xml:space="preserve">utoridad </w:t>
      </w:r>
      <w:r w:rsidR="00F33080" w:rsidRPr="001562FB">
        <w:rPr>
          <w:rFonts w:ascii="Arial" w:hAnsi="Arial" w:cs="Arial"/>
          <w:color w:val="000000" w:themeColor="text1"/>
          <w:sz w:val="28"/>
          <w:szCs w:val="26"/>
        </w:rPr>
        <w:t>demandada no compareció a juicio</w:t>
      </w:r>
      <w:r w:rsidR="00C6412B" w:rsidRPr="001562FB">
        <w:rPr>
          <w:rFonts w:ascii="Arial" w:hAnsi="Arial" w:cs="Arial"/>
          <w:color w:val="000000" w:themeColor="text1"/>
          <w:sz w:val="28"/>
          <w:szCs w:val="26"/>
        </w:rPr>
        <w:t>, por lo que se le tuvo contestando la demanda en sentido afirmativo</w:t>
      </w:r>
      <w:r w:rsidR="00F33080" w:rsidRPr="001562FB">
        <w:rPr>
          <w:rFonts w:ascii="Arial" w:hAnsi="Arial" w:cs="Arial"/>
          <w:color w:val="000000" w:themeColor="text1"/>
          <w:sz w:val="28"/>
          <w:szCs w:val="26"/>
        </w:rPr>
        <w:t xml:space="preserve">.- - - - - - - - - - - - - - - - - - - - - - - - - - - - - </w:t>
      </w:r>
      <w:r w:rsidR="00D8628C" w:rsidRPr="001562FB">
        <w:rPr>
          <w:rFonts w:ascii="Arial" w:hAnsi="Arial" w:cs="Arial"/>
          <w:color w:val="000000" w:themeColor="text1"/>
          <w:sz w:val="28"/>
          <w:szCs w:val="26"/>
        </w:rPr>
        <w:t xml:space="preserve">- - - - - - - - </w:t>
      </w:r>
      <w:r w:rsidR="00C6412B" w:rsidRPr="001562FB">
        <w:rPr>
          <w:rFonts w:ascii="Arial" w:hAnsi="Arial" w:cs="Arial"/>
          <w:color w:val="000000" w:themeColor="text1"/>
          <w:sz w:val="28"/>
          <w:szCs w:val="26"/>
        </w:rPr>
        <w:t>-</w:t>
      </w:r>
    </w:p>
    <w:p w:rsidR="005D7BDC" w:rsidRPr="001562FB" w:rsidRDefault="006C2A48" w:rsidP="001A2AE8">
      <w:pPr>
        <w:spacing w:line="360" w:lineRule="auto"/>
        <w:ind w:firstLine="567"/>
        <w:jc w:val="both"/>
        <w:rPr>
          <w:rFonts w:ascii="Arial" w:hAnsi="Arial" w:cs="Arial"/>
          <w:color w:val="000000" w:themeColor="text1"/>
          <w:sz w:val="28"/>
          <w:szCs w:val="26"/>
        </w:rPr>
      </w:pPr>
      <w:r w:rsidRPr="001562FB">
        <w:rPr>
          <w:rFonts w:ascii="Arial" w:hAnsi="Arial" w:cs="Arial"/>
          <w:b/>
          <w:color w:val="000000" w:themeColor="text1"/>
          <w:sz w:val="28"/>
          <w:szCs w:val="26"/>
          <w:lang w:val="es-ES_tradnl"/>
        </w:rPr>
        <w:t>TERCERO.</w:t>
      </w:r>
      <w:proofErr w:type="gramStart"/>
      <w:r w:rsidRPr="001562FB">
        <w:rPr>
          <w:rFonts w:ascii="Arial" w:hAnsi="Arial" w:cs="Arial"/>
          <w:b/>
          <w:color w:val="000000" w:themeColor="text1"/>
          <w:sz w:val="28"/>
          <w:szCs w:val="26"/>
          <w:lang w:val="es-ES_tradnl"/>
        </w:rPr>
        <w:t xml:space="preserve">- </w:t>
      </w:r>
      <w:r w:rsidRPr="001562FB">
        <w:rPr>
          <w:rFonts w:ascii="Arial" w:hAnsi="Arial" w:cs="Arial"/>
          <w:color w:val="000000" w:themeColor="text1"/>
          <w:sz w:val="28"/>
          <w:szCs w:val="26"/>
          <w:lang w:val="es-ES_tradnl"/>
        </w:rPr>
        <w:t xml:space="preserve"> </w:t>
      </w:r>
      <w:r w:rsidR="00E066A3" w:rsidRPr="001562FB">
        <w:rPr>
          <w:rFonts w:ascii="Arial" w:hAnsi="Arial" w:cs="Arial"/>
          <w:color w:val="000000" w:themeColor="text1"/>
          <w:sz w:val="28"/>
          <w:szCs w:val="26"/>
          <w:lang w:val="es-ES_tradnl"/>
        </w:rPr>
        <w:t>Previo</w:t>
      </w:r>
      <w:proofErr w:type="gramEnd"/>
      <w:r w:rsidR="00E066A3" w:rsidRPr="001562FB">
        <w:rPr>
          <w:rFonts w:ascii="Arial" w:hAnsi="Arial" w:cs="Arial"/>
          <w:color w:val="000000" w:themeColor="text1"/>
          <w:sz w:val="28"/>
          <w:szCs w:val="26"/>
          <w:lang w:val="es-ES_tradnl"/>
        </w:rPr>
        <w:t xml:space="preserve"> estudio de fondo del asunto</w:t>
      </w:r>
      <w:r w:rsidR="0028499C" w:rsidRPr="001562FB">
        <w:rPr>
          <w:rFonts w:ascii="Arial" w:hAnsi="Arial" w:cs="Arial"/>
          <w:color w:val="000000" w:themeColor="text1"/>
          <w:sz w:val="28"/>
          <w:szCs w:val="26"/>
          <w:lang w:val="es-ES_tradnl"/>
        </w:rPr>
        <w:t xml:space="preserve"> y por cuestión de método y técnica judicial </w:t>
      </w:r>
      <w:r w:rsidR="00E066A3" w:rsidRPr="001562FB">
        <w:rPr>
          <w:rFonts w:ascii="Arial" w:hAnsi="Arial" w:cs="Arial"/>
          <w:color w:val="000000" w:themeColor="text1"/>
          <w:sz w:val="28"/>
          <w:szCs w:val="26"/>
          <w:lang w:val="es-ES_tradnl"/>
        </w:rPr>
        <w:t>se procede analizar</w:t>
      </w:r>
      <w:r w:rsidR="0028499C" w:rsidRPr="001562FB">
        <w:rPr>
          <w:rFonts w:ascii="Arial" w:hAnsi="Arial" w:cs="Arial"/>
          <w:color w:val="000000" w:themeColor="text1"/>
          <w:sz w:val="28"/>
          <w:szCs w:val="26"/>
          <w:lang w:val="es-ES_tradnl"/>
        </w:rPr>
        <w:t xml:space="preserve"> primeramente</w:t>
      </w:r>
      <w:r w:rsidR="00E066A3" w:rsidRPr="001562FB">
        <w:rPr>
          <w:rFonts w:ascii="Arial" w:hAnsi="Arial" w:cs="Arial"/>
          <w:color w:val="000000" w:themeColor="text1"/>
          <w:sz w:val="28"/>
          <w:szCs w:val="26"/>
          <w:lang w:val="es-ES_tradnl"/>
        </w:rPr>
        <w:t xml:space="preserve"> si en la especie se actualiza alguna causal de improcedencia</w:t>
      </w:r>
      <w:r w:rsidR="0028499C" w:rsidRPr="001562FB">
        <w:rPr>
          <w:rFonts w:ascii="Arial" w:hAnsi="Arial" w:cs="Arial"/>
          <w:color w:val="000000" w:themeColor="text1"/>
          <w:sz w:val="28"/>
          <w:szCs w:val="26"/>
          <w:lang w:val="es-ES_tradnl"/>
        </w:rPr>
        <w:t xml:space="preserve"> dentro</w:t>
      </w:r>
      <w:r w:rsidR="00E066A3" w:rsidRPr="001562FB">
        <w:rPr>
          <w:rFonts w:ascii="Arial" w:hAnsi="Arial" w:cs="Arial"/>
          <w:color w:val="000000" w:themeColor="text1"/>
          <w:sz w:val="28"/>
          <w:szCs w:val="26"/>
          <w:lang w:val="es-ES_tradnl"/>
        </w:rPr>
        <w:t xml:space="preserve"> del juicio de nulidad que se advierta oficiosamente </w:t>
      </w:r>
      <w:r w:rsidR="0028499C" w:rsidRPr="001562FB">
        <w:rPr>
          <w:rFonts w:ascii="Arial" w:hAnsi="Arial" w:cs="Arial"/>
          <w:color w:val="000000" w:themeColor="text1"/>
          <w:sz w:val="28"/>
          <w:szCs w:val="26"/>
          <w:lang w:val="es-ES_tradnl"/>
        </w:rPr>
        <w:t xml:space="preserve">y </w:t>
      </w:r>
      <w:r w:rsidR="00E066A3" w:rsidRPr="001562FB">
        <w:rPr>
          <w:rFonts w:ascii="Arial" w:hAnsi="Arial" w:cs="Arial"/>
          <w:color w:val="000000" w:themeColor="text1"/>
          <w:sz w:val="28"/>
          <w:szCs w:val="26"/>
          <w:lang w:val="es-ES_tradnl"/>
        </w:rPr>
        <w:t>que impida la resolución del fondo del asunto y debiera declararse su sobreseimiento, en términos de los artículos 161 y 162 de la</w:t>
      </w:r>
      <w:r w:rsidR="00E066A3" w:rsidRPr="001562FB">
        <w:rPr>
          <w:rFonts w:ascii="Arial" w:hAnsi="Arial" w:cs="Arial"/>
          <w:color w:val="000000" w:themeColor="text1"/>
          <w:sz w:val="28"/>
          <w:szCs w:val="26"/>
        </w:rPr>
        <w:t xml:space="preserve"> Ley de Procedimiento y Justicia Administrativa para el Estado de Oaxaca</w:t>
      </w:r>
      <w:r w:rsidR="00E066A3" w:rsidRPr="001562FB">
        <w:rPr>
          <w:rFonts w:ascii="Arial" w:hAnsi="Arial" w:cs="Arial"/>
          <w:color w:val="000000" w:themeColor="text1"/>
          <w:sz w:val="28"/>
          <w:szCs w:val="26"/>
          <w:lang w:val="es-ES_tradnl"/>
        </w:rPr>
        <w:t xml:space="preserve">. Esta Primera Sala Unitaria de Primera Instancia del Tribunal de Justicia Administrativa para el Estado de Oaxaca, advierte que no se configura alguna causal de improcedencia o sobreseimiento por lo tanto, </w:t>
      </w:r>
      <w:r w:rsidR="00E066A3" w:rsidRPr="001562FB">
        <w:rPr>
          <w:rFonts w:ascii="Arial" w:hAnsi="Arial" w:cs="Arial"/>
          <w:b/>
          <w:color w:val="000000" w:themeColor="text1"/>
          <w:sz w:val="28"/>
          <w:szCs w:val="26"/>
          <w:lang w:val="es-ES_tradnl"/>
        </w:rPr>
        <w:t>NO SE SOBRESEE EL PRESENTE JUICIO</w:t>
      </w:r>
      <w:r w:rsidR="00E066A3" w:rsidRPr="001562FB">
        <w:rPr>
          <w:rFonts w:ascii="Arial" w:hAnsi="Arial" w:cs="Arial"/>
          <w:color w:val="000000" w:themeColor="text1"/>
          <w:sz w:val="28"/>
          <w:szCs w:val="26"/>
          <w:lang w:val="es-ES_tradnl"/>
        </w:rPr>
        <w:t xml:space="preserve">.- - - - </w:t>
      </w:r>
      <w:r w:rsidR="00E066A3" w:rsidRPr="001562FB">
        <w:rPr>
          <w:rFonts w:ascii="Arial" w:hAnsi="Arial" w:cs="Arial"/>
          <w:color w:val="000000" w:themeColor="text1"/>
          <w:sz w:val="28"/>
          <w:szCs w:val="26"/>
        </w:rPr>
        <w:t xml:space="preserve">- </w:t>
      </w:r>
      <w:r w:rsidR="00430217" w:rsidRPr="001562FB">
        <w:rPr>
          <w:rFonts w:ascii="Arial" w:hAnsi="Arial" w:cs="Arial"/>
          <w:color w:val="000000" w:themeColor="text1"/>
          <w:sz w:val="28"/>
          <w:szCs w:val="26"/>
        </w:rPr>
        <w:t xml:space="preserve">- - - - - - - - - - - </w:t>
      </w:r>
      <w:r w:rsidR="0028499C" w:rsidRPr="001562FB">
        <w:rPr>
          <w:rFonts w:ascii="Arial" w:hAnsi="Arial" w:cs="Arial"/>
          <w:color w:val="000000" w:themeColor="text1"/>
          <w:sz w:val="28"/>
          <w:szCs w:val="26"/>
        </w:rPr>
        <w:t>- - - - - - - - - - - - - - - - - -</w:t>
      </w:r>
    </w:p>
    <w:p w:rsidR="0052006F" w:rsidRPr="001562FB" w:rsidRDefault="00DF0277" w:rsidP="007431B7">
      <w:pPr>
        <w:spacing w:line="360" w:lineRule="auto"/>
        <w:ind w:firstLine="567"/>
        <w:jc w:val="both"/>
        <w:rPr>
          <w:rFonts w:ascii="Arial" w:hAnsi="Arial" w:cs="Arial"/>
          <w:b/>
          <w:color w:val="000000" w:themeColor="text1"/>
          <w:sz w:val="28"/>
          <w:szCs w:val="26"/>
        </w:rPr>
      </w:pPr>
      <w:r w:rsidRPr="001562FB">
        <w:rPr>
          <w:rFonts w:ascii="Arial" w:hAnsi="Arial" w:cs="Arial"/>
          <w:b/>
          <w:color w:val="000000" w:themeColor="text1"/>
          <w:sz w:val="28"/>
          <w:szCs w:val="26"/>
        </w:rPr>
        <w:t>CUARTO</w:t>
      </w:r>
      <w:r w:rsidRPr="001562FB">
        <w:rPr>
          <w:rFonts w:ascii="Arial" w:hAnsi="Arial" w:cs="Arial"/>
          <w:color w:val="000000" w:themeColor="text1"/>
          <w:sz w:val="28"/>
          <w:szCs w:val="26"/>
        </w:rPr>
        <w:t>.-</w:t>
      </w:r>
      <w:r w:rsidR="00A619D1" w:rsidRPr="001562FB">
        <w:rPr>
          <w:rFonts w:ascii="Arial" w:hAnsi="Arial" w:cs="Arial"/>
          <w:color w:val="000000" w:themeColor="text1"/>
          <w:sz w:val="28"/>
          <w:szCs w:val="26"/>
        </w:rPr>
        <w:t xml:space="preserve"> </w:t>
      </w:r>
      <w:r w:rsidR="00E066A3" w:rsidRPr="001562FB">
        <w:rPr>
          <w:rFonts w:ascii="Arial" w:hAnsi="Arial" w:cs="Arial"/>
          <w:color w:val="000000" w:themeColor="text1"/>
          <w:sz w:val="28"/>
          <w:szCs w:val="26"/>
        </w:rPr>
        <w:t>Ahora bien, esta Primera</w:t>
      </w:r>
      <w:r w:rsidRPr="001562FB">
        <w:rPr>
          <w:rFonts w:ascii="Arial" w:hAnsi="Arial" w:cs="Arial"/>
          <w:color w:val="000000" w:themeColor="text1"/>
          <w:sz w:val="28"/>
          <w:szCs w:val="26"/>
        </w:rPr>
        <w:t xml:space="preserve"> Sala Unitaria de Primera Instancia del Tribunal </w:t>
      </w:r>
      <w:r w:rsidR="003A0C53" w:rsidRPr="001562FB">
        <w:rPr>
          <w:rFonts w:ascii="Arial" w:hAnsi="Arial" w:cs="Arial"/>
          <w:color w:val="000000" w:themeColor="text1"/>
          <w:sz w:val="28"/>
          <w:szCs w:val="26"/>
        </w:rPr>
        <w:t xml:space="preserve">de Justicia Administrativa para el </w:t>
      </w:r>
      <w:r w:rsidR="00072B3A" w:rsidRPr="001562FB">
        <w:rPr>
          <w:rFonts w:ascii="Arial" w:hAnsi="Arial" w:cs="Arial"/>
          <w:color w:val="000000" w:themeColor="text1"/>
          <w:sz w:val="28"/>
          <w:szCs w:val="26"/>
        </w:rPr>
        <w:t xml:space="preserve">Estado de Oaxaca, </w:t>
      </w:r>
      <w:r w:rsidRPr="001562FB">
        <w:rPr>
          <w:rFonts w:ascii="Arial" w:hAnsi="Arial" w:cs="Arial"/>
          <w:color w:val="000000" w:themeColor="text1"/>
          <w:sz w:val="28"/>
          <w:szCs w:val="26"/>
        </w:rPr>
        <w:t>procede al estudio de los conceptos de</w:t>
      </w:r>
      <w:r w:rsidR="003A0C53" w:rsidRPr="001562FB">
        <w:rPr>
          <w:rFonts w:ascii="Arial" w:hAnsi="Arial" w:cs="Arial"/>
          <w:color w:val="000000" w:themeColor="text1"/>
          <w:sz w:val="28"/>
          <w:szCs w:val="26"/>
        </w:rPr>
        <w:t xml:space="preserve"> imp</w:t>
      </w:r>
      <w:r w:rsidR="000E0227" w:rsidRPr="001562FB">
        <w:rPr>
          <w:rFonts w:ascii="Arial" w:hAnsi="Arial" w:cs="Arial"/>
          <w:color w:val="000000" w:themeColor="text1"/>
          <w:sz w:val="28"/>
          <w:szCs w:val="26"/>
        </w:rPr>
        <w:t xml:space="preserve">ugnación hechos valer por </w:t>
      </w:r>
      <w:r w:rsidR="00F33080" w:rsidRPr="001562FB">
        <w:rPr>
          <w:rFonts w:ascii="Arial" w:hAnsi="Arial" w:cs="Arial"/>
          <w:color w:val="000000" w:themeColor="text1"/>
          <w:sz w:val="28"/>
          <w:szCs w:val="26"/>
        </w:rPr>
        <w:t>la</w:t>
      </w:r>
      <w:r w:rsidRPr="001562FB">
        <w:rPr>
          <w:rFonts w:ascii="Arial" w:hAnsi="Arial" w:cs="Arial"/>
          <w:color w:val="000000" w:themeColor="text1"/>
          <w:sz w:val="28"/>
          <w:szCs w:val="26"/>
        </w:rPr>
        <w:t xml:space="preserve"> a</w:t>
      </w:r>
      <w:r w:rsidR="00185A3C" w:rsidRPr="001562FB">
        <w:rPr>
          <w:rFonts w:ascii="Arial" w:hAnsi="Arial" w:cs="Arial"/>
          <w:color w:val="000000" w:themeColor="text1"/>
          <w:sz w:val="28"/>
          <w:szCs w:val="26"/>
        </w:rPr>
        <w:t>dministrad</w:t>
      </w:r>
      <w:r w:rsidR="00F33080" w:rsidRPr="001562FB">
        <w:rPr>
          <w:rFonts w:ascii="Arial" w:hAnsi="Arial" w:cs="Arial"/>
          <w:color w:val="000000" w:themeColor="text1"/>
          <w:sz w:val="28"/>
          <w:szCs w:val="26"/>
        </w:rPr>
        <w:t>a</w:t>
      </w:r>
      <w:r w:rsidR="00C11ADC" w:rsidRPr="001562FB">
        <w:rPr>
          <w:rFonts w:ascii="Arial" w:hAnsi="Arial" w:cs="Arial"/>
          <w:color w:val="000000" w:themeColor="text1"/>
          <w:sz w:val="28"/>
          <w:szCs w:val="26"/>
        </w:rPr>
        <w:t xml:space="preserve"> y al análisis </w:t>
      </w:r>
      <w:r w:rsidRPr="001562FB">
        <w:rPr>
          <w:rFonts w:ascii="Arial" w:hAnsi="Arial" w:cs="Arial"/>
          <w:color w:val="000000" w:themeColor="text1"/>
          <w:sz w:val="28"/>
          <w:szCs w:val="26"/>
        </w:rPr>
        <w:t>del acta de infracción impugnada con número de folio</w:t>
      </w:r>
      <w:r w:rsidR="00F33080" w:rsidRPr="001562FB">
        <w:rPr>
          <w:rFonts w:ascii="Arial" w:hAnsi="Arial" w:cs="Arial"/>
          <w:color w:val="000000" w:themeColor="text1"/>
          <w:sz w:val="28"/>
          <w:szCs w:val="26"/>
        </w:rPr>
        <w:t xml:space="preserve"> 0617 de fecha dieciocho de julio de dos mil dieciocho (18/07/2018)</w:t>
      </w:r>
      <w:r w:rsidR="00BD42BE" w:rsidRPr="001562FB">
        <w:rPr>
          <w:rFonts w:ascii="Arial" w:hAnsi="Arial" w:cs="Arial"/>
          <w:color w:val="000000" w:themeColor="text1"/>
          <w:sz w:val="28"/>
          <w:szCs w:val="26"/>
        </w:rPr>
        <w:t>,</w:t>
      </w:r>
      <w:r w:rsidR="001708DD" w:rsidRPr="001562FB">
        <w:rPr>
          <w:rFonts w:ascii="Arial" w:hAnsi="Arial" w:cs="Arial"/>
          <w:color w:val="000000" w:themeColor="text1"/>
          <w:sz w:val="28"/>
          <w:szCs w:val="26"/>
        </w:rPr>
        <w:t xml:space="preserve"> </w:t>
      </w:r>
      <w:r w:rsidR="007431B7" w:rsidRPr="001562FB">
        <w:rPr>
          <w:rFonts w:ascii="Arial" w:hAnsi="Arial" w:cs="Arial"/>
          <w:color w:val="000000" w:themeColor="text1"/>
          <w:sz w:val="28"/>
          <w:szCs w:val="26"/>
        </w:rPr>
        <w:t xml:space="preserve">visible en la foja 10 del sumario, </w:t>
      </w:r>
      <w:r w:rsidRPr="001562FB">
        <w:rPr>
          <w:rFonts w:ascii="Arial" w:hAnsi="Arial" w:cs="Arial"/>
          <w:color w:val="000000" w:themeColor="text1"/>
          <w:sz w:val="28"/>
          <w:szCs w:val="26"/>
        </w:rPr>
        <w:t>a la cual se le confi</w:t>
      </w:r>
      <w:r w:rsidR="007A7375" w:rsidRPr="001562FB">
        <w:rPr>
          <w:rFonts w:ascii="Arial" w:hAnsi="Arial" w:cs="Arial"/>
          <w:color w:val="000000" w:themeColor="text1"/>
          <w:sz w:val="28"/>
          <w:szCs w:val="26"/>
        </w:rPr>
        <w:t xml:space="preserve">ere pleno valor probatorio </w:t>
      </w:r>
      <w:r w:rsidRPr="001562FB">
        <w:rPr>
          <w:rFonts w:ascii="Arial" w:hAnsi="Arial" w:cs="Arial"/>
          <w:color w:val="000000" w:themeColor="text1"/>
          <w:sz w:val="28"/>
          <w:szCs w:val="26"/>
        </w:rPr>
        <w:t>al haber sido expedida por funcionario público en ejercicio de sus funciones, en términos del artículo</w:t>
      </w:r>
      <w:r w:rsidR="00DE52D3" w:rsidRPr="001562FB">
        <w:rPr>
          <w:rFonts w:ascii="Arial" w:hAnsi="Arial" w:cs="Arial"/>
          <w:color w:val="000000" w:themeColor="text1"/>
          <w:sz w:val="28"/>
          <w:szCs w:val="26"/>
        </w:rPr>
        <w:t xml:space="preserve"> 203 fracción I, de la Ley que rige a este Tribunal.</w:t>
      </w:r>
      <w:r w:rsidR="00072B3A" w:rsidRPr="001562FB">
        <w:rPr>
          <w:rFonts w:ascii="Arial" w:hAnsi="Arial" w:cs="Arial"/>
          <w:color w:val="000000" w:themeColor="text1"/>
          <w:sz w:val="28"/>
          <w:szCs w:val="26"/>
        </w:rPr>
        <w:t xml:space="preserve">- - - - - - - - - </w:t>
      </w:r>
      <w:bookmarkStart w:id="0" w:name="_Hlk489381289"/>
      <w:r w:rsidR="00185A3C" w:rsidRPr="001562FB">
        <w:rPr>
          <w:rFonts w:ascii="Arial" w:hAnsi="Arial" w:cs="Arial"/>
          <w:color w:val="000000" w:themeColor="text1"/>
          <w:sz w:val="28"/>
          <w:szCs w:val="26"/>
        </w:rPr>
        <w:t>- - - - - - - - - -</w:t>
      </w:r>
      <w:r w:rsidR="001F64D2" w:rsidRPr="001562FB">
        <w:rPr>
          <w:rFonts w:ascii="Arial" w:hAnsi="Arial" w:cs="Arial"/>
          <w:color w:val="000000" w:themeColor="text1"/>
          <w:sz w:val="28"/>
          <w:szCs w:val="26"/>
        </w:rPr>
        <w:t xml:space="preserve"> </w:t>
      </w:r>
    </w:p>
    <w:bookmarkEnd w:id="0"/>
    <w:p w:rsidR="00E066A3" w:rsidRPr="001562FB" w:rsidRDefault="00482969" w:rsidP="00555920">
      <w:pPr>
        <w:spacing w:line="360" w:lineRule="auto"/>
        <w:ind w:firstLine="567"/>
        <w:jc w:val="both"/>
        <w:rPr>
          <w:rFonts w:ascii="Arial" w:hAnsi="Arial" w:cs="Arial"/>
          <w:color w:val="000000" w:themeColor="text1"/>
          <w:sz w:val="28"/>
          <w:szCs w:val="26"/>
        </w:rPr>
      </w:pPr>
      <w:r>
        <w:rPr>
          <w:rFonts w:cs="Arial"/>
          <w:b/>
          <w:noProof/>
          <w:color w:val="262626" w:themeColor="text1" w:themeTint="D9"/>
          <w:sz w:val="28"/>
          <w:szCs w:val="28"/>
          <w:lang w:val="es-MX"/>
        </w:rPr>
        <mc:AlternateContent>
          <mc:Choice Requires="wps">
            <w:drawing>
              <wp:anchor distT="0" distB="0" distL="114300" distR="114300" simplePos="0" relativeHeight="251663360" behindDoc="0" locked="0" layoutInCell="1" allowOverlap="1" wp14:anchorId="3792082B" wp14:editId="78503927">
                <wp:simplePos x="0" y="0"/>
                <wp:positionH relativeFrom="column">
                  <wp:posOffset>-1205346</wp:posOffset>
                </wp:positionH>
                <wp:positionV relativeFrom="paragraph">
                  <wp:posOffset>431396</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2969" w:rsidRDefault="00482969" w:rsidP="00482969">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2082B" id="Cuadro de texto 3" o:spid="_x0000_s1028" type="#_x0000_t202" style="position:absolute;left:0;text-align:left;margin-left:-94.9pt;margin-top:33.9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" fillcolor="window" strokeweight=".5pt">
                <v:path arrowok="t"/>
                <v:textbox>
                  <w:txbxContent>
                    <w:p w:rsidR="00482969" w:rsidRDefault="00482969" w:rsidP="00482969">
                      <w:pPr>
                        <w:tabs>
                          <w:tab w:val="left" w:pos="1134"/>
                        </w:tabs>
                      </w:pPr>
                      <w:r w:rsidRPr="00827BFA">
                        <w:rPr>
                          <w:sz w:val="18"/>
                        </w:rPr>
                        <w:t>Datos personales protegidos por el Art. 116 de la LGTAIP y el artículo 56 de la LTAIPEO</w:t>
                      </w:r>
                      <w:r>
                        <w:t>.</w:t>
                      </w:r>
                    </w:p>
                  </w:txbxContent>
                </v:textbox>
              </v:shape>
            </w:pict>
          </mc:Fallback>
        </mc:AlternateContent>
      </w:r>
      <w:r w:rsidR="001B67CB" w:rsidRPr="001562FB">
        <w:rPr>
          <w:rFonts w:ascii="Arial" w:hAnsi="Arial" w:cs="Arial"/>
          <w:color w:val="000000" w:themeColor="text1"/>
          <w:sz w:val="28"/>
          <w:szCs w:val="26"/>
        </w:rPr>
        <w:t>De lo anterior se desprende que resulta</w:t>
      </w:r>
      <w:r w:rsidR="00EA3200" w:rsidRPr="001562FB">
        <w:rPr>
          <w:rFonts w:ascii="Arial" w:hAnsi="Arial" w:cs="Arial"/>
          <w:color w:val="000000" w:themeColor="text1"/>
          <w:sz w:val="28"/>
          <w:szCs w:val="26"/>
        </w:rPr>
        <w:t>n</w:t>
      </w:r>
      <w:r w:rsidR="001B67CB" w:rsidRPr="001562FB">
        <w:rPr>
          <w:rFonts w:ascii="Arial" w:hAnsi="Arial" w:cs="Arial"/>
          <w:color w:val="000000" w:themeColor="text1"/>
          <w:sz w:val="28"/>
          <w:szCs w:val="26"/>
        </w:rPr>
        <w:t xml:space="preserve"> </w:t>
      </w:r>
      <w:r w:rsidR="00EA3200" w:rsidRPr="001562FB">
        <w:rPr>
          <w:rFonts w:ascii="Arial" w:hAnsi="Arial" w:cs="Arial"/>
          <w:color w:val="000000" w:themeColor="text1"/>
          <w:sz w:val="28"/>
          <w:szCs w:val="26"/>
          <w:u w:val="single"/>
        </w:rPr>
        <w:t>FUNDADOS</w:t>
      </w:r>
      <w:r w:rsidR="001B67CB" w:rsidRPr="001562FB">
        <w:rPr>
          <w:rFonts w:ascii="Arial" w:hAnsi="Arial" w:cs="Arial"/>
          <w:color w:val="000000" w:themeColor="text1"/>
          <w:sz w:val="28"/>
          <w:szCs w:val="26"/>
        </w:rPr>
        <w:t xml:space="preserve"> </w:t>
      </w:r>
      <w:r w:rsidR="00F33080" w:rsidRPr="001562FB">
        <w:rPr>
          <w:rFonts w:ascii="Arial" w:hAnsi="Arial" w:cs="Arial"/>
          <w:color w:val="000000" w:themeColor="text1"/>
          <w:sz w:val="28"/>
          <w:szCs w:val="26"/>
        </w:rPr>
        <w:t>su</w:t>
      </w:r>
      <w:r w:rsidR="00D8628C" w:rsidRPr="001562FB">
        <w:rPr>
          <w:rFonts w:ascii="Arial" w:hAnsi="Arial" w:cs="Arial"/>
          <w:color w:val="000000" w:themeColor="text1"/>
          <w:sz w:val="28"/>
          <w:szCs w:val="26"/>
        </w:rPr>
        <w:t>s</w:t>
      </w:r>
      <w:r w:rsidR="001B67CB" w:rsidRPr="001562FB">
        <w:rPr>
          <w:rFonts w:ascii="Arial" w:hAnsi="Arial" w:cs="Arial"/>
          <w:color w:val="000000" w:themeColor="text1"/>
          <w:sz w:val="28"/>
          <w:szCs w:val="26"/>
        </w:rPr>
        <w:t xml:space="preserve"> conce</w:t>
      </w:r>
      <w:r w:rsidR="00853C3C" w:rsidRPr="001562FB">
        <w:rPr>
          <w:rFonts w:ascii="Arial" w:hAnsi="Arial" w:cs="Arial"/>
          <w:color w:val="000000" w:themeColor="text1"/>
          <w:sz w:val="28"/>
          <w:szCs w:val="26"/>
        </w:rPr>
        <w:t>pto</w:t>
      </w:r>
      <w:r w:rsidR="00F33080" w:rsidRPr="001562FB">
        <w:rPr>
          <w:rFonts w:ascii="Arial" w:hAnsi="Arial" w:cs="Arial"/>
          <w:color w:val="000000" w:themeColor="text1"/>
          <w:sz w:val="28"/>
          <w:szCs w:val="26"/>
        </w:rPr>
        <w:t>s</w:t>
      </w:r>
      <w:r w:rsidR="00853C3C" w:rsidRPr="001562FB">
        <w:rPr>
          <w:rFonts w:ascii="Arial" w:hAnsi="Arial" w:cs="Arial"/>
          <w:color w:val="000000" w:themeColor="text1"/>
          <w:sz w:val="28"/>
          <w:szCs w:val="26"/>
        </w:rPr>
        <w:t xml:space="preserve"> </w:t>
      </w:r>
      <w:r w:rsidR="00EA3200" w:rsidRPr="001562FB">
        <w:rPr>
          <w:rFonts w:ascii="Arial" w:hAnsi="Arial" w:cs="Arial"/>
          <w:color w:val="000000" w:themeColor="text1"/>
          <w:sz w:val="28"/>
          <w:szCs w:val="26"/>
        </w:rPr>
        <w:t>de impugnación</w:t>
      </w:r>
      <w:r w:rsidR="00853C3C" w:rsidRPr="001562FB">
        <w:rPr>
          <w:rFonts w:ascii="Arial" w:hAnsi="Arial" w:cs="Arial"/>
          <w:color w:val="000000" w:themeColor="text1"/>
          <w:sz w:val="28"/>
          <w:szCs w:val="26"/>
        </w:rPr>
        <w:t xml:space="preserve"> he</w:t>
      </w:r>
      <w:r w:rsidR="000E0227" w:rsidRPr="001562FB">
        <w:rPr>
          <w:rFonts w:ascii="Arial" w:hAnsi="Arial" w:cs="Arial"/>
          <w:color w:val="000000" w:themeColor="text1"/>
          <w:sz w:val="28"/>
          <w:szCs w:val="26"/>
        </w:rPr>
        <w:t>cho</w:t>
      </w:r>
      <w:r w:rsidR="00EA3200" w:rsidRPr="001562FB">
        <w:rPr>
          <w:rFonts w:ascii="Arial" w:hAnsi="Arial" w:cs="Arial"/>
          <w:color w:val="000000" w:themeColor="text1"/>
          <w:sz w:val="28"/>
          <w:szCs w:val="26"/>
        </w:rPr>
        <w:t>s</w:t>
      </w:r>
      <w:r w:rsidR="000E0227" w:rsidRPr="001562FB">
        <w:rPr>
          <w:rFonts w:ascii="Arial" w:hAnsi="Arial" w:cs="Arial"/>
          <w:color w:val="000000" w:themeColor="text1"/>
          <w:sz w:val="28"/>
          <w:szCs w:val="26"/>
        </w:rPr>
        <w:t xml:space="preserve"> valer por </w:t>
      </w:r>
      <w:r w:rsidR="00F33080" w:rsidRPr="001562FB">
        <w:rPr>
          <w:rFonts w:ascii="Arial" w:hAnsi="Arial" w:cs="Arial"/>
          <w:color w:val="000000" w:themeColor="text1"/>
          <w:sz w:val="28"/>
          <w:szCs w:val="26"/>
        </w:rPr>
        <w:t xml:space="preserve">la </w:t>
      </w:r>
      <w:r w:rsidR="001B67CB" w:rsidRPr="001562FB">
        <w:rPr>
          <w:rFonts w:ascii="Arial" w:hAnsi="Arial" w:cs="Arial"/>
          <w:color w:val="000000" w:themeColor="text1"/>
          <w:sz w:val="28"/>
          <w:szCs w:val="26"/>
        </w:rPr>
        <w:t>actor</w:t>
      </w:r>
      <w:r w:rsidR="00F33080" w:rsidRPr="001562FB">
        <w:rPr>
          <w:rFonts w:ascii="Arial" w:hAnsi="Arial" w:cs="Arial"/>
          <w:color w:val="000000" w:themeColor="text1"/>
          <w:sz w:val="28"/>
          <w:szCs w:val="26"/>
        </w:rPr>
        <w:t>a</w:t>
      </w:r>
      <w:r w:rsidR="00433F89" w:rsidRPr="001562FB">
        <w:rPr>
          <w:rFonts w:ascii="Arial" w:hAnsi="Arial" w:cs="Arial"/>
          <w:color w:val="000000" w:themeColor="text1"/>
          <w:sz w:val="28"/>
          <w:szCs w:val="26"/>
        </w:rPr>
        <w:t>,</w:t>
      </w:r>
      <w:r w:rsidR="001B67CB" w:rsidRPr="001562FB">
        <w:rPr>
          <w:rFonts w:ascii="Arial" w:hAnsi="Arial" w:cs="Arial"/>
          <w:color w:val="000000" w:themeColor="text1"/>
          <w:sz w:val="28"/>
          <w:szCs w:val="26"/>
        </w:rPr>
        <w:t xml:space="preserve"> en el sentido de que el acta de infracción impugnada no satisface el requisito de fundam</w:t>
      </w:r>
      <w:r w:rsidR="00853C3C" w:rsidRPr="001562FB">
        <w:rPr>
          <w:rFonts w:ascii="Arial" w:hAnsi="Arial" w:cs="Arial"/>
          <w:color w:val="000000" w:themeColor="text1"/>
          <w:sz w:val="28"/>
          <w:szCs w:val="26"/>
        </w:rPr>
        <w:t>entación y motivación exigible en</w:t>
      </w:r>
      <w:r w:rsidR="00997CF8" w:rsidRPr="001562FB">
        <w:rPr>
          <w:rFonts w:ascii="Arial" w:hAnsi="Arial" w:cs="Arial"/>
          <w:color w:val="000000" w:themeColor="text1"/>
          <w:sz w:val="28"/>
          <w:szCs w:val="26"/>
        </w:rPr>
        <w:t xml:space="preserve"> la fracción</w:t>
      </w:r>
      <w:r w:rsidR="00DE52D3" w:rsidRPr="001562FB">
        <w:rPr>
          <w:rFonts w:ascii="Arial" w:hAnsi="Arial" w:cs="Arial"/>
          <w:color w:val="000000" w:themeColor="text1"/>
          <w:sz w:val="28"/>
          <w:szCs w:val="26"/>
        </w:rPr>
        <w:t xml:space="preserve"> V, del artículo 17 de la Ley de Procedimiento de Justicia Administrativa para el Estado de Oaxaca</w:t>
      </w:r>
      <w:r w:rsidR="00301CB4" w:rsidRPr="001562FB">
        <w:rPr>
          <w:rFonts w:ascii="Arial" w:hAnsi="Arial" w:cs="Arial"/>
          <w:color w:val="000000" w:themeColor="text1"/>
          <w:sz w:val="28"/>
          <w:szCs w:val="26"/>
        </w:rPr>
        <w:t>,</w:t>
      </w:r>
      <w:r w:rsidR="001B67CB" w:rsidRPr="001562FB">
        <w:rPr>
          <w:rFonts w:ascii="Arial" w:hAnsi="Arial" w:cs="Arial"/>
          <w:color w:val="000000" w:themeColor="text1"/>
          <w:sz w:val="28"/>
          <w:szCs w:val="26"/>
        </w:rPr>
        <w:t xml:space="preserve"> toda vez, que en dicho acto se señala qu</w:t>
      </w:r>
      <w:r w:rsidR="00997CF8" w:rsidRPr="001562FB">
        <w:rPr>
          <w:rFonts w:ascii="Arial" w:hAnsi="Arial" w:cs="Arial"/>
          <w:color w:val="000000" w:themeColor="text1"/>
          <w:sz w:val="28"/>
          <w:szCs w:val="26"/>
        </w:rPr>
        <w:t>e es levantada con fundame</w:t>
      </w:r>
      <w:r w:rsidR="00DE52D3" w:rsidRPr="001562FB">
        <w:rPr>
          <w:rFonts w:ascii="Arial" w:hAnsi="Arial" w:cs="Arial"/>
          <w:color w:val="000000" w:themeColor="text1"/>
          <w:sz w:val="28"/>
          <w:szCs w:val="26"/>
        </w:rPr>
        <w:t>nto en el Reglamento de Vialidad para el Municipio de Oaxaca de Juárez,</w:t>
      </w:r>
      <w:r w:rsidR="001B67CB" w:rsidRPr="001562FB">
        <w:rPr>
          <w:rFonts w:ascii="Arial" w:hAnsi="Arial" w:cs="Arial"/>
          <w:color w:val="000000" w:themeColor="text1"/>
          <w:sz w:val="28"/>
          <w:szCs w:val="26"/>
        </w:rPr>
        <w:t xml:space="preserve"> pero no hace una descripción clara, precisa y completa de la conducta de</w:t>
      </w:r>
      <w:r w:rsidR="00F33080" w:rsidRPr="001562FB">
        <w:rPr>
          <w:rFonts w:ascii="Arial" w:hAnsi="Arial" w:cs="Arial"/>
          <w:color w:val="000000" w:themeColor="text1"/>
          <w:sz w:val="28"/>
          <w:szCs w:val="26"/>
        </w:rPr>
        <w:t xml:space="preserve"> </w:t>
      </w:r>
      <w:r w:rsidR="00597A02" w:rsidRPr="001562FB">
        <w:rPr>
          <w:rFonts w:ascii="Arial" w:hAnsi="Arial" w:cs="Arial"/>
          <w:color w:val="000000" w:themeColor="text1"/>
          <w:sz w:val="28"/>
          <w:szCs w:val="26"/>
        </w:rPr>
        <w:t>l</w:t>
      </w:r>
      <w:r w:rsidR="00F33080" w:rsidRPr="001562FB">
        <w:rPr>
          <w:rFonts w:ascii="Arial" w:hAnsi="Arial" w:cs="Arial"/>
          <w:color w:val="000000" w:themeColor="text1"/>
          <w:sz w:val="28"/>
          <w:szCs w:val="26"/>
        </w:rPr>
        <w:t>a</w:t>
      </w:r>
      <w:r w:rsidR="00853C3C" w:rsidRPr="001562FB">
        <w:rPr>
          <w:rFonts w:ascii="Arial" w:hAnsi="Arial" w:cs="Arial"/>
          <w:color w:val="000000" w:themeColor="text1"/>
          <w:sz w:val="28"/>
          <w:szCs w:val="26"/>
        </w:rPr>
        <w:t xml:space="preserve"> a</w:t>
      </w:r>
      <w:r w:rsidR="00597A02" w:rsidRPr="001562FB">
        <w:rPr>
          <w:rFonts w:ascii="Arial" w:hAnsi="Arial" w:cs="Arial"/>
          <w:color w:val="000000" w:themeColor="text1"/>
          <w:sz w:val="28"/>
          <w:szCs w:val="26"/>
        </w:rPr>
        <w:t>dministrad</w:t>
      </w:r>
      <w:r w:rsidR="00F33080" w:rsidRPr="001562FB">
        <w:rPr>
          <w:rFonts w:ascii="Arial" w:hAnsi="Arial" w:cs="Arial"/>
          <w:color w:val="000000" w:themeColor="text1"/>
          <w:sz w:val="28"/>
          <w:szCs w:val="26"/>
        </w:rPr>
        <w:t>a</w:t>
      </w:r>
      <w:r w:rsidR="000E0227" w:rsidRPr="001562FB">
        <w:rPr>
          <w:rFonts w:ascii="Arial" w:hAnsi="Arial" w:cs="Arial"/>
          <w:color w:val="000000" w:themeColor="text1"/>
          <w:sz w:val="28"/>
          <w:szCs w:val="26"/>
        </w:rPr>
        <w:t xml:space="preserve"> para encuadrarlo</w:t>
      </w:r>
      <w:r w:rsidR="001B67CB" w:rsidRPr="001562FB">
        <w:rPr>
          <w:rFonts w:ascii="Arial" w:hAnsi="Arial" w:cs="Arial"/>
          <w:color w:val="000000" w:themeColor="text1"/>
          <w:sz w:val="28"/>
          <w:szCs w:val="26"/>
        </w:rPr>
        <w:t xml:space="preserve"> en la hipótesis legal infringida, ya que no señala las razones particulares, causas inmediatas y circunstancias especiales de qué forma arr</w:t>
      </w:r>
      <w:r w:rsidR="000E0227" w:rsidRPr="001562FB">
        <w:rPr>
          <w:rFonts w:ascii="Arial" w:hAnsi="Arial" w:cs="Arial"/>
          <w:color w:val="000000" w:themeColor="text1"/>
          <w:sz w:val="28"/>
          <w:szCs w:val="26"/>
        </w:rPr>
        <w:t xml:space="preserve">ibó a la determinación de que </w:t>
      </w:r>
      <w:r w:rsidR="00F33080" w:rsidRPr="001562FB">
        <w:rPr>
          <w:rFonts w:ascii="Arial" w:hAnsi="Arial" w:cs="Arial"/>
          <w:color w:val="000000" w:themeColor="text1"/>
          <w:sz w:val="28"/>
          <w:szCs w:val="26"/>
        </w:rPr>
        <w:t>la</w:t>
      </w:r>
      <w:r w:rsidR="000E0227" w:rsidRPr="001562FB">
        <w:rPr>
          <w:rFonts w:ascii="Arial" w:hAnsi="Arial" w:cs="Arial"/>
          <w:color w:val="000000" w:themeColor="text1"/>
          <w:sz w:val="28"/>
          <w:szCs w:val="26"/>
        </w:rPr>
        <w:t xml:space="preserve"> a</w:t>
      </w:r>
      <w:r w:rsidR="00597A02" w:rsidRPr="001562FB">
        <w:rPr>
          <w:rFonts w:ascii="Arial" w:hAnsi="Arial" w:cs="Arial"/>
          <w:color w:val="000000" w:themeColor="text1"/>
          <w:sz w:val="28"/>
          <w:szCs w:val="26"/>
        </w:rPr>
        <w:t>ctor</w:t>
      </w:r>
      <w:r w:rsidR="00F33080" w:rsidRPr="001562FB">
        <w:rPr>
          <w:rFonts w:ascii="Arial" w:hAnsi="Arial" w:cs="Arial"/>
          <w:color w:val="000000" w:themeColor="text1"/>
          <w:sz w:val="28"/>
          <w:szCs w:val="26"/>
        </w:rPr>
        <w:t>a</w:t>
      </w:r>
      <w:r w:rsidR="001B67CB" w:rsidRPr="001562FB">
        <w:rPr>
          <w:rFonts w:ascii="Arial" w:hAnsi="Arial" w:cs="Arial"/>
          <w:color w:val="000000" w:themeColor="text1"/>
          <w:sz w:val="28"/>
          <w:szCs w:val="26"/>
        </w:rPr>
        <w:t>, se colocó en el hecho g</w:t>
      </w:r>
      <w:r w:rsidR="00DE52D3" w:rsidRPr="001562FB">
        <w:rPr>
          <w:rFonts w:ascii="Arial" w:hAnsi="Arial" w:cs="Arial"/>
          <w:color w:val="000000" w:themeColor="text1"/>
          <w:sz w:val="28"/>
          <w:szCs w:val="26"/>
        </w:rPr>
        <w:t xml:space="preserve">enerador de la </w:t>
      </w:r>
      <w:r w:rsidR="002B3E62" w:rsidRPr="001562FB">
        <w:rPr>
          <w:rFonts w:ascii="Arial" w:hAnsi="Arial" w:cs="Arial"/>
          <w:color w:val="000000" w:themeColor="text1"/>
          <w:sz w:val="28"/>
          <w:szCs w:val="26"/>
        </w:rPr>
        <w:t>infracción, para</w:t>
      </w:r>
      <w:r w:rsidR="001B67CB" w:rsidRPr="001562FB">
        <w:rPr>
          <w:rFonts w:ascii="Arial" w:hAnsi="Arial" w:cs="Arial"/>
          <w:color w:val="000000" w:themeColor="text1"/>
          <w:sz w:val="28"/>
          <w:szCs w:val="26"/>
        </w:rPr>
        <w:t xml:space="preserve"> r</w:t>
      </w:r>
      <w:r w:rsidR="00853C3C" w:rsidRPr="001562FB">
        <w:rPr>
          <w:rFonts w:ascii="Arial" w:hAnsi="Arial" w:cs="Arial"/>
          <w:color w:val="000000" w:themeColor="text1"/>
          <w:sz w:val="28"/>
          <w:szCs w:val="26"/>
        </w:rPr>
        <w:t>esultar ser su</w:t>
      </w:r>
      <w:r w:rsidR="000E0227" w:rsidRPr="001562FB">
        <w:rPr>
          <w:rFonts w:ascii="Arial" w:hAnsi="Arial" w:cs="Arial"/>
          <w:color w:val="000000" w:themeColor="text1"/>
          <w:sz w:val="28"/>
          <w:szCs w:val="26"/>
        </w:rPr>
        <w:t>jet</w:t>
      </w:r>
      <w:r w:rsidR="00F33080" w:rsidRPr="001562FB">
        <w:rPr>
          <w:rFonts w:ascii="Arial" w:hAnsi="Arial" w:cs="Arial"/>
          <w:color w:val="000000" w:themeColor="text1"/>
          <w:sz w:val="28"/>
          <w:szCs w:val="26"/>
        </w:rPr>
        <w:t>a</w:t>
      </w:r>
      <w:r w:rsidR="00185A3C" w:rsidRPr="001562FB">
        <w:rPr>
          <w:rFonts w:ascii="Arial" w:hAnsi="Arial" w:cs="Arial"/>
          <w:color w:val="000000" w:themeColor="text1"/>
          <w:sz w:val="28"/>
          <w:szCs w:val="26"/>
        </w:rPr>
        <w:t xml:space="preserve"> </w:t>
      </w:r>
      <w:r w:rsidR="000E0227" w:rsidRPr="001562FB">
        <w:rPr>
          <w:rFonts w:ascii="Arial" w:hAnsi="Arial" w:cs="Arial"/>
          <w:color w:val="000000" w:themeColor="text1"/>
          <w:sz w:val="28"/>
          <w:szCs w:val="26"/>
        </w:rPr>
        <w:t>obligad</w:t>
      </w:r>
      <w:r w:rsidR="00F33080" w:rsidRPr="001562FB">
        <w:rPr>
          <w:rFonts w:ascii="Arial" w:hAnsi="Arial" w:cs="Arial"/>
          <w:color w:val="000000" w:themeColor="text1"/>
          <w:sz w:val="28"/>
          <w:szCs w:val="26"/>
        </w:rPr>
        <w:t>a</w:t>
      </w:r>
      <w:r w:rsidR="000E0227" w:rsidRPr="001562FB">
        <w:rPr>
          <w:rFonts w:ascii="Arial" w:hAnsi="Arial" w:cs="Arial"/>
          <w:color w:val="000000" w:themeColor="text1"/>
          <w:sz w:val="28"/>
          <w:szCs w:val="26"/>
        </w:rPr>
        <w:t xml:space="preserve"> </w:t>
      </w:r>
      <w:r w:rsidR="001B67CB" w:rsidRPr="001562FB">
        <w:rPr>
          <w:rFonts w:ascii="Arial" w:hAnsi="Arial" w:cs="Arial"/>
          <w:color w:val="000000" w:themeColor="text1"/>
          <w:sz w:val="28"/>
          <w:szCs w:val="26"/>
        </w:rPr>
        <w:t>a tal falta administrativa tipificada dentro de</w:t>
      </w:r>
      <w:r w:rsidR="00997CF8" w:rsidRPr="001562FB">
        <w:rPr>
          <w:rFonts w:ascii="Arial" w:hAnsi="Arial" w:cs="Arial"/>
          <w:color w:val="000000" w:themeColor="text1"/>
          <w:sz w:val="28"/>
          <w:szCs w:val="26"/>
        </w:rPr>
        <w:t xml:space="preserve"> </w:t>
      </w:r>
      <w:r w:rsidR="001B67CB" w:rsidRPr="001562FB">
        <w:rPr>
          <w:rFonts w:ascii="Arial" w:hAnsi="Arial" w:cs="Arial"/>
          <w:color w:val="000000" w:themeColor="text1"/>
          <w:sz w:val="28"/>
          <w:szCs w:val="26"/>
        </w:rPr>
        <w:t>l</w:t>
      </w:r>
      <w:r w:rsidR="00997CF8" w:rsidRPr="001562FB">
        <w:rPr>
          <w:rFonts w:ascii="Arial" w:hAnsi="Arial" w:cs="Arial"/>
          <w:color w:val="000000" w:themeColor="text1"/>
          <w:sz w:val="28"/>
          <w:szCs w:val="26"/>
        </w:rPr>
        <w:t>a referida Ley</w:t>
      </w:r>
      <w:r w:rsidR="00E066A3" w:rsidRPr="001562FB">
        <w:rPr>
          <w:rFonts w:ascii="Arial" w:hAnsi="Arial" w:cs="Arial"/>
          <w:color w:val="000000" w:themeColor="text1"/>
          <w:sz w:val="28"/>
          <w:szCs w:val="26"/>
        </w:rPr>
        <w:t xml:space="preserve"> al</w:t>
      </w:r>
      <w:r w:rsidR="001B67CB" w:rsidRPr="001562FB">
        <w:rPr>
          <w:rFonts w:ascii="Arial" w:hAnsi="Arial" w:cs="Arial"/>
          <w:color w:val="000000" w:themeColor="text1"/>
          <w:sz w:val="28"/>
          <w:szCs w:val="26"/>
        </w:rPr>
        <w:t xml:space="preserve"> no señalar las circunstancias de modo, tiempo y lugar en que acontecieron los hechos, ya que únicamente se limitó a invocar el fundamento de su actuar, más no hizo referencia en la motivación de los hechos ocurridos, que l</w:t>
      </w:r>
      <w:r w:rsidR="00F33080" w:rsidRPr="001562FB">
        <w:rPr>
          <w:rFonts w:ascii="Arial" w:hAnsi="Arial" w:cs="Arial"/>
          <w:color w:val="000000" w:themeColor="text1"/>
          <w:sz w:val="28"/>
          <w:szCs w:val="26"/>
        </w:rPr>
        <w:t>o</w:t>
      </w:r>
      <w:r w:rsidR="001B67CB" w:rsidRPr="001562FB">
        <w:rPr>
          <w:rFonts w:ascii="Arial" w:hAnsi="Arial" w:cs="Arial"/>
          <w:color w:val="000000" w:themeColor="text1"/>
          <w:sz w:val="28"/>
          <w:szCs w:val="26"/>
        </w:rPr>
        <w:t xml:space="preserve"> llevaron a esa conclusión, provocando la ilegalidad del acta de infra</w:t>
      </w:r>
      <w:r w:rsidR="00896517" w:rsidRPr="001562FB">
        <w:rPr>
          <w:rFonts w:ascii="Arial" w:hAnsi="Arial" w:cs="Arial"/>
          <w:color w:val="000000" w:themeColor="text1"/>
          <w:sz w:val="28"/>
          <w:szCs w:val="26"/>
        </w:rPr>
        <w:t>cción, dejando a</w:t>
      </w:r>
      <w:r w:rsidR="00597A02" w:rsidRPr="001562FB">
        <w:rPr>
          <w:rFonts w:ascii="Arial" w:hAnsi="Arial" w:cs="Arial"/>
          <w:color w:val="000000" w:themeColor="text1"/>
          <w:sz w:val="28"/>
          <w:szCs w:val="26"/>
        </w:rPr>
        <w:t xml:space="preserve"> la parte actora</w:t>
      </w:r>
      <w:r w:rsidR="001B67CB" w:rsidRPr="001562FB">
        <w:rPr>
          <w:rFonts w:ascii="Arial" w:hAnsi="Arial" w:cs="Arial"/>
          <w:color w:val="000000" w:themeColor="text1"/>
          <w:sz w:val="28"/>
          <w:szCs w:val="26"/>
        </w:rPr>
        <w:t xml:space="preserve"> en estado de indefensión al incumplir la obligación  de fundar y motivar que le impone el artículo </w:t>
      </w:r>
      <w:r w:rsidR="00DE52D3" w:rsidRPr="001562FB">
        <w:rPr>
          <w:rFonts w:ascii="Arial" w:hAnsi="Arial" w:cs="Arial"/>
          <w:color w:val="000000" w:themeColor="text1"/>
          <w:sz w:val="28"/>
          <w:szCs w:val="26"/>
        </w:rPr>
        <w:t>17, fracción V, de la Ley de Procedimiento y Justicia Administrativa para el Estado de Oaxaca</w:t>
      </w:r>
      <w:r w:rsidR="00E066A3" w:rsidRPr="001562FB">
        <w:rPr>
          <w:rFonts w:ascii="Arial" w:hAnsi="Arial" w:cs="Arial"/>
          <w:color w:val="000000" w:themeColor="text1"/>
          <w:sz w:val="28"/>
          <w:szCs w:val="26"/>
        </w:rPr>
        <w:t>.</w:t>
      </w:r>
      <w:r w:rsidR="00072B3A" w:rsidRPr="001562FB">
        <w:rPr>
          <w:rFonts w:ascii="Arial" w:hAnsi="Arial" w:cs="Arial"/>
          <w:color w:val="000000" w:themeColor="text1"/>
          <w:sz w:val="28"/>
          <w:szCs w:val="26"/>
        </w:rPr>
        <w:t xml:space="preserve">- - - - - - - </w:t>
      </w:r>
      <w:r w:rsidR="002F5129" w:rsidRPr="001562FB">
        <w:rPr>
          <w:rFonts w:ascii="Arial" w:hAnsi="Arial" w:cs="Arial"/>
          <w:color w:val="000000" w:themeColor="text1"/>
          <w:sz w:val="28"/>
          <w:szCs w:val="26"/>
        </w:rPr>
        <w:t xml:space="preserve">- - - - - - - - - - - - - - - </w:t>
      </w:r>
    </w:p>
    <w:p w:rsidR="006756DF" w:rsidRPr="001562FB" w:rsidRDefault="00482969" w:rsidP="006756DF">
      <w:pPr>
        <w:spacing w:after="240" w:line="360" w:lineRule="auto"/>
        <w:ind w:firstLine="567"/>
        <w:jc w:val="both"/>
        <w:rPr>
          <w:rFonts w:ascii="Arial" w:hAnsi="Arial" w:cs="Arial"/>
          <w:color w:val="000000" w:themeColor="text1"/>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65408" behindDoc="0" locked="0" layoutInCell="1" allowOverlap="1" wp14:anchorId="67B7A19D" wp14:editId="0ABFF422">
                <wp:simplePos x="0" y="0"/>
                <wp:positionH relativeFrom="column">
                  <wp:posOffset>5798127</wp:posOffset>
                </wp:positionH>
                <wp:positionV relativeFrom="paragraph">
                  <wp:posOffset>3425421</wp:posOffset>
                </wp:positionV>
                <wp:extent cx="1009015" cy="885825"/>
                <wp:effectExtent l="0" t="0" r="1968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2969" w:rsidRDefault="00482969" w:rsidP="00482969">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7A19D" id="Cuadro de texto 4" o:spid="_x0000_s1029" type="#_x0000_t202" style="position:absolute;left:0;text-align:left;margin-left:456.55pt;margin-top:269.7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" fillcolor="window" strokeweight=".5pt">
                <v:path arrowok="t"/>
                <v:textbox>
                  <w:txbxContent>
                    <w:p w:rsidR="00482969" w:rsidRDefault="00482969" w:rsidP="00482969">
                      <w:pPr>
                        <w:tabs>
                          <w:tab w:val="left" w:pos="1134"/>
                        </w:tabs>
                      </w:pPr>
                      <w:r w:rsidRPr="00827BFA">
                        <w:rPr>
                          <w:sz w:val="18"/>
                        </w:rPr>
                        <w:t>Datos personales protegidos por el Art. 116 de la LGTAIP y el artículo 56 de la LTAIPEO</w:t>
                      </w:r>
                      <w:r>
                        <w:t>.</w:t>
                      </w:r>
                    </w:p>
                  </w:txbxContent>
                </v:textbox>
              </v:shape>
            </w:pict>
          </mc:Fallback>
        </mc:AlternateContent>
      </w:r>
      <w:r w:rsidR="00E066A3" w:rsidRPr="001562FB">
        <w:rPr>
          <w:rFonts w:ascii="Arial" w:hAnsi="Arial" w:cs="Arial"/>
          <w:color w:val="000000" w:themeColor="text1"/>
          <w:sz w:val="28"/>
          <w:szCs w:val="26"/>
        </w:rPr>
        <w:t xml:space="preserve">Tal es así, que de la multicitada acta se advierte que la autoridad demandada en la parte relativa a </w:t>
      </w:r>
      <w:r w:rsidR="00E066A3" w:rsidRPr="001562FB">
        <w:rPr>
          <w:rFonts w:ascii="Arial" w:hAnsi="Arial" w:cs="Arial"/>
          <w:b/>
          <w:color w:val="000000" w:themeColor="text1"/>
          <w:sz w:val="28"/>
          <w:szCs w:val="26"/>
        </w:rPr>
        <w:t xml:space="preserve">MOTIVACIÓN: </w:t>
      </w:r>
      <w:r w:rsidR="002F5129" w:rsidRPr="001562FB">
        <w:rPr>
          <w:rFonts w:ascii="Arial" w:hAnsi="Arial" w:cs="Arial"/>
          <w:i/>
          <w:color w:val="000000" w:themeColor="text1"/>
          <w:sz w:val="28"/>
          <w:szCs w:val="26"/>
        </w:rPr>
        <w:t>“</w:t>
      </w:r>
      <w:r w:rsidR="00161EED" w:rsidRPr="001562FB">
        <w:rPr>
          <w:rFonts w:ascii="Arial" w:hAnsi="Arial" w:cs="Arial"/>
          <w:i/>
          <w:color w:val="000000" w:themeColor="text1"/>
          <w:sz w:val="28"/>
          <w:szCs w:val="26"/>
        </w:rPr>
        <w:t xml:space="preserve">POR </w:t>
      </w:r>
      <w:r w:rsidR="00F33080" w:rsidRPr="001562FB">
        <w:rPr>
          <w:rFonts w:ascii="Arial" w:hAnsi="Arial" w:cs="Arial"/>
          <w:i/>
          <w:color w:val="000000" w:themeColor="text1"/>
          <w:sz w:val="28"/>
          <w:szCs w:val="26"/>
        </w:rPr>
        <w:t>ESTACIONARSE EN RAMPA DE DISCAPACIDAD</w:t>
      </w:r>
      <w:r w:rsidR="002F5129" w:rsidRPr="001562FB">
        <w:rPr>
          <w:rFonts w:ascii="Arial" w:hAnsi="Arial" w:cs="Arial"/>
          <w:i/>
          <w:color w:val="000000" w:themeColor="text1"/>
          <w:sz w:val="28"/>
          <w:szCs w:val="26"/>
        </w:rPr>
        <w:t>”</w:t>
      </w:r>
      <w:r w:rsidR="00E066A3" w:rsidRPr="001562FB">
        <w:rPr>
          <w:rFonts w:ascii="Arial" w:hAnsi="Arial" w:cs="Arial"/>
          <w:color w:val="000000" w:themeColor="text1"/>
          <w:sz w:val="28"/>
          <w:szCs w:val="26"/>
        </w:rPr>
        <w:t xml:space="preserve">. </w:t>
      </w:r>
      <w:r w:rsidR="00072B3A" w:rsidRPr="001562FB">
        <w:rPr>
          <w:rFonts w:ascii="Arial" w:hAnsi="Arial" w:cs="Arial"/>
          <w:color w:val="000000" w:themeColor="text1"/>
          <w:sz w:val="28"/>
          <w:szCs w:val="26"/>
        </w:rPr>
        <w:t>En cuanto a</w:t>
      </w:r>
      <w:r w:rsidR="00E066A3" w:rsidRPr="001562FB">
        <w:rPr>
          <w:rFonts w:ascii="Arial" w:hAnsi="Arial" w:cs="Arial"/>
          <w:color w:val="000000" w:themeColor="text1"/>
          <w:sz w:val="28"/>
          <w:szCs w:val="26"/>
        </w:rPr>
        <w:t xml:space="preserve"> </w:t>
      </w:r>
      <w:r w:rsidR="00E066A3" w:rsidRPr="001562FB">
        <w:rPr>
          <w:rFonts w:ascii="Arial" w:hAnsi="Arial" w:cs="Arial"/>
          <w:b/>
          <w:color w:val="000000" w:themeColor="text1"/>
          <w:sz w:val="28"/>
          <w:szCs w:val="26"/>
        </w:rPr>
        <w:t xml:space="preserve">FUNDAMENTACIÓN: </w:t>
      </w:r>
      <w:r w:rsidR="002F5129" w:rsidRPr="001562FB">
        <w:rPr>
          <w:rFonts w:ascii="Arial" w:hAnsi="Arial" w:cs="Arial"/>
          <w:i/>
          <w:color w:val="000000" w:themeColor="text1"/>
          <w:sz w:val="28"/>
          <w:szCs w:val="26"/>
        </w:rPr>
        <w:t>“</w:t>
      </w:r>
      <w:r w:rsidR="00E066A3" w:rsidRPr="001562FB">
        <w:rPr>
          <w:rFonts w:ascii="Arial" w:hAnsi="Arial" w:cs="Arial"/>
          <w:i/>
          <w:color w:val="000000" w:themeColor="text1"/>
          <w:sz w:val="28"/>
          <w:szCs w:val="26"/>
        </w:rPr>
        <w:t>ARTÍCULO</w:t>
      </w:r>
      <w:r w:rsidR="001E450B" w:rsidRPr="001562FB">
        <w:rPr>
          <w:rFonts w:ascii="Arial" w:hAnsi="Arial" w:cs="Arial"/>
          <w:i/>
          <w:color w:val="000000" w:themeColor="text1"/>
          <w:sz w:val="28"/>
          <w:szCs w:val="26"/>
        </w:rPr>
        <w:t xml:space="preserve"> </w:t>
      </w:r>
      <w:r w:rsidR="00F33080" w:rsidRPr="001562FB">
        <w:rPr>
          <w:rFonts w:ascii="Arial" w:hAnsi="Arial" w:cs="Arial"/>
          <w:i/>
          <w:color w:val="000000" w:themeColor="text1"/>
          <w:sz w:val="28"/>
          <w:szCs w:val="26"/>
        </w:rPr>
        <w:t>86</w:t>
      </w:r>
      <w:r w:rsidR="001E450B" w:rsidRPr="001562FB">
        <w:rPr>
          <w:rFonts w:ascii="Arial" w:hAnsi="Arial" w:cs="Arial"/>
          <w:i/>
          <w:color w:val="000000" w:themeColor="text1"/>
          <w:sz w:val="28"/>
          <w:szCs w:val="26"/>
        </w:rPr>
        <w:t xml:space="preserve"> FRACCIÓN XV</w:t>
      </w:r>
      <w:r w:rsidR="00F33080" w:rsidRPr="001562FB">
        <w:rPr>
          <w:rFonts w:ascii="Arial" w:hAnsi="Arial" w:cs="Arial"/>
          <w:i/>
          <w:color w:val="000000" w:themeColor="text1"/>
          <w:sz w:val="28"/>
          <w:szCs w:val="26"/>
        </w:rPr>
        <w:t>III</w:t>
      </w:r>
      <w:r w:rsidR="001E450B" w:rsidRPr="001562FB">
        <w:rPr>
          <w:rFonts w:ascii="Arial" w:hAnsi="Arial" w:cs="Arial"/>
          <w:i/>
          <w:color w:val="000000" w:themeColor="text1"/>
          <w:sz w:val="28"/>
          <w:szCs w:val="26"/>
        </w:rPr>
        <w:t xml:space="preserve">. Del Reglamento de Vialidad para el Municipio de Oaxaca de Juárez, en relación </w:t>
      </w:r>
      <w:r w:rsidR="00915501" w:rsidRPr="001562FB">
        <w:rPr>
          <w:rFonts w:ascii="Arial" w:hAnsi="Arial" w:cs="Arial"/>
          <w:i/>
          <w:color w:val="000000" w:themeColor="text1"/>
          <w:sz w:val="28"/>
          <w:szCs w:val="26"/>
        </w:rPr>
        <w:t>al artículo 195 fracciones V, IX, X, XI de la Ley de Ingresos del Municipio de Oaxaca de Juárez para el Ejercicio Fiscal vigente</w:t>
      </w:r>
      <w:r w:rsidR="002F5129" w:rsidRPr="001562FB">
        <w:rPr>
          <w:rFonts w:ascii="Arial" w:hAnsi="Arial" w:cs="Arial"/>
          <w:i/>
          <w:color w:val="000000" w:themeColor="text1"/>
          <w:sz w:val="28"/>
          <w:szCs w:val="26"/>
        </w:rPr>
        <w:t>”</w:t>
      </w:r>
      <w:r w:rsidR="001E450B" w:rsidRPr="001562FB">
        <w:rPr>
          <w:rFonts w:ascii="Arial" w:hAnsi="Arial" w:cs="Arial"/>
          <w:color w:val="000000" w:themeColor="text1"/>
          <w:sz w:val="28"/>
          <w:szCs w:val="26"/>
        </w:rPr>
        <w:t>. D</w:t>
      </w:r>
      <w:r w:rsidR="00E066A3" w:rsidRPr="001562FB">
        <w:rPr>
          <w:rFonts w:ascii="Arial" w:hAnsi="Arial" w:cs="Arial"/>
          <w:color w:val="000000" w:themeColor="text1"/>
          <w:sz w:val="28"/>
          <w:szCs w:val="26"/>
        </w:rPr>
        <w:t xml:space="preserve">entro de las </w:t>
      </w:r>
      <w:r w:rsidR="00E066A3" w:rsidRPr="001562FB">
        <w:rPr>
          <w:rFonts w:ascii="Arial" w:hAnsi="Arial" w:cs="Arial"/>
          <w:b/>
          <w:color w:val="000000" w:themeColor="text1"/>
          <w:sz w:val="28"/>
          <w:szCs w:val="26"/>
        </w:rPr>
        <w:t xml:space="preserve">OBSERVACIONES: </w:t>
      </w:r>
      <w:r w:rsidR="002F5129" w:rsidRPr="001562FB">
        <w:rPr>
          <w:rFonts w:ascii="Arial" w:hAnsi="Arial" w:cs="Arial"/>
          <w:i/>
          <w:color w:val="000000" w:themeColor="text1"/>
          <w:sz w:val="28"/>
          <w:szCs w:val="26"/>
        </w:rPr>
        <w:t>“</w:t>
      </w:r>
      <w:r w:rsidR="00915501" w:rsidRPr="001562FB">
        <w:rPr>
          <w:rFonts w:ascii="Arial" w:hAnsi="Arial" w:cs="Arial"/>
          <w:i/>
          <w:color w:val="000000" w:themeColor="text1"/>
          <w:sz w:val="28"/>
          <w:szCs w:val="26"/>
        </w:rPr>
        <w:t>SE INTERVINO AL APOYO DE AUXILIARES VIALES</w:t>
      </w:r>
      <w:r w:rsidR="002F5129" w:rsidRPr="001562FB">
        <w:rPr>
          <w:rFonts w:ascii="Arial" w:hAnsi="Arial" w:cs="Arial"/>
          <w:i/>
          <w:color w:val="000000" w:themeColor="text1"/>
          <w:sz w:val="28"/>
          <w:szCs w:val="26"/>
        </w:rPr>
        <w:t>”</w:t>
      </w:r>
      <w:r w:rsidR="00AD25DA" w:rsidRPr="001562FB">
        <w:rPr>
          <w:rFonts w:ascii="Arial" w:hAnsi="Arial" w:cs="Arial"/>
          <w:color w:val="000000" w:themeColor="text1"/>
          <w:sz w:val="28"/>
          <w:szCs w:val="26"/>
        </w:rPr>
        <w:t>,</w:t>
      </w:r>
      <w:r w:rsidR="002F5129" w:rsidRPr="001562FB">
        <w:rPr>
          <w:rFonts w:ascii="Arial" w:hAnsi="Arial" w:cs="Arial"/>
          <w:color w:val="000000" w:themeColor="text1"/>
          <w:sz w:val="28"/>
          <w:szCs w:val="26"/>
        </w:rPr>
        <w:t xml:space="preserve"> </w:t>
      </w:r>
      <w:r w:rsidR="006756DF" w:rsidRPr="001562FB">
        <w:rPr>
          <w:rFonts w:ascii="Arial" w:hAnsi="Arial" w:cs="Arial"/>
          <w:color w:val="000000" w:themeColor="text1"/>
          <w:sz w:val="28"/>
          <w:szCs w:val="28"/>
        </w:rPr>
        <w:t xml:space="preserve">quedando de manifiesto que el acta de infracción carece de debida motivación y fundamentación para que el administrado este en aptitud de poder hacer valer recurso alguno para la defensa de sus derechos, ya que el razonamiento hecho por la autoridad emisora debe ser claro, preciso, y detallando de forma comprensible del porqué está interfiriendo en su esfera jurídica del infractor, que sería la conducta antijurídica realizada por éste y que norma resulta aplicable lo que en el presente caso no acontece, ya que dentro del apartado de motivación, enuncia diversos artículos de la Constitución Política de los Estados Unidos Mexicanos, siendo esto innecesario, toda vez que dentro del apartado de motivación, deben plasmarse los argumentos lógico-jurídicos y las circunstancias de modo, tiempo y lugar aplicables que generen certidumbre de la forma en que el policía vial pudo apreciar a través de sus sentidos la comisión de dicha falta, luego entonces al no haber una correcta motivación, se vulneró los derechos del hoy actor, por lo que en ese tenor, dicho acto de autoridad carece de motivación y fundamentación, sirve de apoyo sustancial la tesis número I. 4o. P. 56 P con número de registro 209986, por los Tribunales Colegiados de Circuito en el Semanario Judicial de la Federación Tomo XIV, Noviembre de 1994, página 450, de la Octava Época, materia penal, así como la Jurisprudencia VI. 2. J.7248. sustentada por el Segundo Tribunal Colegiado del Sexto Circuito, que aparece publicada en la página 43 de la Gaceta del Semanario Judicial de la Federación, Tomo 64, Abril de 1993, Octava Época, Materia Administrativa bajo los rubros y textos siguientes:- - - - - - - - - - - - - - - - </w:t>
      </w:r>
    </w:p>
    <w:p w:rsidR="006756DF" w:rsidRPr="001562FB" w:rsidRDefault="006756DF" w:rsidP="006756DF">
      <w:pPr>
        <w:spacing w:after="240" w:line="276" w:lineRule="auto"/>
        <w:ind w:left="567" w:right="618"/>
        <w:jc w:val="both"/>
        <w:rPr>
          <w:rFonts w:ascii="Arial" w:hAnsi="Arial" w:cs="Arial"/>
          <w:color w:val="000000" w:themeColor="text1"/>
          <w:sz w:val="28"/>
          <w:szCs w:val="28"/>
        </w:rPr>
      </w:pPr>
      <w:r w:rsidRPr="001562FB">
        <w:rPr>
          <w:rFonts w:ascii="Arial" w:hAnsi="Arial" w:cs="Arial"/>
          <w:b/>
          <w:color w:val="000000" w:themeColor="text1"/>
          <w:sz w:val="28"/>
          <w:szCs w:val="28"/>
        </w:rPr>
        <w:t>FUNDAMENTACION Y MOTIVACION, CONCEPTO DE.</w:t>
      </w:r>
      <w:r w:rsidRPr="001562FB">
        <w:rPr>
          <w:rFonts w:ascii="Arial" w:hAnsi="Arial" w:cs="Arial"/>
          <w:color w:val="000000" w:themeColor="text1"/>
          <w:sz w:val="28"/>
          <w:szCs w:val="28"/>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6756DF" w:rsidRPr="001562FB" w:rsidRDefault="00482969" w:rsidP="006756DF">
      <w:pPr>
        <w:spacing w:after="240" w:line="276" w:lineRule="auto"/>
        <w:ind w:left="567" w:right="618"/>
        <w:jc w:val="both"/>
        <w:rPr>
          <w:rFonts w:ascii="Arial" w:hAnsi="Arial" w:cs="Arial"/>
          <w:color w:val="000000" w:themeColor="text1"/>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67456" behindDoc="0" locked="0" layoutInCell="1" allowOverlap="1" wp14:anchorId="64B767E4" wp14:editId="6B1979C8">
                <wp:simplePos x="0" y="0"/>
                <wp:positionH relativeFrom="column">
                  <wp:posOffset>-1009015</wp:posOffset>
                </wp:positionH>
                <wp:positionV relativeFrom="paragraph">
                  <wp:posOffset>1167303</wp:posOffset>
                </wp:positionV>
                <wp:extent cx="1009015" cy="885825"/>
                <wp:effectExtent l="0" t="0" r="1968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2969" w:rsidRDefault="00482969" w:rsidP="00482969">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767E4" id="Cuadro de texto 5" o:spid="_x0000_s1030" type="#_x0000_t202" style="position:absolute;left:0;text-align:left;margin-left:-79.45pt;margin-top:91.9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" fillcolor="window" strokeweight=".5pt">
                <v:path arrowok="t"/>
                <v:textbox>
                  <w:txbxContent>
                    <w:p w:rsidR="00482969" w:rsidRDefault="00482969" w:rsidP="00482969">
                      <w:pPr>
                        <w:tabs>
                          <w:tab w:val="left" w:pos="1134"/>
                        </w:tabs>
                      </w:pPr>
                      <w:r w:rsidRPr="00827BFA">
                        <w:rPr>
                          <w:sz w:val="18"/>
                        </w:rPr>
                        <w:t>Datos personales protegidos por el Art. 116 de la LGTAIP y el artículo 56 de la LTAIPEO</w:t>
                      </w:r>
                      <w:r>
                        <w:t>.</w:t>
                      </w:r>
                    </w:p>
                  </w:txbxContent>
                </v:textbox>
              </v:shape>
            </w:pict>
          </mc:Fallback>
        </mc:AlternateContent>
      </w:r>
      <w:r w:rsidR="006756DF" w:rsidRPr="001562FB">
        <w:rPr>
          <w:rFonts w:ascii="Arial" w:hAnsi="Arial" w:cs="Arial"/>
          <w:b/>
          <w:color w:val="000000" w:themeColor="text1"/>
          <w:sz w:val="28"/>
          <w:szCs w:val="28"/>
        </w:rPr>
        <w:t>FUNDAMENTACIÓN Y MOTIVACIÓN DE LOS ACTOS ADMINISTRATIVOS.</w:t>
      </w:r>
      <w:r w:rsidR="006756DF" w:rsidRPr="001562FB">
        <w:rPr>
          <w:rFonts w:ascii="Arial" w:hAnsi="Arial" w:cs="Arial"/>
          <w:color w:val="000000" w:themeColor="text1"/>
          <w:sz w:val="28"/>
          <w:szCs w:val="28"/>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6756DF" w:rsidRPr="001562FB" w:rsidRDefault="00482969" w:rsidP="006756DF">
      <w:pPr>
        <w:spacing w:after="240" w:line="360" w:lineRule="auto"/>
        <w:ind w:firstLine="567"/>
        <w:jc w:val="both"/>
        <w:rPr>
          <w:rFonts w:ascii="Arial" w:hAnsi="Arial" w:cs="Arial"/>
          <w:color w:val="000000" w:themeColor="text1"/>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69504" behindDoc="0" locked="0" layoutInCell="1" allowOverlap="1" wp14:anchorId="2C15DAA2" wp14:editId="5D713E3C">
                <wp:simplePos x="0" y="0"/>
                <wp:positionH relativeFrom="column">
                  <wp:posOffset>5777345</wp:posOffset>
                </wp:positionH>
                <wp:positionV relativeFrom="paragraph">
                  <wp:posOffset>4594918</wp:posOffset>
                </wp:positionV>
                <wp:extent cx="1009015" cy="885825"/>
                <wp:effectExtent l="0" t="0" r="1968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2969" w:rsidRDefault="00482969" w:rsidP="00482969">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5DAA2" id="Cuadro de texto 6" o:spid="_x0000_s1031" type="#_x0000_t202" style="position:absolute;left:0;text-align:left;margin-left:454.9pt;margin-top:361.8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" fillcolor="window" strokeweight=".5pt">
                <v:path arrowok="t"/>
                <v:textbox>
                  <w:txbxContent>
                    <w:p w:rsidR="00482969" w:rsidRDefault="00482969" w:rsidP="00482969">
                      <w:pPr>
                        <w:tabs>
                          <w:tab w:val="left" w:pos="1134"/>
                        </w:tabs>
                      </w:pPr>
                      <w:r w:rsidRPr="00827BFA">
                        <w:rPr>
                          <w:sz w:val="18"/>
                        </w:rPr>
                        <w:t>Datos personales protegidos por el Art. 116 de la LGTAIP y el artículo 56 de la LTAIPEO</w:t>
                      </w:r>
                      <w:r>
                        <w:t>.</w:t>
                      </w:r>
                    </w:p>
                  </w:txbxContent>
                </v:textbox>
              </v:shape>
            </w:pict>
          </mc:Fallback>
        </mc:AlternateContent>
      </w:r>
      <w:r w:rsidR="006756DF" w:rsidRPr="001562FB">
        <w:rPr>
          <w:rFonts w:ascii="Arial" w:hAnsi="Arial" w:cs="Arial"/>
          <w:color w:val="000000" w:themeColor="text1"/>
          <w:sz w:val="28"/>
          <w:szCs w:val="28"/>
        </w:rPr>
        <w:t xml:space="preserve">Luego entonces, al no contener una correcta motivación y fundamentación dicho acto administrativo carece de validez alguna, ya que contraviene a los requisitos fundamentales de todo acto administrativo contemplado en el artículo 17 fracción V de la Ley de Procedimiento y Justicia Administrativa para el Estado de Oaxaca, derivado de eso, para que en el presente caso tuviera validez el acto administrativo, se requiere la descripción clara y completa de la conducta que encuadra en la hipótesis normativa, lo que no se aprecia en el presente caso, pues la autoridad en un primer término no indica la forma en que advirtió que el infractor </w:t>
      </w:r>
      <w:r w:rsidR="00424572" w:rsidRPr="001562FB">
        <w:rPr>
          <w:rFonts w:ascii="Arial" w:hAnsi="Arial" w:cs="Arial"/>
          <w:color w:val="000000" w:themeColor="text1"/>
          <w:sz w:val="28"/>
          <w:szCs w:val="28"/>
        </w:rPr>
        <w:t>estaba estacionado en una rampa para personas con discapacidad</w:t>
      </w:r>
      <w:r w:rsidR="006756DF" w:rsidRPr="001562FB">
        <w:rPr>
          <w:rFonts w:ascii="Arial" w:hAnsi="Arial" w:cs="Arial"/>
          <w:color w:val="000000" w:themeColor="text1"/>
          <w:sz w:val="28"/>
          <w:szCs w:val="28"/>
        </w:rPr>
        <w:t xml:space="preserve">, por lo que al no estar estipulado del modo o circunstancia en que el policía vial advirtió dicha circunstancia, limitándose a enunciar la conducta infractora, el acta de infracción en comento resulta estar elaborada sin cumplir los requisitos de validez y eficacia dictadas por la Ley de Procedimiento y Justicia Administrativa para el Estado de Oaxaca. Sirva al caso la jurisprudencia número VI. 2. J. 7248, por el Segundo Tribunal Colegiado del Sexto Circuito, en la Gaceta del Semanario Judicial de la Federación, pág. 43, Tomo 64, abril de 1993, Octava Época, materia administrativa, así como en la tesis número 251, 051, sustentada por el Primer Tribunal Colegiado en Materia Administrativa del Primer Circuito, visible en la página 284 del Semanario Judicial de la Federación 145-150 Sexta Parte, Séptima Época, bajo el rubro y texto siguientes:- - - - - - - - - - - - - - - - - - - - - - - - </w:t>
      </w:r>
    </w:p>
    <w:p w:rsidR="006756DF" w:rsidRPr="001562FB" w:rsidRDefault="006756DF" w:rsidP="006756DF">
      <w:pPr>
        <w:spacing w:after="240" w:line="276" w:lineRule="auto"/>
        <w:ind w:left="567" w:right="618"/>
        <w:jc w:val="both"/>
        <w:rPr>
          <w:rFonts w:ascii="Arial" w:hAnsi="Arial" w:cs="Arial"/>
          <w:color w:val="000000" w:themeColor="text1"/>
          <w:sz w:val="28"/>
          <w:szCs w:val="28"/>
        </w:rPr>
      </w:pPr>
      <w:r w:rsidRPr="001562FB">
        <w:rPr>
          <w:rFonts w:ascii="Arial" w:hAnsi="Arial" w:cs="Arial"/>
          <w:b/>
          <w:color w:val="000000" w:themeColor="text1"/>
          <w:sz w:val="28"/>
          <w:szCs w:val="28"/>
        </w:rPr>
        <w:t>TRANSITO, MULTAS POR VIOLACIÓN AL REGLAMENTO DE.</w:t>
      </w:r>
      <w:r w:rsidRPr="001562FB">
        <w:rPr>
          <w:rFonts w:ascii="Arial" w:hAnsi="Arial" w:cs="Arial"/>
          <w:color w:val="000000" w:themeColor="text1"/>
          <w:sz w:val="28"/>
          <w:szCs w:val="28"/>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p>
    <w:p w:rsidR="006756DF" w:rsidRPr="001562FB" w:rsidRDefault="006756DF" w:rsidP="006756DF">
      <w:pPr>
        <w:spacing w:after="240" w:line="276" w:lineRule="auto"/>
        <w:ind w:left="567" w:right="618"/>
        <w:jc w:val="both"/>
        <w:rPr>
          <w:rFonts w:ascii="Arial" w:hAnsi="Arial" w:cs="Arial"/>
          <w:color w:val="000000" w:themeColor="text1"/>
          <w:sz w:val="28"/>
          <w:szCs w:val="28"/>
        </w:rPr>
      </w:pPr>
      <w:r w:rsidRPr="001562FB">
        <w:rPr>
          <w:rFonts w:ascii="Arial" w:hAnsi="Arial" w:cs="Arial"/>
          <w:b/>
          <w:color w:val="000000" w:themeColor="text1"/>
          <w:sz w:val="28"/>
          <w:szCs w:val="28"/>
        </w:rPr>
        <w:t>TRANSITO, MULTAS DE.</w:t>
      </w:r>
      <w:r w:rsidRPr="001562FB">
        <w:rPr>
          <w:rFonts w:ascii="Arial" w:hAnsi="Arial" w:cs="Arial"/>
          <w:color w:val="000000" w:themeColor="text1"/>
          <w:sz w:val="28"/>
          <w:szCs w:val="28"/>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     </w:t>
      </w:r>
    </w:p>
    <w:p w:rsidR="006756DF" w:rsidRPr="001562FB" w:rsidRDefault="00482969" w:rsidP="006756DF">
      <w:pPr>
        <w:spacing w:after="240" w:line="360" w:lineRule="auto"/>
        <w:ind w:firstLine="567"/>
        <w:jc w:val="both"/>
        <w:rPr>
          <w:rFonts w:ascii="Arial" w:hAnsi="Arial" w:cs="Arial"/>
          <w:color w:val="000000" w:themeColor="text1"/>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71552" behindDoc="0" locked="0" layoutInCell="1" allowOverlap="1" wp14:anchorId="07DC0763" wp14:editId="1F1421A1">
                <wp:simplePos x="0" y="0"/>
                <wp:positionH relativeFrom="column">
                  <wp:posOffset>-1205346</wp:posOffset>
                </wp:positionH>
                <wp:positionV relativeFrom="paragraph">
                  <wp:posOffset>472960</wp:posOffset>
                </wp:positionV>
                <wp:extent cx="1009015" cy="885825"/>
                <wp:effectExtent l="0" t="0" r="1968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2969" w:rsidRDefault="00482969" w:rsidP="00482969">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C0763" id="Cuadro de texto 7" o:spid="_x0000_s1032" type="#_x0000_t202" style="position:absolute;left:0;text-align:left;margin-left:-94.9pt;margin-top:37.25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" fillcolor="window" strokeweight=".5pt">
                <v:path arrowok="t"/>
                <v:textbox>
                  <w:txbxContent>
                    <w:p w:rsidR="00482969" w:rsidRDefault="00482969" w:rsidP="00482969">
                      <w:pPr>
                        <w:tabs>
                          <w:tab w:val="left" w:pos="1134"/>
                        </w:tabs>
                      </w:pPr>
                      <w:r w:rsidRPr="00827BFA">
                        <w:rPr>
                          <w:sz w:val="18"/>
                        </w:rPr>
                        <w:t>Datos personales protegidos por el Art. 116 de la LGTAIP y el artículo 56 de la LTAIPEO</w:t>
                      </w:r>
                      <w:r>
                        <w:t>.</w:t>
                      </w:r>
                    </w:p>
                  </w:txbxContent>
                </v:textbox>
              </v:shape>
            </w:pict>
          </mc:Fallback>
        </mc:AlternateContent>
      </w:r>
      <w:r w:rsidR="006756DF" w:rsidRPr="001562FB">
        <w:rPr>
          <w:rFonts w:ascii="Arial" w:hAnsi="Arial" w:cs="Arial"/>
          <w:color w:val="000000" w:themeColor="text1"/>
          <w:sz w:val="28"/>
          <w:szCs w:val="28"/>
        </w:rPr>
        <w:t xml:space="preserve">En cuanto a las pruebas presuncional legal y humana, y la instrumental de actuaciones, esta Sala estima que es innecesario su estudio ya que existen elementos de pruebas directos dentro del sumario que en el caso es, el acta de infracción original visible en la foja </w:t>
      </w:r>
      <w:r w:rsidR="00A37EDB" w:rsidRPr="001562FB">
        <w:rPr>
          <w:rFonts w:ascii="Arial" w:hAnsi="Arial" w:cs="Arial"/>
          <w:color w:val="000000" w:themeColor="text1"/>
          <w:sz w:val="28"/>
          <w:szCs w:val="28"/>
        </w:rPr>
        <w:t>1</w:t>
      </w:r>
      <w:r w:rsidR="006756DF" w:rsidRPr="001562FB">
        <w:rPr>
          <w:rFonts w:ascii="Arial" w:hAnsi="Arial" w:cs="Arial"/>
          <w:color w:val="000000" w:themeColor="text1"/>
          <w:sz w:val="28"/>
          <w:szCs w:val="28"/>
        </w:rPr>
        <w:t>0 del sumario, por lo que, al haber arribado en líneas anteriores al conocimiento cierto de la ilegalidad del acto impugnado, la determinación de no valorar las probanzas antes mencionadas no les irroga agravios a las partes. Sirve al caso por analogía jurídica sustancial la tesis bajo el siguiente rubro, Semanario Judicial de la Federación, Octava Época, 225204, 1 de 1, Tribunales Colegiados de Circuito, Tomo VI, Segunda Parte-2, Julio-diciembre de 1990, Pág. 622, Tesis Aislada (Laboral) que la letra dice: - - - - - - - - - - - - - - - - - -</w:t>
      </w:r>
    </w:p>
    <w:p w:rsidR="006756DF" w:rsidRPr="001562FB" w:rsidRDefault="006756DF" w:rsidP="006756DF">
      <w:pPr>
        <w:spacing w:after="240" w:line="276" w:lineRule="auto"/>
        <w:ind w:left="567" w:right="618"/>
        <w:jc w:val="both"/>
        <w:rPr>
          <w:rFonts w:ascii="Arial" w:hAnsi="Arial" w:cs="Arial"/>
          <w:color w:val="000000" w:themeColor="text1"/>
          <w:sz w:val="28"/>
          <w:szCs w:val="28"/>
        </w:rPr>
      </w:pPr>
      <w:r w:rsidRPr="001562FB">
        <w:rPr>
          <w:rFonts w:ascii="Arial" w:hAnsi="Arial" w:cs="Arial"/>
          <w:b/>
          <w:color w:val="000000" w:themeColor="text1"/>
          <w:sz w:val="28"/>
          <w:szCs w:val="28"/>
        </w:rPr>
        <w:t>PRUEBA PRESUNCIONAL LEGAL Y HUMANA, CASO EN QUE SU ESTUDIO RESULTA INNECESARIO.</w:t>
      </w:r>
      <w:r w:rsidRPr="001562FB">
        <w:rPr>
          <w:rFonts w:ascii="Arial" w:hAnsi="Arial" w:cs="Arial"/>
          <w:color w:val="000000" w:themeColor="text1"/>
          <w:sz w:val="28"/>
          <w:szCs w:val="28"/>
        </w:rPr>
        <w:t xml:space="preserve">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p>
    <w:p w:rsidR="003A0D7E" w:rsidRPr="001562FB" w:rsidRDefault="00D8288E" w:rsidP="00697E8C">
      <w:pPr>
        <w:pStyle w:val="corte4fondo"/>
        <w:ind w:right="51" w:firstLine="567"/>
        <w:rPr>
          <w:rFonts w:cs="Arial"/>
          <w:color w:val="000000" w:themeColor="text1"/>
          <w:sz w:val="28"/>
          <w:szCs w:val="26"/>
        </w:rPr>
      </w:pPr>
      <w:r w:rsidRPr="001562FB">
        <w:rPr>
          <w:rFonts w:cs="Arial"/>
          <w:color w:val="000000" w:themeColor="text1"/>
          <w:sz w:val="28"/>
          <w:szCs w:val="26"/>
        </w:rPr>
        <w:t>Por las razones</w:t>
      </w:r>
      <w:r w:rsidR="001E4ACA" w:rsidRPr="001562FB">
        <w:rPr>
          <w:rFonts w:cs="Arial"/>
          <w:color w:val="000000" w:themeColor="text1"/>
          <w:sz w:val="28"/>
          <w:szCs w:val="26"/>
        </w:rPr>
        <w:t xml:space="preserve"> esgrimida</w:t>
      </w:r>
      <w:r w:rsidRPr="001562FB">
        <w:rPr>
          <w:rFonts w:cs="Arial"/>
          <w:color w:val="000000" w:themeColor="text1"/>
          <w:sz w:val="28"/>
          <w:szCs w:val="26"/>
        </w:rPr>
        <w:t>s,</w:t>
      </w:r>
      <w:r w:rsidR="00DF0277" w:rsidRPr="001562FB">
        <w:rPr>
          <w:rFonts w:cs="Arial"/>
          <w:color w:val="000000" w:themeColor="text1"/>
          <w:sz w:val="28"/>
          <w:szCs w:val="26"/>
        </w:rPr>
        <w:t xml:space="preserve"> </w:t>
      </w:r>
      <w:r w:rsidR="009944B5" w:rsidRPr="001562FB">
        <w:rPr>
          <w:rFonts w:cs="Arial"/>
          <w:color w:val="000000" w:themeColor="text1"/>
          <w:sz w:val="28"/>
          <w:szCs w:val="26"/>
        </w:rPr>
        <w:t>se declara la</w:t>
      </w:r>
      <w:r w:rsidR="009944B5" w:rsidRPr="001562FB">
        <w:rPr>
          <w:rFonts w:cs="Arial"/>
          <w:b/>
          <w:color w:val="000000" w:themeColor="text1"/>
          <w:sz w:val="28"/>
          <w:szCs w:val="26"/>
        </w:rPr>
        <w:t xml:space="preserve"> </w:t>
      </w:r>
      <w:r w:rsidR="00A1683A" w:rsidRPr="001562FB">
        <w:rPr>
          <w:rFonts w:cs="Arial"/>
          <w:b/>
          <w:color w:val="000000" w:themeColor="text1"/>
          <w:sz w:val="28"/>
          <w:szCs w:val="26"/>
        </w:rPr>
        <w:t>NULIDAD LISA Y LLANA</w:t>
      </w:r>
      <w:r w:rsidR="00ED6AD4" w:rsidRPr="001562FB">
        <w:rPr>
          <w:rFonts w:cs="Arial"/>
          <w:b/>
          <w:color w:val="000000" w:themeColor="text1"/>
          <w:sz w:val="28"/>
          <w:szCs w:val="26"/>
        </w:rPr>
        <w:t xml:space="preserve"> </w:t>
      </w:r>
      <w:r w:rsidR="00ED6AD4" w:rsidRPr="001562FB">
        <w:rPr>
          <w:rFonts w:cs="Arial"/>
          <w:color w:val="000000" w:themeColor="text1"/>
          <w:sz w:val="28"/>
          <w:szCs w:val="26"/>
        </w:rPr>
        <w:t>de</w:t>
      </w:r>
      <w:r w:rsidRPr="001562FB">
        <w:rPr>
          <w:rFonts w:cs="Arial"/>
          <w:color w:val="000000" w:themeColor="text1"/>
          <w:sz w:val="28"/>
          <w:szCs w:val="26"/>
        </w:rPr>
        <w:t>l</w:t>
      </w:r>
      <w:r w:rsidR="00ED6AD4" w:rsidRPr="001562FB">
        <w:rPr>
          <w:rFonts w:cs="Arial"/>
          <w:color w:val="000000" w:themeColor="text1"/>
          <w:sz w:val="28"/>
          <w:szCs w:val="26"/>
        </w:rPr>
        <w:t xml:space="preserve"> acta de infracción con número de </w:t>
      </w:r>
      <w:r w:rsidR="00997CF8" w:rsidRPr="001562FB">
        <w:rPr>
          <w:rFonts w:cs="Arial"/>
          <w:color w:val="000000" w:themeColor="text1"/>
          <w:sz w:val="28"/>
          <w:szCs w:val="26"/>
        </w:rPr>
        <w:t>folio</w:t>
      </w:r>
      <w:r w:rsidR="00A55A55" w:rsidRPr="001562FB">
        <w:rPr>
          <w:rFonts w:cs="Arial"/>
          <w:color w:val="000000" w:themeColor="text1"/>
          <w:sz w:val="28"/>
          <w:szCs w:val="26"/>
        </w:rPr>
        <w:t xml:space="preserve"> </w:t>
      </w:r>
      <w:r w:rsidR="00AE1122" w:rsidRPr="001562FB">
        <w:rPr>
          <w:rFonts w:cs="Arial"/>
          <w:color w:val="000000" w:themeColor="text1"/>
          <w:sz w:val="28"/>
          <w:szCs w:val="26"/>
        </w:rPr>
        <w:t xml:space="preserve">0617 de fecha dieciocho de julio de dos mil dieciocho (18/07/2018), </w:t>
      </w:r>
      <w:r w:rsidR="00ED6AD4" w:rsidRPr="001562FB">
        <w:rPr>
          <w:rFonts w:cs="Arial"/>
          <w:color w:val="000000" w:themeColor="text1"/>
          <w:sz w:val="28"/>
          <w:szCs w:val="26"/>
        </w:rPr>
        <w:t>emitida por</w:t>
      </w:r>
      <w:r w:rsidR="00915501" w:rsidRPr="001562FB">
        <w:rPr>
          <w:rFonts w:cs="Arial"/>
          <w:b/>
          <w:color w:val="000000" w:themeColor="text1"/>
          <w:sz w:val="28"/>
          <w:szCs w:val="26"/>
        </w:rPr>
        <w:t xml:space="preserve"> </w:t>
      </w:r>
      <w:r w:rsidR="00915501" w:rsidRPr="001562FB">
        <w:rPr>
          <w:rFonts w:cs="Arial"/>
          <w:color w:val="000000" w:themeColor="text1"/>
          <w:sz w:val="28"/>
          <w:szCs w:val="26"/>
        </w:rPr>
        <w:t>ONÉSIMO ROJAS MARTÍNEZ</w:t>
      </w:r>
      <w:r w:rsidR="00915501" w:rsidRPr="001562FB">
        <w:rPr>
          <w:rFonts w:cs="Arial"/>
          <w:b/>
          <w:color w:val="000000" w:themeColor="text1"/>
          <w:sz w:val="28"/>
          <w:szCs w:val="26"/>
        </w:rPr>
        <w:t xml:space="preserve"> </w:t>
      </w:r>
      <w:r w:rsidR="009944B5" w:rsidRPr="001562FB">
        <w:rPr>
          <w:rFonts w:cs="Arial"/>
          <w:color w:val="000000" w:themeColor="text1"/>
          <w:sz w:val="28"/>
          <w:szCs w:val="26"/>
        </w:rPr>
        <w:t>Policía Vial con número estadístico 173, adscrito a la Comisaría de Vialidad Municipal de Oaxaca de Juárez, Oaxaca,</w:t>
      </w:r>
      <w:r w:rsidR="00F86355" w:rsidRPr="001562FB">
        <w:rPr>
          <w:rFonts w:cs="Arial"/>
          <w:color w:val="000000" w:themeColor="text1"/>
          <w:sz w:val="28"/>
          <w:szCs w:val="26"/>
        </w:rPr>
        <w:t xml:space="preserve"> </w:t>
      </w:r>
      <w:r w:rsidR="00024645" w:rsidRPr="001562FB">
        <w:rPr>
          <w:rFonts w:cs="Arial"/>
          <w:color w:val="000000" w:themeColor="text1"/>
          <w:sz w:val="28"/>
          <w:szCs w:val="26"/>
        </w:rPr>
        <w:t xml:space="preserve">relacionada con el automóvil marca VOLKSWAGEN, tipo JETTA, color ROJO, con placas de circulación </w:t>
      </w:r>
      <w:r w:rsidR="001562FB">
        <w:rPr>
          <w:rFonts w:cs="Arial"/>
          <w:color w:val="000000" w:themeColor="text1"/>
          <w:sz w:val="28"/>
          <w:szCs w:val="26"/>
        </w:rPr>
        <w:t>**********</w:t>
      </w:r>
      <w:r w:rsidR="00024645" w:rsidRPr="001562FB">
        <w:rPr>
          <w:rFonts w:cs="Arial"/>
          <w:color w:val="000000" w:themeColor="text1"/>
          <w:sz w:val="28"/>
          <w:szCs w:val="26"/>
        </w:rPr>
        <w:t xml:space="preserve">del Estado de Oaxaca, </w:t>
      </w:r>
      <w:r w:rsidR="00697E8C" w:rsidRPr="001562FB">
        <w:rPr>
          <w:rFonts w:cs="Arial"/>
          <w:color w:val="000000" w:themeColor="text1"/>
          <w:sz w:val="28"/>
          <w:szCs w:val="28"/>
        </w:rPr>
        <w:t>en consecuencia, se ordena a la autoridad demandada para que a través de sí misma o mediante el funcionario que legalmente este facultado, realice la baja de la citada multa del sistema documental y/o electrónico para que tal efecto lleve esa autoridad, por las razones ya expuestas</w:t>
      </w:r>
      <w:r w:rsidR="00ED6AD4" w:rsidRPr="001562FB">
        <w:rPr>
          <w:rFonts w:cs="Arial"/>
          <w:color w:val="000000" w:themeColor="text1"/>
          <w:sz w:val="28"/>
          <w:szCs w:val="26"/>
        </w:rPr>
        <w:t xml:space="preserve">.- - </w:t>
      </w:r>
      <w:r w:rsidR="00A619D1" w:rsidRPr="001562FB">
        <w:rPr>
          <w:rFonts w:cs="Arial"/>
          <w:color w:val="000000" w:themeColor="text1"/>
          <w:sz w:val="28"/>
          <w:szCs w:val="26"/>
        </w:rPr>
        <w:t xml:space="preserve">- - </w:t>
      </w:r>
      <w:r w:rsidR="00915501" w:rsidRPr="001562FB">
        <w:rPr>
          <w:rFonts w:cs="Arial"/>
          <w:color w:val="000000" w:themeColor="text1"/>
          <w:sz w:val="28"/>
          <w:szCs w:val="26"/>
        </w:rPr>
        <w:t xml:space="preserve">- - - - - </w:t>
      </w:r>
      <w:r w:rsidR="00697E8C" w:rsidRPr="001562FB">
        <w:rPr>
          <w:rFonts w:cs="Arial"/>
          <w:color w:val="000000" w:themeColor="text1"/>
          <w:sz w:val="28"/>
          <w:szCs w:val="26"/>
        </w:rPr>
        <w:t xml:space="preserve">- - - - - - - - - - - - - </w:t>
      </w:r>
      <w:r w:rsidR="00FB34F0">
        <w:rPr>
          <w:rFonts w:cs="Arial"/>
          <w:color w:val="000000" w:themeColor="text1"/>
          <w:sz w:val="28"/>
          <w:szCs w:val="26"/>
        </w:rPr>
        <w:t xml:space="preserve"> - - - - - - - - - - - - - - - - -</w:t>
      </w:r>
    </w:p>
    <w:p w:rsidR="009944B5" w:rsidRPr="001562FB" w:rsidRDefault="009944B5" w:rsidP="009F06EC">
      <w:pPr>
        <w:spacing w:after="240" w:line="360" w:lineRule="auto"/>
        <w:ind w:firstLine="567"/>
        <w:jc w:val="both"/>
        <w:rPr>
          <w:rFonts w:ascii="Arial" w:hAnsi="Arial" w:cs="Arial"/>
          <w:bCs/>
          <w:color w:val="000000" w:themeColor="text1"/>
          <w:sz w:val="28"/>
          <w:szCs w:val="28"/>
          <w:lang w:eastAsia="es-ES"/>
        </w:rPr>
      </w:pPr>
      <w:r w:rsidRPr="001562FB">
        <w:rPr>
          <w:rFonts w:ascii="Arial" w:hAnsi="Arial" w:cs="Arial"/>
          <w:color w:val="000000" w:themeColor="text1"/>
          <w:sz w:val="28"/>
          <w:szCs w:val="28"/>
        </w:rPr>
        <w:t xml:space="preserve">A todo lo antes expuesto, sirve de apoyo por analogía jurídica sustancial </w:t>
      </w:r>
      <w:r w:rsidRPr="001562FB">
        <w:rPr>
          <w:rFonts w:ascii="Arial" w:hAnsi="Arial" w:cs="Arial"/>
          <w:color w:val="000000" w:themeColor="text1"/>
          <w:sz w:val="28"/>
          <w:szCs w:val="28"/>
          <w:lang w:val="es-ES_tradnl" w:eastAsia="es-ES"/>
        </w:rPr>
        <w:t xml:space="preserve">la </w:t>
      </w:r>
      <w:r w:rsidRPr="001562FB">
        <w:rPr>
          <w:rFonts w:ascii="Arial" w:hAnsi="Arial" w:cs="Arial"/>
          <w:bCs/>
          <w:color w:val="000000" w:themeColor="text1"/>
          <w:sz w:val="28"/>
          <w:szCs w:val="28"/>
          <w:lang w:eastAsia="es-ES"/>
        </w:rPr>
        <w:t>tesis</w:t>
      </w:r>
      <w:r w:rsidR="004D09CE" w:rsidRPr="001562FB">
        <w:rPr>
          <w:rFonts w:ascii="Arial" w:hAnsi="Arial" w:cs="Arial"/>
          <w:bCs/>
          <w:color w:val="000000" w:themeColor="text1"/>
          <w:sz w:val="28"/>
          <w:szCs w:val="28"/>
          <w:lang w:eastAsia="es-ES"/>
        </w:rPr>
        <w:t xml:space="preserve"> número</w:t>
      </w:r>
      <w:r w:rsidRPr="001562FB">
        <w:rPr>
          <w:rFonts w:ascii="Arial" w:hAnsi="Arial" w:cs="Arial"/>
          <w:bCs/>
          <w:color w:val="000000" w:themeColor="text1"/>
          <w:sz w:val="28"/>
          <w:szCs w:val="28"/>
          <w:lang w:eastAsia="es-ES"/>
        </w:rPr>
        <w:t xml:space="preserve"> </w:t>
      </w:r>
      <w:r w:rsidR="00817AE2" w:rsidRPr="001562FB">
        <w:rPr>
          <w:rFonts w:ascii="Arial" w:hAnsi="Arial" w:cs="Arial"/>
          <w:bCs/>
          <w:color w:val="000000" w:themeColor="text1"/>
          <w:sz w:val="28"/>
          <w:szCs w:val="28"/>
          <w:lang w:eastAsia="es-ES"/>
        </w:rPr>
        <w:t>I.</w:t>
      </w:r>
      <w:r w:rsidRPr="001562FB">
        <w:rPr>
          <w:rFonts w:ascii="Arial" w:hAnsi="Arial" w:cs="Arial"/>
          <w:bCs/>
          <w:color w:val="000000" w:themeColor="text1"/>
          <w:sz w:val="28"/>
          <w:szCs w:val="28"/>
          <w:lang w:eastAsia="es-ES"/>
        </w:rPr>
        <w:t>6</w:t>
      </w:r>
      <w:r w:rsidR="00817AE2" w:rsidRPr="001562FB">
        <w:rPr>
          <w:rFonts w:ascii="Arial" w:hAnsi="Arial" w:cs="Arial"/>
          <w:bCs/>
          <w:color w:val="000000" w:themeColor="text1"/>
          <w:sz w:val="28"/>
          <w:szCs w:val="28"/>
          <w:lang w:eastAsia="es-ES"/>
        </w:rPr>
        <w:t>o.</w:t>
      </w:r>
      <w:r w:rsidRPr="001562FB">
        <w:rPr>
          <w:rFonts w:ascii="Arial" w:hAnsi="Arial" w:cs="Arial"/>
          <w:bCs/>
          <w:color w:val="000000" w:themeColor="text1"/>
          <w:sz w:val="28"/>
          <w:szCs w:val="28"/>
          <w:lang w:eastAsia="es-ES"/>
        </w:rPr>
        <w:t xml:space="preserve">A.33 A, </w:t>
      </w:r>
      <w:r w:rsidR="004D09CE" w:rsidRPr="001562FB">
        <w:rPr>
          <w:rFonts w:ascii="Arial" w:hAnsi="Arial" w:cs="Arial"/>
          <w:bCs/>
          <w:color w:val="000000" w:themeColor="text1"/>
          <w:sz w:val="28"/>
          <w:szCs w:val="28"/>
          <w:lang w:eastAsia="es-ES"/>
        </w:rPr>
        <w:t>con número de r</w:t>
      </w:r>
      <w:r w:rsidRPr="001562FB">
        <w:rPr>
          <w:rFonts w:ascii="Arial" w:hAnsi="Arial" w:cs="Arial"/>
          <w:bCs/>
          <w:color w:val="000000" w:themeColor="text1"/>
          <w:sz w:val="28"/>
          <w:szCs w:val="28"/>
          <w:lang w:eastAsia="es-ES"/>
        </w:rPr>
        <w:t xml:space="preserve">egistro 187531 </w:t>
      </w:r>
      <w:r w:rsidR="004D09CE" w:rsidRPr="001562FB">
        <w:rPr>
          <w:rFonts w:ascii="Arial" w:hAnsi="Arial" w:cs="Arial"/>
          <w:bCs/>
          <w:color w:val="000000" w:themeColor="text1"/>
          <w:sz w:val="28"/>
          <w:szCs w:val="28"/>
          <w:lang w:eastAsia="es-ES"/>
        </w:rPr>
        <w:t>por los</w:t>
      </w:r>
      <w:r w:rsidRPr="001562FB">
        <w:rPr>
          <w:rFonts w:ascii="Arial" w:hAnsi="Arial" w:cs="Arial"/>
          <w:bCs/>
          <w:color w:val="000000" w:themeColor="text1"/>
          <w:sz w:val="28"/>
          <w:szCs w:val="28"/>
          <w:lang w:eastAsia="es-ES"/>
        </w:rPr>
        <w:t xml:space="preserve"> Tribunales Colegiados de Circuito, </w:t>
      </w:r>
      <w:r w:rsidR="004D09CE" w:rsidRPr="001562FB">
        <w:rPr>
          <w:rFonts w:ascii="Arial" w:hAnsi="Arial" w:cs="Arial"/>
          <w:bCs/>
          <w:color w:val="000000" w:themeColor="text1"/>
          <w:sz w:val="28"/>
          <w:szCs w:val="28"/>
          <w:lang w:eastAsia="es-ES"/>
        </w:rPr>
        <w:t>en el</w:t>
      </w:r>
      <w:r w:rsidRPr="001562FB">
        <w:rPr>
          <w:rFonts w:ascii="Arial" w:hAnsi="Arial" w:cs="Arial"/>
          <w:bCs/>
          <w:color w:val="000000" w:themeColor="text1"/>
          <w:sz w:val="28"/>
          <w:szCs w:val="28"/>
          <w:lang w:eastAsia="es-ES"/>
        </w:rPr>
        <w:t xml:space="preserve"> Semanario Judicial de la Federación y su Gaceta, </w:t>
      </w:r>
      <w:r w:rsidR="00523DDB" w:rsidRPr="001562FB">
        <w:rPr>
          <w:rFonts w:ascii="Arial" w:hAnsi="Arial" w:cs="Arial"/>
          <w:bCs/>
          <w:color w:val="000000" w:themeColor="text1"/>
          <w:sz w:val="28"/>
          <w:szCs w:val="28"/>
          <w:lang w:eastAsia="es-ES"/>
        </w:rPr>
        <w:t xml:space="preserve">Tomo XV, </w:t>
      </w:r>
      <w:proofErr w:type="gramStart"/>
      <w:r w:rsidRPr="001562FB">
        <w:rPr>
          <w:rFonts w:ascii="Arial" w:hAnsi="Arial" w:cs="Arial"/>
          <w:bCs/>
          <w:color w:val="000000" w:themeColor="text1"/>
          <w:sz w:val="28"/>
          <w:szCs w:val="28"/>
          <w:lang w:eastAsia="es-ES"/>
        </w:rPr>
        <w:t>Marzo</w:t>
      </w:r>
      <w:proofErr w:type="gramEnd"/>
      <w:r w:rsidRPr="001562FB">
        <w:rPr>
          <w:rFonts w:ascii="Arial" w:hAnsi="Arial" w:cs="Arial"/>
          <w:bCs/>
          <w:color w:val="000000" w:themeColor="text1"/>
          <w:sz w:val="28"/>
          <w:szCs w:val="28"/>
          <w:lang w:eastAsia="es-ES"/>
        </w:rPr>
        <w:t xml:space="preserve"> de 2002, página 1350, </w:t>
      </w:r>
      <w:r w:rsidR="00523DDB" w:rsidRPr="001562FB">
        <w:rPr>
          <w:rFonts w:ascii="Arial" w:hAnsi="Arial" w:cs="Arial"/>
          <w:bCs/>
          <w:color w:val="000000" w:themeColor="text1"/>
          <w:sz w:val="28"/>
          <w:szCs w:val="28"/>
          <w:lang w:eastAsia="es-ES"/>
        </w:rPr>
        <w:t xml:space="preserve">Novena Época, </w:t>
      </w:r>
      <w:r w:rsidRPr="001562FB">
        <w:rPr>
          <w:rFonts w:ascii="Arial" w:hAnsi="Arial" w:cs="Arial"/>
          <w:bCs/>
          <w:color w:val="000000" w:themeColor="text1"/>
          <w:sz w:val="28"/>
          <w:szCs w:val="28"/>
          <w:lang w:eastAsia="es-ES"/>
        </w:rPr>
        <w:t xml:space="preserve">con el siguiente rubro y texto: - - - - - - - - - - - - - - - - - - </w:t>
      </w:r>
    </w:p>
    <w:p w:rsidR="009944B5" w:rsidRPr="001562FB" w:rsidRDefault="00482969" w:rsidP="009944B5">
      <w:pPr>
        <w:spacing w:after="240" w:line="276" w:lineRule="auto"/>
        <w:ind w:left="567" w:right="618"/>
        <w:jc w:val="both"/>
        <w:rPr>
          <w:rFonts w:ascii="Arial" w:hAnsi="Arial" w:cs="Arial"/>
          <w:bCs/>
          <w:color w:val="000000" w:themeColor="text1"/>
          <w:sz w:val="28"/>
          <w:szCs w:val="28"/>
          <w:lang w:eastAsia="es-ES"/>
        </w:rPr>
      </w:pPr>
      <w:r>
        <w:rPr>
          <w:rFonts w:cs="Arial"/>
          <w:b/>
          <w:noProof/>
          <w:color w:val="262626" w:themeColor="text1" w:themeTint="D9"/>
          <w:sz w:val="28"/>
          <w:szCs w:val="28"/>
          <w:lang w:val="es-MX"/>
        </w:rPr>
        <mc:AlternateContent>
          <mc:Choice Requires="wps">
            <w:drawing>
              <wp:anchor distT="0" distB="0" distL="114300" distR="114300" simplePos="0" relativeHeight="251673600" behindDoc="0" locked="0" layoutInCell="1" allowOverlap="1" wp14:anchorId="03C0E9B5" wp14:editId="1AD265E0">
                <wp:simplePos x="0" y="0"/>
                <wp:positionH relativeFrom="column">
                  <wp:posOffset>5777345</wp:posOffset>
                </wp:positionH>
                <wp:positionV relativeFrom="paragraph">
                  <wp:posOffset>234950</wp:posOffset>
                </wp:positionV>
                <wp:extent cx="1009015" cy="885825"/>
                <wp:effectExtent l="0" t="0" r="1968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2969" w:rsidRDefault="00482969" w:rsidP="00482969">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0E9B5" id="Cuadro de texto 8" o:spid="_x0000_s1033" type="#_x0000_t202" style="position:absolute;left:0;text-align:left;margin-left:454.9pt;margin-top:18.5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" fillcolor="window" strokeweight=".5pt">
                <v:path arrowok="t"/>
                <v:textbox>
                  <w:txbxContent>
                    <w:p w:rsidR="00482969" w:rsidRDefault="00482969" w:rsidP="00482969">
                      <w:pPr>
                        <w:tabs>
                          <w:tab w:val="left" w:pos="1134"/>
                        </w:tabs>
                      </w:pPr>
                      <w:r w:rsidRPr="00827BFA">
                        <w:rPr>
                          <w:sz w:val="18"/>
                        </w:rPr>
                        <w:t>Datos personales protegidos por el Art. 116 de la LGTAIP y el artículo 56 de la LTAIPEO</w:t>
                      </w:r>
                      <w:r>
                        <w:t>.</w:t>
                      </w:r>
                    </w:p>
                  </w:txbxContent>
                </v:textbox>
              </v:shape>
            </w:pict>
          </mc:Fallback>
        </mc:AlternateContent>
      </w:r>
      <w:r w:rsidR="009944B5" w:rsidRPr="001562FB">
        <w:rPr>
          <w:rFonts w:ascii="Arial" w:hAnsi="Arial" w:cs="Arial"/>
          <w:b/>
          <w:bCs/>
          <w:color w:val="000000" w:themeColor="text1"/>
          <w:sz w:val="28"/>
          <w:szCs w:val="28"/>
          <w:lang w:eastAsia="es-ES"/>
        </w:rPr>
        <w:t>FUNDAMENTACIÓN Y MOTIVACIÓN, FALTA O INDEBIDA. EN CUANTO SON DISTINTAS, UNAS GENERAN NULIDAD LISA Y LLANA Y OTRAS PARA EFECTOS</w:t>
      </w:r>
      <w:r w:rsidR="009944B5" w:rsidRPr="001562FB">
        <w:rPr>
          <w:rFonts w:ascii="Arial" w:hAnsi="Arial" w:cs="Arial"/>
          <w:bCs/>
          <w:color w:val="000000" w:themeColor="text1"/>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w:t>
      </w:r>
      <w:r>
        <w:rPr>
          <w:rFonts w:cs="Arial"/>
          <w:b/>
          <w:noProof/>
          <w:color w:val="262626" w:themeColor="text1" w:themeTint="D9"/>
          <w:sz w:val="28"/>
          <w:szCs w:val="28"/>
          <w:lang w:val="es-MX"/>
        </w:rPr>
        <mc:AlternateContent>
          <mc:Choice Requires="wps">
            <w:drawing>
              <wp:anchor distT="0" distB="0" distL="114300" distR="114300" simplePos="0" relativeHeight="251675648" behindDoc="0" locked="0" layoutInCell="1" allowOverlap="1" wp14:anchorId="510E971A" wp14:editId="37C7B14A">
                <wp:simplePos x="0" y="0"/>
                <wp:positionH relativeFrom="column">
                  <wp:posOffset>-1031817</wp:posOffset>
                </wp:positionH>
                <wp:positionV relativeFrom="paragraph">
                  <wp:posOffset>3761740</wp:posOffset>
                </wp:positionV>
                <wp:extent cx="1009015" cy="885825"/>
                <wp:effectExtent l="0" t="0" r="1968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2969" w:rsidRDefault="00482969" w:rsidP="00482969">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E971A" id="Cuadro de texto 9" o:spid="_x0000_s1034" type="#_x0000_t202" style="position:absolute;left:0;text-align:left;margin-left:-81.25pt;margin-top:296.2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" fillcolor="window" strokeweight=".5pt">
                <v:path arrowok="t"/>
                <v:textbox>
                  <w:txbxContent>
                    <w:p w:rsidR="00482969" w:rsidRDefault="00482969" w:rsidP="00482969">
                      <w:pPr>
                        <w:tabs>
                          <w:tab w:val="left" w:pos="1134"/>
                        </w:tabs>
                      </w:pPr>
                      <w:r w:rsidRPr="00827BFA">
                        <w:rPr>
                          <w:sz w:val="18"/>
                        </w:rPr>
                        <w:t>Datos personales protegidos por el Art. 116 de la LGTAIP y el artículo 56 de la LTAIPEO</w:t>
                      </w:r>
                      <w:r>
                        <w:t>.</w:t>
                      </w:r>
                    </w:p>
                  </w:txbxContent>
                </v:textbox>
              </v:shape>
            </w:pict>
          </mc:Fallback>
        </mc:AlternateContent>
      </w:r>
      <w:r w:rsidR="009944B5" w:rsidRPr="001562FB">
        <w:rPr>
          <w:rFonts w:ascii="Arial" w:hAnsi="Arial" w:cs="Arial"/>
          <w:bCs/>
          <w:color w:val="000000" w:themeColor="text1"/>
          <w:sz w:val="28"/>
          <w:szCs w:val="28"/>
          <w:lang w:eastAsia="es-ES"/>
        </w:rPr>
        <w:t xml:space="preserve">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w:t>
      </w:r>
    </w:p>
    <w:p w:rsidR="00F86355" w:rsidRPr="001562FB" w:rsidRDefault="00F86355" w:rsidP="007C7B44">
      <w:pPr>
        <w:pStyle w:val="corte4fondo"/>
        <w:ind w:right="51" w:firstLine="567"/>
        <w:rPr>
          <w:rFonts w:cs="Arial"/>
          <w:color w:val="000000" w:themeColor="text1"/>
          <w:sz w:val="28"/>
          <w:szCs w:val="26"/>
        </w:rPr>
      </w:pPr>
      <w:r w:rsidRPr="001562FB">
        <w:rPr>
          <w:rFonts w:cs="Arial"/>
          <w:color w:val="000000" w:themeColor="text1"/>
          <w:sz w:val="28"/>
          <w:szCs w:val="26"/>
        </w:rPr>
        <w:t xml:space="preserve">Por lo </w:t>
      </w:r>
      <w:r w:rsidR="007C7B44" w:rsidRPr="001562FB">
        <w:rPr>
          <w:rFonts w:cs="Arial"/>
          <w:color w:val="000000" w:themeColor="text1"/>
          <w:sz w:val="28"/>
          <w:szCs w:val="26"/>
        </w:rPr>
        <w:t xml:space="preserve">anteriormente </w:t>
      </w:r>
      <w:r w:rsidRPr="001562FB">
        <w:rPr>
          <w:rFonts w:cs="Arial"/>
          <w:color w:val="000000" w:themeColor="text1"/>
          <w:sz w:val="28"/>
          <w:szCs w:val="26"/>
        </w:rPr>
        <w:t>expuesto, fundado y motivado, en términos de los artículos 207, 208 fracci</w:t>
      </w:r>
      <w:r w:rsidR="007C7B44" w:rsidRPr="001562FB">
        <w:rPr>
          <w:rFonts w:cs="Arial"/>
          <w:color w:val="000000" w:themeColor="text1"/>
          <w:sz w:val="28"/>
          <w:szCs w:val="26"/>
        </w:rPr>
        <w:t>ones</w:t>
      </w:r>
      <w:r w:rsidRPr="001562FB">
        <w:rPr>
          <w:rFonts w:cs="Arial"/>
          <w:color w:val="000000" w:themeColor="text1"/>
          <w:sz w:val="28"/>
          <w:szCs w:val="26"/>
        </w:rPr>
        <w:t xml:space="preserve"> II</w:t>
      </w:r>
      <w:r w:rsidR="007C7B44" w:rsidRPr="001562FB">
        <w:rPr>
          <w:rFonts w:cs="Arial"/>
          <w:color w:val="000000" w:themeColor="text1"/>
          <w:sz w:val="28"/>
          <w:szCs w:val="26"/>
        </w:rPr>
        <w:t xml:space="preserve"> y</w:t>
      </w:r>
      <w:r w:rsidRPr="001562FB">
        <w:rPr>
          <w:rFonts w:cs="Arial"/>
          <w:color w:val="000000" w:themeColor="text1"/>
          <w:sz w:val="28"/>
          <w:szCs w:val="26"/>
        </w:rPr>
        <w:t xml:space="preserve"> VI y 209 de la Ley de Procedimiento y Justicia Administrativa para el Estado de Oaxaca, se; </w:t>
      </w:r>
    </w:p>
    <w:p w:rsidR="0007540E" w:rsidRPr="001562FB" w:rsidRDefault="00DF0277" w:rsidP="00730570">
      <w:pPr>
        <w:spacing w:line="360" w:lineRule="auto"/>
        <w:jc w:val="center"/>
        <w:rPr>
          <w:rFonts w:ascii="Arial" w:hAnsi="Arial" w:cs="Arial"/>
          <w:b/>
          <w:color w:val="000000" w:themeColor="text1"/>
          <w:sz w:val="28"/>
          <w:szCs w:val="26"/>
        </w:rPr>
      </w:pPr>
      <w:r w:rsidRPr="001562FB">
        <w:rPr>
          <w:rFonts w:ascii="Arial" w:hAnsi="Arial" w:cs="Arial"/>
          <w:b/>
          <w:color w:val="000000" w:themeColor="text1"/>
          <w:sz w:val="28"/>
          <w:szCs w:val="26"/>
        </w:rPr>
        <w:t>R E S U E L V E:</w:t>
      </w:r>
    </w:p>
    <w:p w:rsidR="00DF0277" w:rsidRPr="001562FB" w:rsidRDefault="00DF0277" w:rsidP="00C22F27">
      <w:pPr>
        <w:spacing w:line="360" w:lineRule="auto"/>
        <w:ind w:firstLine="567"/>
        <w:jc w:val="both"/>
        <w:rPr>
          <w:rFonts w:ascii="Arial" w:hAnsi="Arial" w:cs="Arial"/>
          <w:color w:val="000000" w:themeColor="text1"/>
          <w:sz w:val="28"/>
          <w:szCs w:val="26"/>
        </w:rPr>
      </w:pPr>
      <w:r w:rsidRPr="001562FB">
        <w:rPr>
          <w:rFonts w:ascii="Arial" w:hAnsi="Arial" w:cs="Arial"/>
          <w:b/>
          <w:color w:val="000000" w:themeColor="text1"/>
          <w:sz w:val="28"/>
          <w:szCs w:val="26"/>
        </w:rPr>
        <w:t>PRIMERO</w:t>
      </w:r>
      <w:r w:rsidR="00F86355" w:rsidRPr="001562FB">
        <w:rPr>
          <w:rFonts w:ascii="Arial" w:hAnsi="Arial" w:cs="Arial"/>
          <w:color w:val="000000" w:themeColor="text1"/>
          <w:sz w:val="28"/>
          <w:szCs w:val="26"/>
        </w:rPr>
        <w:t>.- Esta Primera</w:t>
      </w:r>
      <w:r w:rsidRPr="001562FB">
        <w:rPr>
          <w:rFonts w:ascii="Arial" w:hAnsi="Arial" w:cs="Arial"/>
          <w:color w:val="000000" w:themeColor="text1"/>
          <w:sz w:val="28"/>
          <w:szCs w:val="26"/>
        </w:rPr>
        <w:t xml:space="preserve"> Sala Unitari</w:t>
      </w:r>
      <w:r w:rsidR="00327A71" w:rsidRPr="001562FB">
        <w:rPr>
          <w:rFonts w:ascii="Arial" w:hAnsi="Arial" w:cs="Arial"/>
          <w:color w:val="000000" w:themeColor="text1"/>
          <w:sz w:val="28"/>
          <w:szCs w:val="26"/>
        </w:rPr>
        <w:t>a del Tribunal de</w:t>
      </w:r>
      <w:r w:rsidR="00111830" w:rsidRPr="001562FB">
        <w:rPr>
          <w:rFonts w:ascii="Arial" w:hAnsi="Arial" w:cs="Arial"/>
          <w:color w:val="000000" w:themeColor="text1"/>
          <w:sz w:val="28"/>
          <w:szCs w:val="26"/>
        </w:rPr>
        <w:t xml:space="preserve"> Justicia Administrativa del</w:t>
      </w:r>
      <w:r w:rsidR="00F365F1" w:rsidRPr="001562FB">
        <w:rPr>
          <w:rFonts w:ascii="Arial" w:hAnsi="Arial" w:cs="Arial"/>
          <w:color w:val="000000" w:themeColor="text1"/>
          <w:sz w:val="28"/>
          <w:szCs w:val="26"/>
        </w:rPr>
        <w:t xml:space="preserve"> Estado de Oaxaca,</w:t>
      </w:r>
      <w:r w:rsidRPr="001562FB">
        <w:rPr>
          <w:rFonts w:ascii="Arial" w:hAnsi="Arial" w:cs="Arial"/>
          <w:color w:val="000000" w:themeColor="text1"/>
          <w:sz w:val="28"/>
          <w:szCs w:val="26"/>
        </w:rPr>
        <w:t xml:space="preserve"> es competente para conocer y resolver el presente juicio. </w:t>
      </w:r>
      <w:r w:rsidR="00F365F1" w:rsidRPr="001562FB">
        <w:rPr>
          <w:rFonts w:ascii="Arial" w:hAnsi="Arial" w:cs="Arial"/>
          <w:color w:val="000000" w:themeColor="text1"/>
          <w:sz w:val="28"/>
          <w:szCs w:val="26"/>
        </w:rPr>
        <w:t xml:space="preserve">- </w:t>
      </w:r>
      <w:r w:rsidR="004408AF" w:rsidRPr="001562FB">
        <w:rPr>
          <w:rFonts w:ascii="Arial" w:hAnsi="Arial" w:cs="Arial"/>
          <w:color w:val="000000" w:themeColor="text1"/>
          <w:sz w:val="28"/>
          <w:szCs w:val="26"/>
        </w:rPr>
        <w:t xml:space="preserve">- - - - - - - - - - - - - - - - - - - - - - - - - - - - - - - </w:t>
      </w:r>
    </w:p>
    <w:p w:rsidR="00DF0277" w:rsidRPr="001562FB" w:rsidRDefault="00DF0277" w:rsidP="00C22F27">
      <w:pPr>
        <w:spacing w:line="360" w:lineRule="auto"/>
        <w:ind w:firstLine="567"/>
        <w:jc w:val="both"/>
        <w:rPr>
          <w:rFonts w:ascii="Arial" w:hAnsi="Arial" w:cs="Arial"/>
          <w:color w:val="000000" w:themeColor="text1"/>
          <w:sz w:val="28"/>
          <w:szCs w:val="26"/>
        </w:rPr>
      </w:pPr>
      <w:r w:rsidRPr="001562FB">
        <w:rPr>
          <w:rFonts w:ascii="Arial" w:hAnsi="Arial" w:cs="Arial"/>
          <w:b/>
          <w:color w:val="000000" w:themeColor="text1"/>
          <w:sz w:val="28"/>
          <w:szCs w:val="26"/>
        </w:rPr>
        <w:t>SEGUNDO</w:t>
      </w:r>
      <w:r w:rsidRPr="001562FB">
        <w:rPr>
          <w:rFonts w:ascii="Arial" w:hAnsi="Arial" w:cs="Arial"/>
          <w:color w:val="000000" w:themeColor="text1"/>
          <w:sz w:val="28"/>
          <w:szCs w:val="26"/>
        </w:rPr>
        <w:t>.- La personalid</w:t>
      </w:r>
      <w:r w:rsidR="00CE6A67" w:rsidRPr="001562FB">
        <w:rPr>
          <w:rFonts w:ascii="Arial" w:hAnsi="Arial" w:cs="Arial"/>
          <w:color w:val="000000" w:themeColor="text1"/>
          <w:sz w:val="28"/>
          <w:szCs w:val="26"/>
        </w:rPr>
        <w:t xml:space="preserve">ad de </w:t>
      </w:r>
      <w:r w:rsidR="00C22F27" w:rsidRPr="001562FB">
        <w:rPr>
          <w:rFonts w:ascii="Arial" w:hAnsi="Arial" w:cs="Arial"/>
          <w:color w:val="000000" w:themeColor="text1"/>
          <w:sz w:val="28"/>
          <w:szCs w:val="26"/>
        </w:rPr>
        <w:t xml:space="preserve">la parte actora quedó asentada en autos conforme a las razones expuestas en el considerando SEGUNDO de la presente resolución.- - - - - - - - - - - - - - - - - - - - - - - - </w:t>
      </w:r>
    </w:p>
    <w:p w:rsidR="003827E6" w:rsidRPr="001562FB" w:rsidRDefault="00DF0277" w:rsidP="00A55186">
      <w:pPr>
        <w:spacing w:line="360" w:lineRule="auto"/>
        <w:ind w:firstLine="567"/>
        <w:jc w:val="both"/>
        <w:rPr>
          <w:rFonts w:ascii="Arial" w:hAnsi="Arial" w:cs="Arial"/>
          <w:color w:val="000000" w:themeColor="text1"/>
          <w:sz w:val="28"/>
          <w:szCs w:val="26"/>
          <w:lang w:val="es-MX"/>
        </w:rPr>
      </w:pPr>
      <w:r w:rsidRPr="001562FB">
        <w:rPr>
          <w:rFonts w:ascii="Arial" w:hAnsi="Arial" w:cs="Arial"/>
          <w:b/>
          <w:color w:val="000000" w:themeColor="text1"/>
          <w:sz w:val="28"/>
          <w:szCs w:val="26"/>
        </w:rPr>
        <w:t>TERCERO.</w:t>
      </w:r>
      <w:r w:rsidRPr="001562FB">
        <w:rPr>
          <w:rFonts w:ascii="Arial" w:hAnsi="Arial" w:cs="Arial"/>
          <w:color w:val="000000" w:themeColor="text1"/>
          <w:sz w:val="28"/>
          <w:szCs w:val="26"/>
        </w:rPr>
        <w:t>-</w:t>
      </w:r>
      <w:r w:rsidRPr="001562FB">
        <w:rPr>
          <w:rFonts w:ascii="Arial" w:hAnsi="Arial" w:cs="Arial"/>
          <w:color w:val="000000" w:themeColor="text1"/>
          <w:sz w:val="28"/>
          <w:szCs w:val="26"/>
          <w:lang w:val="es-MX"/>
        </w:rPr>
        <w:t xml:space="preserve"> </w:t>
      </w:r>
      <w:r w:rsidR="00A55186" w:rsidRPr="001562FB">
        <w:rPr>
          <w:rFonts w:ascii="Arial" w:hAnsi="Arial" w:cs="Arial"/>
          <w:color w:val="000000" w:themeColor="text1"/>
          <w:sz w:val="28"/>
          <w:szCs w:val="26"/>
          <w:lang w:val="es-MX"/>
        </w:rPr>
        <w:t>Esta Sala</w:t>
      </w:r>
      <w:r w:rsidRPr="001562FB">
        <w:rPr>
          <w:rFonts w:ascii="Arial" w:hAnsi="Arial" w:cs="Arial"/>
          <w:color w:val="000000" w:themeColor="text1"/>
          <w:sz w:val="28"/>
          <w:szCs w:val="26"/>
          <w:lang w:val="es-MX"/>
        </w:rPr>
        <w:t xml:space="preserve"> advierte que, en el presente juicio no se configura alguna causal de improcedencia o sobreseimiento</w:t>
      </w:r>
      <w:r w:rsidR="00A55186" w:rsidRPr="001562FB">
        <w:rPr>
          <w:rFonts w:ascii="Arial" w:hAnsi="Arial" w:cs="Arial"/>
          <w:color w:val="000000" w:themeColor="text1"/>
          <w:sz w:val="28"/>
          <w:szCs w:val="26"/>
          <w:lang w:val="es-MX"/>
        </w:rPr>
        <w:t xml:space="preserve"> conforme a lo expuesto en considerando TERCERO de la presente resolución,</w:t>
      </w:r>
      <w:r w:rsidRPr="001562FB">
        <w:rPr>
          <w:rFonts w:ascii="Arial" w:hAnsi="Arial" w:cs="Arial"/>
          <w:color w:val="000000" w:themeColor="text1"/>
          <w:sz w:val="28"/>
          <w:szCs w:val="26"/>
          <w:lang w:val="es-MX"/>
        </w:rPr>
        <w:t xml:space="preserve"> por</w:t>
      </w:r>
      <w:r w:rsidR="00A55186" w:rsidRPr="001562FB">
        <w:rPr>
          <w:rFonts w:ascii="Arial" w:hAnsi="Arial" w:cs="Arial"/>
          <w:color w:val="000000" w:themeColor="text1"/>
          <w:sz w:val="28"/>
          <w:szCs w:val="26"/>
          <w:lang w:val="es-MX"/>
        </w:rPr>
        <w:t xml:space="preserve"> lo</w:t>
      </w:r>
      <w:r w:rsidRPr="001562FB">
        <w:rPr>
          <w:rFonts w:ascii="Arial" w:hAnsi="Arial" w:cs="Arial"/>
          <w:color w:val="000000" w:themeColor="text1"/>
          <w:sz w:val="28"/>
          <w:szCs w:val="26"/>
          <w:lang w:val="es-MX"/>
        </w:rPr>
        <w:t xml:space="preserve"> tanto, </w:t>
      </w:r>
      <w:r w:rsidRPr="001562FB">
        <w:rPr>
          <w:rFonts w:ascii="Arial" w:hAnsi="Arial" w:cs="Arial"/>
          <w:b/>
          <w:color w:val="000000" w:themeColor="text1"/>
          <w:sz w:val="28"/>
          <w:szCs w:val="26"/>
          <w:lang w:val="es-MX"/>
        </w:rPr>
        <w:t>NO SE SOBRESEE</w:t>
      </w:r>
      <w:r w:rsidR="00111830" w:rsidRPr="001562FB">
        <w:rPr>
          <w:rFonts w:ascii="Arial" w:hAnsi="Arial" w:cs="Arial"/>
          <w:color w:val="000000" w:themeColor="text1"/>
          <w:sz w:val="28"/>
          <w:szCs w:val="26"/>
          <w:lang w:val="es-MX"/>
        </w:rPr>
        <w:t xml:space="preserve">. </w:t>
      </w:r>
      <w:r w:rsidR="00111830" w:rsidRPr="001562FB">
        <w:rPr>
          <w:rFonts w:ascii="Arial" w:hAnsi="Arial" w:cs="Arial"/>
          <w:b/>
          <w:color w:val="000000" w:themeColor="text1"/>
          <w:sz w:val="28"/>
          <w:szCs w:val="26"/>
          <w:lang w:val="es-MX"/>
        </w:rPr>
        <w:t xml:space="preserve"> </w:t>
      </w:r>
      <w:r w:rsidR="00111830" w:rsidRPr="001562FB">
        <w:rPr>
          <w:rFonts w:ascii="Arial" w:hAnsi="Arial" w:cs="Arial"/>
          <w:color w:val="000000" w:themeColor="text1"/>
          <w:sz w:val="28"/>
          <w:szCs w:val="26"/>
          <w:lang w:val="es-MX"/>
        </w:rPr>
        <w:t xml:space="preserve">- - </w:t>
      </w:r>
      <w:r w:rsidR="000F273A" w:rsidRPr="001562FB">
        <w:rPr>
          <w:rFonts w:ascii="Arial" w:hAnsi="Arial" w:cs="Arial"/>
          <w:color w:val="000000" w:themeColor="text1"/>
          <w:sz w:val="28"/>
          <w:szCs w:val="26"/>
          <w:lang w:val="es-MX"/>
        </w:rPr>
        <w:t xml:space="preserve">- - - -  - - - - - - - - - - - - - - - - - - - - </w:t>
      </w:r>
    </w:p>
    <w:p w:rsidR="000F273A" w:rsidRPr="001562FB" w:rsidRDefault="00482969" w:rsidP="00A55186">
      <w:pPr>
        <w:spacing w:line="360" w:lineRule="auto"/>
        <w:ind w:firstLine="567"/>
        <w:jc w:val="both"/>
        <w:rPr>
          <w:rFonts w:ascii="Arial" w:hAnsi="Arial" w:cs="Arial"/>
          <w:bCs/>
          <w:color w:val="000000" w:themeColor="text1"/>
          <w:sz w:val="28"/>
          <w:szCs w:val="26"/>
        </w:rPr>
      </w:pPr>
      <w:r>
        <w:rPr>
          <w:rFonts w:cs="Arial"/>
          <w:b/>
          <w:noProof/>
          <w:color w:val="262626" w:themeColor="text1" w:themeTint="D9"/>
          <w:sz w:val="28"/>
          <w:szCs w:val="28"/>
          <w:lang w:val="es-MX"/>
        </w:rPr>
        <mc:AlternateContent>
          <mc:Choice Requires="wps">
            <w:drawing>
              <wp:anchor distT="0" distB="0" distL="114300" distR="114300" simplePos="0" relativeHeight="251677696" behindDoc="0" locked="0" layoutInCell="1" allowOverlap="1" wp14:anchorId="6EF5A2DB" wp14:editId="6075B127">
                <wp:simplePos x="0" y="0"/>
                <wp:positionH relativeFrom="column">
                  <wp:posOffset>5818909</wp:posOffset>
                </wp:positionH>
                <wp:positionV relativeFrom="paragraph">
                  <wp:posOffset>2796251</wp:posOffset>
                </wp:positionV>
                <wp:extent cx="1009015" cy="885825"/>
                <wp:effectExtent l="0" t="0" r="1968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82969" w:rsidRDefault="00482969" w:rsidP="00482969">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5A2DB" id="Cuadro de texto 10" o:spid="_x0000_s1035" type="#_x0000_t202" style="position:absolute;left:0;text-align:left;margin-left:458.2pt;margin-top:220.2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" fillcolor="window" strokeweight=".5pt">
                <v:path arrowok="t"/>
                <v:textbox>
                  <w:txbxContent>
                    <w:p w:rsidR="00482969" w:rsidRDefault="00482969" w:rsidP="00482969">
                      <w:pPr>
                        <w:tabs>
                          <w:tab w:val="left" w:pos="1134"/>
                        </w:tabs>
                      </w:pPr>
                      <w:r w:rsidRPr="00827BFA">
                        <w:rPr>
                          <w:sz w:val="18"/>
                        </w:rPr>
                        <w:t>Datos personales protegidos por el Art. 116 de la LGTAIP y el artículo 56 de la LTAIPEO</w:t>
                      </w:r>
                      <w:r>
                        <w:t>.</w:t>
                      </w:r>
                    </w:p>
                  </w:txbxContent>
                </v:textbox>
              </v:shape>
            </w:pict>
          </mc:Fallback>
        </mc:AlternateContent>
      </w:r>
      <w:r w:rsidR="00DF0277" w:rsidRPr="001562FB">
        <w:rPr>
          <w:rFonts w:ascii="Arial" w:hAnsi="Arial" w:cs="Arial"/>
          <w:b/>
          <w:bCs/>
          <w:color w:val="000000" w:themeColor="text1"/>
          <w:sz w:val="28"/>
          <w:szCs w:val="26"/>
          <w:lang w:val="es-MX"/>
        </w:rPr>
        <w:t>CUARTO</w:t>
      </w:r>
      <w:r w:rsidR="00DF0277" w:rsidRPr="001562FB">
        <w:rPr>
          <w:rFonts w:ascii="Arial" w:hAnsi="Arial" w:cs="Arial"/>
          <w:bCs/>
          <w:color w:val="000000" w:themeColor="text1"/>
          <w:sz w:val="28"/>
          <w:szCs w:val="26"/>
          <w:lang w:val="es-MX"/>
        </w:rPr>
        <w:t>.-</w:t>
      </w:r>
      <w:r w:rsidR="00915501" w:rsidRPr="001562FB">
        <w:rPr>
          <w:rFonts w:ascii="Arial" w:hAnsi="Arial" w:cs="Arial"/>
          <w:b/>
          <w:color w:val="000000" w:themeColor="text1"/>
          <w:sz w:val="28"/>
          <w:szCs w:val="26"/>
        </w:rPr>
        <w:t xml:space="preserve"> </w:t>
      </w:r>
      <w:r w:rsidR="005C37A0" w:rsidRPr="001562FB">
        <w:rPr>
          <w:rFonts w:ascii="Arial" w:hAnsi="Arial" w:cs="Arial"/>
          <w:color w:val="000000" w:themeColor="text1"/>
          <w:sz w:val="28"/>
          <w:szCs w:val="26"/>
        </w:rPr>
        <w:t>Se declara la</w:t>
      </w:r>
      <w:r w:rsidR="005C37A0" w:rsidRPr="001562FB">
        <w:rPr>
          <w:rFonts w:ascii="Arial" w:hAnsi="Arial" w:cs="Arial"/>
          <w:b/>
          <w:color w:val="000000" w:themeColor="text1"/>
          <w:sz w:val="28"/>
          <w:szCs w:val="26"/>
        </w:rPr>
        <w:t xml:space="preserve"> </w:t>
      </w:r>
      <w:r w:rsidR="00915501" w:rsidRPr="001562FB">
        <w:rPr>
          <w:rFonts w:ascii="Arial" w:hAnsi="Arial" w:cs="Arial"/>
          <w:b/>
          <w:color w:val="000000" w:themeColor="text1"/>
          <w:sz w:val="28"/>
          <w:szCs w:val="26"/>
        </w:rPr>
        <w:t xml:space="preserve">NULIDAD LISA Y LLANA  </w:t>
      </w:r>
      <w:r w:rsidR="00915501" w:rsidRPr="001562FB">
        <w:rPr>
          <w:rFonts w:ascii="Arial" w:hAnsi="Arial" w:cs="Arial"/>
          <w:color w:val="000000" w:themeColor="text1"/>
          <w:sz w:val="28"/>
          <w:szCs w:val="26"/>
        </w:rPr>
        <w:t>del acta de infracción con número de folio</w:t>
      </w:r>
      <w:r w:rsidR="00AE1122" w:rsidRPr="001562FB">
        <w:rPr>
          <w:rFonts w:ascii="Arial" w:hAnsi="Arial" w:cs="Arial"/>
          <w:color w:val="000000" w:themeColor="text1"/>
          <w:sz w:val="28"/>
          <w:szCs w:val="26"/>
        </w:rPr>
        <w:t xml:space="preserve"> 0617 de fecha dieciocho de julio de dos mil dieciocho (18/07/2018),</w:t>
      </w:r>
      <w:r w:rsidR="00915501" w:rsidRPr="001562FB">
        <w:rPr>
          <w:rFonts w:ascii="Arial" w:hAnsi="Arial" w:cs="Arial"/>
          <w:color w:val="000000" w:themeColor="text1"/>
          <w:sz w:val="28"/>
          <w:szCs w:val="26"/>
        </w:rPr>
        <w:t xml:space="preserve"> emitida por</w:t>
      </w:r>
      <w:r w:rsidR="00915501" w:rsidRPr="001562FB">
        <w:rPr>
          <w:rFonts w:ascii="Arial" w:hAnsi="Arial" w:cs="Arial"/>
          <w:b/>
          <w:color w:val="000000" w:themeColor="text1"/>
          <w:sz w:val="28"/>
          <w:szCs w:val="26"/>
        </w:rPr>
        <w:t xml:space="preserve"> </w:t>
      </w:r>
      <w:r w:rsidR="00915501" w:rsidRPr="001562FB">
        <w:rPr>
          <w:rFonts w:ascii="Arial" w:hAnsi="Arial" w:cs="Arial"/>
          <w:color w:val="000000" w:themeColor="text1"/>
          <w:sz w:val="28"/>
          <w:szCs w:val="26"/>
        </w:rPr>
        <w:t>ONÉSIMO ROJAS MARTÍNEZ</w:t>
      </w:r>
      <w:r w:rsidR="00915501" w:rsidRPr="001562FB">
        <w:rPr>
          <w:rFonts w:ascii="Arial" w:hAnsi="Arial" w:cs="Arial"/>
          <w:b/>
          <w:color w:val="000000" w:themeColor="text1"/>
          <w:sz w:val="28"/>
          <w:szCs w:val="26"/>
        </w:rPr>
        <w:t xml:space="preserve"> </w:t>
      </w:r>
      <w:r w:rsidR="005C37A0" w:rsidRPr="001562FB">
        <w:rPr>
          <w:rFonts w:ascii="Arial" w:hAnsi="Arial" w:cs="Arial"/>
          <w:color w:val="000000" w:themeColor="text1"/>
          <w:sz w:val="28"/>
          <w:szCs w:val="26"/>
        </w:rPr>
        <w:t>Policía Vial con número estadístico 173, adscrito a la Comisaría de Vialidad Municipal de Oaxaca de Juárez, Oaxaca</w:t>
      </w:r>
      <w:r w:rsidR="00F86355" w:rsidRPr="001562FB">
        <w:rPr>
          <w:rFonts w:ascii="Arial" w:hAnsi="Arial" w:cs="Arial"/>
          <w:color w:val="000000" w:themeColor="text1"/>
          <w:sz w:val="28"/>
          <w:szCs w:val="26"/>
        </w:rPr>
        <w:t>,</w:t>
      </w:r>
      <w:r w:rsidR="004408AF" w:rsidRPr="001562FB">
        <w:rPr>
          <w:rFonts w:ascii="Arial" w:hAnsi="Arial" w:cs="Arial"/>
          <w:color w:val="000000" w:themeColor="text1"/>
          <w:sz w:val="28"/>
          <w:szCs w:val="26"/>
        </w:rPr>
        <w:t xml:space="preserve"> </w:t>
      </w:r>
      <w:r w:rsidR="005C37A0" w:rsidRPr="001562FB">
        <w:rPr>
          <w:rFonts w:ascii="Arial" w:hAnsi="Arial" w:cs="Arial"/>
          <w:color w:val="000000" w:themeColor="text1"/>
          <w:sz w:val="28"/>
          <w:szCs w:val="26"/>
        </w:rPr>
        <w:t xml:space="preserve">relacionada con el automóvil marca VOLKSWAGEN, tipo JETTA, color ROJO, con placas de circulación </w:t>
      </w:r>
      <w:r w:rsidR="001562FB">
        <w:rPr>
          <w:rFonts w:ascii="Arial" w:hAnsi="Arial" w:cs="Arial"/>
          <w:color w:val="000000" w:themeColor="text1"/>
          <w:sz w:val="28"/>
          <w:szCs w:val="26"/>
        </w:rPr>
        <w:t>**********</w:t>
      </w:r>
      <w:r w:rsidR="005C37A0" w:rsidRPr="001562FB">
        <w:rPr>
          <w:rFonts w:ascii="Arial" w:hAnsi="Arial" w:cs="Arial"/>
          <w:color w:val="000000" w:themeColor="text1"/>
          <w:sz w:val="28"/>
          <w:szCs w:val="26"/>
        </w:rPr>
        <w:t>del Estado de Oaxaca, en consecuencia, se ordena a la autoridad demandada para que a través de sí misma o mediante el funcionario que legalmente este facultado, realice la baja de la citada multa del sistema documental y/o electrónico para que tal efecto lleve esa autoridad</w:t>
      </w:r>
      <w:r w:rsidR="00D538C0" w:rsidRPr="001562FB">
        <w:rPr>
          <w:rFonts w:ascii="Arial" w:hAnsi="Arial" w:cs="Arial"/>
          <w:color w:val="000000" w:themeColor="text1"/>
          <w:sz w:val="28"/>
          <w:szCs w:val="26"/>
        </w:rPr>
        <w:t>,</w:t>
      </w:r>
      <w:r w:rsidR="00A55A55" w:rsidRPr="001562FB">
        <w:rPr>
          <w:rFonts w:ascii="Arial" w:hAnsi="Arial" w:cs="Arial"/>
          <w:color w:val="000000" w:themeColor="text1"/>
          <w:sz w:val="28"/>
          <w:szCs w:val="26"/>
        </w:rPr>
        <w:t xml:space="preserve"> </w:t>
      </w:r>
      <w:r w:rsidR="00DF0277" w:rsidRPr="001562FB">
        <w:rPr>
          <w:rFonts w:ascii="Arial" w:hAnsi="Arial" w:cs="Arial"/>
          <w:bCs/>
          <w:color w:val="000000" w:themeColor="text1"/>
          <w:sz w:val="28"/>
          <w:szCs w:val="26"/>
        </w:rPr>
        <w:t>por las razones ya expuestas en el considerando CUARTO de esta sentencia</w:t>
      </w:r>
      <w:r w:rsidR="004408AF" w:rsidRPr="001562FB">
        <w:rPr>
          <w:rFonts w:ascii="Arial" w:hAnsi="Arial" w:cs="Arial"/>
          <w:bCs/>
          <w:color w:val="000000" w:themeColor="text1"/>
          <w:sz w:val="28"/>
          <w:szCs w:val="26"/>
        </w:rPr>
        <w:t xml:space="preserve">. - - - - - - - - - - - - </w:t>
      </w:r>
      <w:r w:rsidR="005C37A0" w:rsidRPr="001562FB">
        <w:rPr>
          <w:rFonts w:ascii="Arial" w:hAnsi="Arial" w:cs="Arial"/>
          <w:bCs/>
          <w:color w:val="000000" w:themeColor="text1"/>
          <w:sz w:val="28"/>
          <w:szCs w:val="26"/>
        </w:rPr>
        <w:t xml:space="preserve">- - - - - - - - </w:t>
      </w:r>
    </w:p>
    <w:p w:rsidR="000F273A" w:rsidRPr="001562FB" w:rsidRDefault="000F273A" w:rsidP="00EA3200">
      <w:pPr>
        <w:spacing w:line="360" w:lineRule="auto"/>
        <w:ind w:right="51" w:firstLine="567"/>
        <w:jc w:val="both"/>
        <w:rPr>
          <w:rFonts w:ascii="Arial" w:hAnsi="Arial" w:cs="Arial"/>
          <w:color w:val="000000" w:themeColor="text1"/>
          <w:sz w:val="28"/>
          <w:szCs w:val="26"/>
        </w:rPr>
      </w:pPr>
      <w:r w:rsidRPr="001562FB">
        <w:rPr>
          <w:rFonts w:ascii="Arial" w:hAnsi="Arial" w:cs="Arial"/>
          <w:b/>
          <w:color w:val="000000" w:themeColor="text1"/>
          <w:sz w:val="28"/>
          <w:szCs w:val="26"/>
        </w:rPr>
        <w:t>QUINTO</w:t>
      </w:r>
      <w:r w:rsidRPr="001562FB">
        <w:rPr>
          <w:rFonts w:ascii="Arial" w:hAnsi="Arial" w:cs="Arial"/>
          <w:color w:val="000000" w:themeColor="text1"/>
          <w:sz w:val="28"/>
          <w:szCs w:val="26"/>
        </w:rPr>
        <w:t xml:space="preserve">.- </w:t>
      </w:r>
      <w:r w:rsidRPr="001562FB">
        <w:rPr>
          <w:rFonts w:ascii="Arial" w:hAnsi="Arial" w:cs="Arial"/>
          <w:color w:val="000000" w:themeColor="text1"/>
          <w:sz w:val="28"/>
          <w:szCs w:val="26"/>
          <w:lang w:val="es-MX"/>
        </w:rPr>
        <w:t xml:space="preserve">Conforme a lo dispuesto en los artículos 172 y 173 </w:t>
      </w:r>
      <w:r w:rsidRPr="001562FB">
        <w:rPr>
          <w:rFonts w:ascii="Arial" w:hAnsi="Arial" w:cs="Arial"/>
          <w:color w:val="000000" w:themeColor="text1"/>
          <w:sz w:val="28"/>
          <w:szCs w:val="26"/>
        </w:rPr>
        <w:t>de la Ley de</w:t>
      </w:r>
      <w:r w:rsidR="00F14E49" w:rsidRPr="001562FB">
        <w:rPr>
          <w:rFonts w:ascii="Arial" w:hAnsi="Arial" w:cs="Arial"/>
          <w:color w:val="000000" w:themeColor="text1"/>
          <w:sz w:val="28"/>
          <w:szCs w:val="26"/>
        </w:rPr>
        <w:t xml:space="preserve"> </w:t>
      </w:r>
      <w:r w:rsidRPr="001562FB">
        <w:rPr>
          <w:rFonts w:ascii="Arial" w:hAnsi="Arial" w:cs="Arial"/>
          <w:color w:val="000000" w:themeColor="text1"/>
          <w:sz w:val="28"/>
          <w:szCs w:val="26"/>
        </w:rPr>
        <w:t>Procedimiento y Justicia Administrativa para el Estado de Oaxaca</w:t>
      </w:r>
      <w:r w:rsidRPr="001562FB">
        <w:rPr>
          <w:rFonts w:ascii="Arial" w:hAnsi="Arial" w:cs="Arial"/>
          <w:b/>
          <w:color w:val="000000" w:themeColor="text1"/>
          <w:sz w:val="28"/>
          <w:szCs w:val="26"/>
        </w:rPr>
        <w:t xml:space="preserve">, NOTIFÍQUESE </w:t>
      </w:r>
      <w:r w:rsidRPr="001562FB">
        <w:rPr>
          <w:rFonts w:ascii="Arial" w:hAnsi="Arial" w:cs="Arial"/>
          <w:color w:val="000000" w:themeColor="text1"/>
          <w:sz w:val="28"/>
          <w:szCs w:val="26"/>
        </w:rPr>
        <w:t xml:space="preserve">personalmente a la parte actora, por oficio a la </w:t>
      </w:r>
      <w:bookmarkStart w:id="1" w:name="_GoBack"/>
      <w:bookmarkEnd w:id="1"/>
      <w:r w:rsidRPr="001562FB">
        <w:rPr>
          <w:rFonts w:ascii="Arial" w:hAnsi="Arial" w:cs="Arial"/>
          <w:color w:val="000000" w:themeColor="text1"/>
          <w:sz w:val="28"/>
          <w:szCs w:val="26"/>
        </w:rPr>
        <w:t xml:space="preserve">autoridad demandada y </w:t>
      </w:r>
      <w:r w:rsidRPr="001562FB">
        <w:rPr>
          <w:rFonts w:ascii="Arial" w:hAnsi="Arial" w:cs="Arial"/>
          <w:b/>
          <w:color w:val="000000" w:themeColor="text1"/>
          <w:sz w:val="28"/>
          <w:szCs w:val="26"/>
        </w:rPr>
        <w:t>CÚMPLASE</w:t>
      </w:r>
      <w:r w:rsidRPr="001562FB">
        <w:rPr>
          <w:rFonts w:ascii="Arial" w:hAnsi="Arial" w:cs="Arial"/>
          <w:color w:val="000000" w:themeColor="text1"/>
          <w:sz w:val="28"/>
          <w:szCs w:val="26"/>
        </w:rPr>
        <w:t xml:space="preserve">.- - - - - - - - - - - - - - - - - - - - - - </w:t>
      </w:r>
    </w:p>
    <w:p w:rsidR="00201759" w:rsidRPr="001562FB" w:rsidRDefault="00F86355" w:rsidP="00F86355">
      <w:pPr>
        <w:spacing w:line="360" w:lineRule="auto"/>
        <w:ind w:right="49" w:firstLine="567"/>
        <w:jc w:val="both"/>
        <w:rPr>
          <w:rFonts w:ascii="Arial" w:hAnsi="Arial" w:cs="Arial"/>
          <w:color w:val="000000" w:themeColor="text1"/>
          <w:sz w:val="28"/>
          <w:szCs w:val="26"/>
        </w:rPr>
      </w:pPr>
      <w:r w:rsidRPr="001562FB">
        <w:rPr>
          <w:rFonts w:ascii="Arial" w:hAnsi="Arial" w:cs="Arial"/>
          <w:color w:val="000000" w:themeColor="text1"/>
          <w:sz w:val="28"/>
          <w:szCs w:val="26"/>
        </w:rPr>
        <w:t xml:space="preserve">Así lo resolvió y firma la </w:t>
      </w:r>
      <w:r w:rsidR="00EA3200" w:rsidRPr="001562FB">
        <w:rPr>
          <w:rFonts w:ascii="Arial" w:hAnsi="Arial" w:cs="Arial"/>
          <w:b/>
          <w:i/>
          <w:color w:val="000000" w:themeColor="text1"/>
          <w:sz w:val="28"/>
          <w:szCs w:val="26"/>
        </w:rPr>
        <w:t>l</w:t>
      </w:r>
      <w:r w:rsidRPr="001562FB">
        <w:rPr>
          <w:rFonts w:ascii="Arial" w:hAnsi="Arial" w:cs="Arial"/>
          <w:b/>
          <w:i/>
          <w:color w:val="000000" w:themeColor="text1"/>
          <w:sz w:val="28"/>
          <w:szCs w:val="26"/>
        </w:rPr>
        <w:t>icenciada Frida Jiménez Valencia</w:t>
      </w:r>
      <w:r w:rsidRPr="001562FB">
        <w:rPr>
          <w:rFonts w:ascii="Arial" w:hAnsi="Arial" w:cs="Arial"/>
          <w:color w:val="000000" w:themeColor="text1"/>
          <w:sz w:val="28"/>
          <w:szCs w:val="26"/>
        </w:rPr>
        <w:t xml:space="preserve">, Magistrada de la Primera Sala Unitaria de Primera Instancia del Tribunal de Justicia Administrativa del Estado de Oaxaca, ante el Secretario de Acuerdos, </w:t>
      </w:r>
      <w:r w:rsidR="00EA3200" w:rsidRPr="001562FB">
        <w:rPr>
          <w:rFonts w:ascii="Arial" w:hAnsi="Arial" w:cs="Arial"/>
          <w:i/>
          <w:color w:val="000000" w:themeColor="text1"/>
          <w:sz w:val="28"/>
          <w:szCs w:val="26"/>
        </w:rPr>
        <w:t>l</w:t>
      </w:r>
      <w:r w:rsidRPr="001562FB">
        <w:rPr>
          <w:rFonts w:ascii="Arial" w:hAnsi="Arial" w:cs="Arial"/>
          <w:i/>
          <w:color w:val="000000" w:themeColor="text1"/>
          <w:sz w:val="28"/>
          <w:szCs w:val="26"/>
        </w:rPr>
        <w:t>icenciado Renato Gabriel Ibáñez Castellanos</w:t>
      </w:r>
      <w:r w:rsidRPr="001562FB">
        <w:rPr>
          <w:rFonts w:ascii="Arial" w:hAnsi="Arial" w:cs="Arial"/>
          <w:color w:val="000000" w:themeColor="text1"/>
          <w:sz w:val="28"/>
          <w:szCs w:val="26"/>
        </w:rPr>
        <w:t>, quien autoriza y da fe. - -</w:t>
      </w:r>
      <w:r w:rsidR="004408AF" w:rsidRPr="001562FB">
        <w:rPr>
          <w:rFonts w:ascii="Arial" w:hAnsi="Arial" w:cs="Arial"/>
          <w:color w:val="000000" w:themeColor="text1"/>
          <w:sz w:val="28"/>
          <w:szCs w:val="26"/>
        </w:rPr>
        <w:t xml:space="preserve"> - - - - - - - - - - - - - - - </w:t>
      </w:r>
      <w:r w:rsidR="001F64D2" w:rsidRPr="001562FB">
        <w:rPr>
          <w:rFonts w:ascii="Arial" w:hAnsi="Arial" w:cs="Arial"/>
          <w:color w:val="000000" w:themeColor="text1"/>
          <w:sz w:val="28"/>
          <w:szCs w:val="26"/>
        </w:rPr>
        <w:t xml:space="preserve">- - - - - - - - </w:t>
      </w:r>
    </w:p>
    <w:p w:rsidR="00673C78" w:rsidRPr="001562FB" w:rsidRDefault="00673C78" w:rsidP="00F86355">
      <w:pPr>
        <w:spacing w:line="360" w:lineRule="auto"/>
        <w:ind w:right="49" w:firstLine="567"/>
        <w:jc w:val="both"/>
        <w:rPr>
          <w:rFonts w:ascii="Arial" w:hAnsi="Arial" w:cs="Arial"/>
          <w:color w:val="000000" w:themeColor="text1"/>
          <w:sz w:val="28"/>
          <w:szCs w:val="26"/>
        </w:rPr>
      </w:pPr>
    </w:p>
    <w:p w:rsidR="00673C78" w:rsidRPr="001562FB" w:rsidRDefault="00673C78" w:rsidP="00F86355">
      <w:pPr>
        <w:spacing w:line="360" w:lineRule="auto"/>
        <w:ind w:right="49" w:firstLine="567"/>
        <w:jc w:val="both"/>
        <w:rPr>
          <w:rFonts w:ascii="Arial" w:hAnsi="Arial" w:cs="Arial"/>
          <w:color w:val="000000" w:themeColor="text1"/>
          <w:sz w:val="28"/>
          <w:szCs w:val="26"/>
        </w:rPr>
      </w:pPr>
    </w:p>
    <w:sectPr w:rsidR="00673C78" w:rsidRPr="001562FB" w:rsidSect="00AC0310">
      <w:headerReference w:type="even" r:id="rId8"/>
      <w:headerReference w:type="default" r:id="rId9"/>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AE9" w:rsidRDefault="001F3AE9" w:rsidP="00F420D4">
      <w:r>
        <w:separator/>
      </w:r>
    </w:p>
  </w:endnote>
  <w:endnote w:type="continuationSeparator" w:id="0">
    <w:p w:rsidR="001F3AE9" w:rsidRDefault="001F3AE9"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AE9" w:rsidRDefault="001F3AE9" w:rsidP="00F420D4">
      <w:r>
        <w:separator/>
      </w:r>
    </w:p>
  </w:footnote>
  <w:footnote w:type="continuationSeparator" w:id="0">
    <w:p w:rsidR="001F3AE9" w:rsidRDefault="001F3AE9"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310" w:rsidRPr="00AC0310" w:rsidRDefault="00AC0310" w:rsidP="00AC0310">
    <w:pPr>
      <w:rPr>
        <w:rFonts w:ascii="Arial" w:hAnsi="Arial" w:cs="Arial"/>
        <w:sz w:val="28"/>
        <w:lang w:val="es-ES_tradnl"/>
      </w:rPr>
    </w:pPr>
    <w:r>
      <w:rPr>
        <w:rFonts w:ascii="Arial" w:hAnsi="Arial" w:cs="Arial"/>
        <w:b/>
        <w:sz w:val="28"/>
        <w:lang w:val="en-US"/>
      </w:rPr>
      <w:t>68/2018</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482969">
      <w:rPr>
        <w:rFonts w:ascii="Arial" w:hAnsi="Arial" w:cs="Arial"/>
        <w:b/>
        <w:noProof/>
        <w:sz w:val="28"/>
        <w:lang w:val="en-US"/>
      </w:rPr>
      <w:t>10</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482969">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1D1D38">
      <w:rPr>
        <w:rFonts w:ascii="Arial" w:hAnsi="Arial" w:cs="Arial"/>
        <w:b/>
        <w:sz w:val="28"/>
        <w:lang w:val="en-US"/>
      </w:rPr>
      <w:t xml:space="preserve">           68</w:t>
    </w:r>
    <w:r w:rsidR="00EC301E">
      <w:rPr>
        <w:rFonts w:ascii="Arial" w:hAnsi="Arial" w:cs="Arial"/>
        <w:b/>
        <w:sz w:val="28"/>
        <w:lang w:val="en-US"/>
      </w:rPr>
      <w:t>/2018</w:t>
    </w: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2C22"/>
    <w:rsid w:val="00013173"/>
    <w:rsid w:val="00014783"/>
    <w:rsid w:val="00014A5D"/>
    <w:rsid w:val="0001647B"/>
    <w:rsid w:val="00016741"/>
    <w:rsid w:val="00016747"/>
    <w:rsid w:val="00020C7F"/>
    <w:rsid w:val="00021CBE"/>
    <w:rsid w:val="00022B15"/>
    <w:rsid w:val="000245C9"/>
    <w:rsid w:val="00024645"/>
    <w:rsid w:val="00024D09"/>
    <w:rsid w:val="00025DE5"/>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2B3A"/>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23D3"/>
    <w:rsid w:val="000A3904"/>
    <w:rsid w:val="000A4C8E"/>
    <w:rsid w:val="000A5355"/>
    <w:rsid w:val="000A553B"/>
    <w:rsid w:val="000A60D3"/>
    <w:rsid w:val="000A66DE"/>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6EC3"/>
    <w:rsid w:val="000D7AC5"/>
    <w:rsid w:val="000E0227"/>
    <w:rsid w:val="000E0584"/>
    <w:rsid w:val="000E1977"/>
    <w:rsid w:val="000E2E62"/>
    <w:rsid w:val="000E2E9E"/>
    <w:rsid w:val="000E69D0"/>
    <w:rsid w:val="000E7BD6"/>
    <w:rsid w:val="000F273A"/>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57C"/>
    <w:rsid w:val="001448B1"/>
    <w:rsid w:val="00144BCA"/>
    <w:rsid w:val="0014759A"/>
    <w:rsid w:val="00147870"/>
    <w:rsid w:val="00150176"/>
    <w:rsid w:val="00150338"/>
    <w:rsid w:val="00151DA7"/>
    <w:rsid w:val="001520A9"/>
    <w:rsid w:val="00154035"/>
    <w:rsid w:val="00155459"/>
    <w:rsid w:val="001555BB"/>
    <w:rsid w:val="001562FB"/>
    <w:rsid w:val="00156809"/>
    <w:rsid w:val="00160744"/>
    <w:rsid w:val="00161AA7"/>
    <w:rsid w:val="00161EED"/>
    <w:rsid w:val="00162A47"/>
    <w:rsid w:val="001645AE"/>
    <w:rsid w:val="00165602"/>
    <w:rsid w:val="00165B0A"/>
    <w:rsid w:val="00165EC5"/>
    <w:rsid w:val="001661CB"/>
    <w:rsid w:val="0017017A"/>
    <w:rsid w:val="00170591"/>
    <w:rsid w:val="001708DD"/>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5A3C"/>
    <w:rsid w:val="00186A01"/>
    <w:rsid w:val="00187BF4"/>
    <w:rsid w:val="00187CF0"/>
    <w:rsid w:val="00190317"/>
    <w:rsid w:val="00190598"/>
    <w:rsid w:val="00191952"/>
    <w:rsid w:val="001929BD"/>
    <w:rsid w:val="001933DB"/>
    <w:rsid w:val="00194BCB"/>
    <w:rsid w:val="00195BE9"/>
    <w:rsid w:val="00196AE3"/>
    <w:rsid w:val="001A230B"/>
    <w:rsid w:val="001A26B5"/>
    <w:rsid w:val="001A289F"/>
    <w:rsid w:val="001A2AE8"/>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4533"/>
    <w:rsid w:val="001D0949"/>
    <w:rsid w:val="001D1D38"/>
    <w:rsid w:val="001D2022"/>
    <w:rsid w:val="001D2213"/>
    <w:rsid w:val="001D2315"/>
    <w:rsid w:val="001D4569"/>
    <w:rsid w:val="001D46B8"/>
    <w:rsid w:val="001D4BA3"/>
    <w:rsid w:val="001D5642"/>
    <w:rsid w:val="001D689D"/>
    <w:rsid w:val="001E1062"/>
    <w:rsid w:val="001E1DC8"/>
    <w:rsid w:val="001E2C37"/>
    <w:rsid w:val="001E2F19"/>
    <w:rsid w:val="001E3376"/>
    <w:rsid w:val="001E450B"/>
    <w:rsid w:val="001E48B8"/>
    <w:rsid w:val="001E4ACA"/>
    <w:rsid w:val="001E5028"/>
    <w:rsid w:val="001E6368"/>
    <w:rsid w:val="001E65CD"/>
    <w:rsid w:val="001E66AE"/>
    <w:rsid w:val="001E72CD"/>
    <w:rsid w:val="001F014F"/>
    <w:rsid w:val="001F0AD3"/>
    <w:rsid w:val="001F0EBB"/>
    <w:rsid w:val="001F2CDF"/>
    <w:rsid w:val="001F2F05"/>
    <w:rsid w:val="001F3AE9"/>
    <w:rsid w:val="001F64D2"/>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56D"/>
    <w:rsid w:val="002329D9"/>
    <w:rsid w:val="00233DDE"/>
    <w:rsid w:val="0023407F"/>
    <w:rsid w:val="002404AD"/>
    <w:rsid w:val="0024126C"/>
    <w:rsid w:val="002414F6"/>
    <w:rsid w:val="0024394E"/>
    <w:rsid w:val="00244653"/>
    <w:rsid w:val="002448FB"/>
    <w:rsid w:val="00244E33"/>
    <w:rsid w:val="002467CD"/>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7B57"/>
    <w:rsid w:val="00281184"/>
    <w:rsid w:val="002811C3"/>
    <w:rsid w:val="00281246"/>
    <w:rsid w:val="00281435"/>
    <w:rsid w:val="00281561"/>
    <w:rsid w:val="00281ABF"/>
    <w:rsid w:val="00282300"/>
    <w:rsid w:val="002823BB"/>
    <w:rsid w:val="00283EA9"/>
    <w:rsid w:val="002842EC"/>
    <w:rsid w:val="0028499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C1189"/>
    <w:rsid w:val="002C1889"/>
    <w:rsid w:val="002C224B"/>
    <w:rsid w:val="002C2B64"/>
    <w:rsid w:val="002C3B49"/>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C4A"/>
    <w:rsid w:val="002E0D99"/>
    <w:rsid w:val="002E1217"/>
    <w:rsid w:val="002E1667"/>
    <w:rsid w:val="002E1B65"/>
    <w:rsid w:val="002E1B83"/>
    <w:rsid w:val="002E77B4"/>
    <w:rsid w:val="002F15B5"/>
    <w:rsid w:val="002F3321"/>
    <w:rsid w:val="002F5129"/>
    <w:rsid w:val="002F62B7"/>
    <w:rsid w:val="002F6DB1"/>
    <w:rsid w:val="002F77A0"/>
    <w:rsid w:val="00300678"/>
    <w:rsid w:val="00300904"/>
    <w:rsid w:val="00300FD4"/>
    <w:rsid w:val="00301CB4"/>
    <w:rsid w:val="0030422F"/>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48A"/>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0D7E"/>
    <w:rsid w:val="003A21EC"/>
    <w:rsid w:val="003A2453"/>
    <w:rsid w:val="003A36F9"/>
    <w:rsid w:val="003A47DE"/>
    <w:rsid w:val="003A5963"/>
    <w:rsid w:val="003A5AC1"/>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178E8"/>
    <w:rsid w:val="004210EE"/>
    <w:rsid w:val="004228F6"/>
    <w:rsid w:val="00422A55"/>
    <w:rsid w:val="004232E3"/>
    <w:rsid w:val="0042370B"/>
    <w:rsid w:val="004242FE"/>
    <w:rsid w:val="00424572"/>
    <w:rsid w:val="0042621F"/>
    <w:rsid w:val="00426ADD"/>
    <w:rsid w:val="00430217"/>
    <w:rsid w:val="0043038B"/>
    <w:rsid w:val="00431743"/>
    <w:rsid w:val="0043192B"/>
    <w:rsid w:val="00432032"/>
    <w:rsid w:val="00433F89"/>
    <w:rsid w:val="00434575"/>
    <w:rsid w:val="00434A60"/>
    <w:rsid w:val="004355F2"/>
    <w:rsid w:val="004408AF"/>
    <w:rsid w:val="00441715"/>
    <w:rsid w:val="004427C3"/>
    <w:rsid w:val="00442B5A"/>
    <w:rsid w:val="00443406"/>
    <w:rsid w:val="0044398E"/>
    <w:rsid w:val="00446692"/>
    <w:rsid w:val="00446927"/>
    <w:rsid w:val="00446E01"/>
    <w:rsid w:val="004476A3"/>
    <w:rsid w:val="00452313"/>
    <w:rsid w:val="00452FF9"/>
    <w:rsid w:val="0045338B"/>
    <w:rsid w:val="00453CEE"/>
    <w:rsid w:val="0045622A"/>
    <w:rsid w:val="00456797"/>
    <w:rsid w:val="0045737E"/>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2969"/>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402E"/>
    <w:rsid w:val="004C5BC5"/>
    <w:rsid w:val="004C6FA4"/>
    <w:rsid w:val="004D09CE"/>
    <w:rsid w:val="004D0C5D"/>
    <w:rsid w:val="004D1BEE"/>
    <w:rsid w:val="004D1EDB"/>
    <w:rsid w:val="004D2EC6"/>
    <w:rsid w:val="004D3142"/>
    <w:rsid w:val="004D32E5"/>
    <w:rsid w:val="004D7C34"/>
    <w:rsid w:val="004E147A"/>
    <w:rsid w:val="004E17C7"/>
    <w:rsid w:val="004E1D41"/>
    <w:rsid w:val="004E2501"/>
    <w:rsid w:val="004E2F04"/>
    <w:rsid w:val="004E4F56"/>
    <w:rsid w:val="004F20D7"/>
    <w:rsid w:val="004F22A0"/>
    <w:rsid w:val="004F335B"/>
    <w:rsid w:val="004F4585"/>
    <w:rsid w:val="004F4D6B"/>
    <w:rsid w:val="0050026E"/>
    <w:rsid w:val="00500713"/>
    <w:rsid w:val="0050260C"/>
    <w:rsid w:val="00502939"/>
    <w:rsid w:val="00503149"/>
    <w:rsid w:val="00505266"/>
    <w:rsid w:val="00506BD3"/>
    <w:rsid w:val="00512324"/>
    <w:rsid w:val="00513132"/>
    <w:rsid w:val="005136C7"/>
    <w:rsid w:val="00516E85"/>
    <w:rsid w:val="00516F23"/>
    <w:rsid w:val="0052006F"/>
    <w:rsid w:val="00520954"/>
    <w:rsid w:val="00522A27"/>
    <w:rsid w:val="00522E65"/>
    <w:rsid w:val="00523DDB"/>
    <w:rsid w:val="0052490B"/>
    <w:rsid w:val="005253C6"/>
    <w:rsid w:val="005269F7"/>
    <w:rsid w:val="00527D41"/>
    <w:rsid w:val="00531D3F"/>
    <w:rsid w:val="0053215A"/>
    <w:rsid w:val="00532C35"/>
    <w:rsid w:val="00532CF8"/>
    <w:rsid w:val="00532DFB"/>
    <w:rsid w:val="00533C85"/>
    <w:rsid w:val="0053413C"/>
    <w:rsid w:val="00535712"/>
    <w:rsid w:val="00535DF0"/>
    <w:rsid w:val="005408CC"/>
    <w:rsid w:val="00541CEF"/>
    <w:rsid w:val="00542C85"/>
    <w:rsid w:val="00546FBC"/>
    <w:rsid w:val="00547AD5"/>
    <w:rsid w:val="00547E3A"/>
    <w:rsid w:val="005506CF"/>
    <w:rsid w:val="00551B5A"/>
    <w:rsid w:val="00555920"/>
    <w:rsid w:val="0055693E"/>
    <w:rsid w:val="00557C4E"/>
    <w:rsid w:val="00557E61"/>
    <w:rsid w:val="00557F7C"/>
    <w:rsid w:val="00563BA9"/>
    <w:rsid w:val="005641E4"/>
    <w:rsid w:val="00564B2C"/>
    <w:rsid w:val="0056574E"/>
    <w:rsid w:val="0057048A"/>
    <w:rsid w:val="00571381"/>
    <w:rsid w:val="005715D2"/>
    <w:rsid w:val="0057179A"/>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97A02"/>
    <w:rsid w:val="005A1297"/>
    <w:rsid w:val="005A1648"/>
    <w:rsid w:val="005A2B68"/>
    <w:rsid w:val="005A32E5"/>
    <w:rsid w:val="005A43C7"/>
    <w:rsid w:val="005A5760"/>
    <w:rsid w:val="005A659B"/>
    <w:rsid w:val="005A6814"/>
    <w:rsid w:val="005B0BAE"/>
    <w:rsid w:val="005B29AF"/>
    <w:rsid w:val="005B4C50"/>
    <w:rsid w:val="005B5845"/>
    <w:rsid w:val="005B76ED"/>
    <w:rsid w:val="005B789E"/>
    <w:rsid w:val="005C10FF"/>
    <w:rsid w:val="005C1E29"/>
    <w:rsid w:val="005C2494"/>
    <w:rsid w:val="005C37A0"/>
    <w:rsid w:val="005C4799"/>
    <w:rsid w:val="005C4C64"/>
    <w:rsid w:val="005C512A"/>
    <w:rsid w:val="005C6489"/>
    <w:rsid w:val="005C6641"/>
    <w:rsid w:val="005C76D2"/>
    <w:rsid w:val="005C78FC"/>
    <w:rsid w:val="005C7946"/>
    <w:rsid w:val="005C7CE7"/>
    <w:rsid w:val="005D03C3"/>
    <w:rsid w:val="005D0EDF"/>
    <w:rsid w:val="005D1AC6"/>
    <w:rsid w:val="005D1D05"/>
    <w:rsid w:val="005D4F8A"/>
    <w:rsid w:val="005D68F7"/>
    <w:rsid w:val="005D6DF3"/>
    <w:rsid w:val="005D7181"/>
    <w:rsid w:val="005D7BDC"/>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25F8"/>
    <w:rsid w:val="0061365F"/>
    <w:rsid w:val="006149FE"/>
    <w:rsid w:val="00616421"/>
    <w:rsid w:val="00620681"/>
    <w:rsid w:val="006227D2"/>
    <w:rsid w:val="006233E1"/>
    <w:rsid w:val="00624E42"/>
    <w:rsid w:val="00625310"/>
    <w:rsid w:val="006327B1"/>
    <w:rsid w:val="0063537D"/>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32A9"/>
    <w:rsid w:val="00673C78"/>
    <w:rsid w:val="00674816"/>
    <w:rsid w:val="006756DF"/>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97E8C"/>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2A48"/>
    <w:rsid w:val="006C3005"/>
    <w:rsid w:val="006C3E3C"/>
    <w:rsid w:val="006C473F"/>
    <w:rsid w:val="006C4C9E"/>
    <w:rsid w:val="006C5037"/>
    <w:rsid w:val="006C5816"/>
    <w:rsid w:val="006C64DD"/>
    <w:rsid w:val="006C66C5"/>
    <w:rsid w:val="006D0644"/>
    <w:rsid w:val="006D0DBB"/>
    <w:rsid w:val="006D1B3F"/>
    <w:rsid w:val="006D2301"/>
    <w:rsid w:val="006D4252"/>
    <w:rsid w:val="006D47EA"/>
    <w:rsid w:val="006D4C6B"/>
    <w:rsid w:val="006D4D21"/>
    <w:rsid w:val="006D56F8"/>
    <w:rsid w:val="006D5C1E"/>
    <w:rsid w:val="006D6448"/>
    <w:rsid w:val="006E18BC"/>
    <w:rsid w:val="006E1C8E"/>
    <w:rsid w:val="006E1E0F"/>
    <w:rsid w:val="006E1F1C"/>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3F07"/>
    <w:rsid w:val="00716BD6"/>
    <w:rsid w:val="007203B7"/>
    <w:rsid w:val="00721051"/>
    <w:rsid w:val="00721C2C"/>
    <w:rsid w:val="00723504"/>
    <w:rsid w:val="00725A70"/>
    <w:rsid w:val="0072623F"/>
    <w:rsid w:val="00727068"/>
    <w:rsid w:val="00727806"/>
    <w:rsid w:val="00730570"/>
    <w:rsid w:val="00731C48"/>
    <w:rsid w:val="00732613"/>
    <w:rsid w:val="00733D84"/>
    <w:rsid w:val="00733E8A"/>
    <w:rsid w:val="00734C1D"/>
    <w:rsid w:val="00734FFC"/>
    <w:rsid w:val="0073549D"/>
    <w:rsid w:val="00741829"/>
    <w:rsid w:val="00741EBE"/>
    <w:rsid w:val="00742847"/>
    <w:rsid w:val="00742E41"/>
    <w:rsid w:val="007431B7"/>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38BA"/>
    <w:rsid w:val="00767D80"/>
    <w:rsid w:val="007703A0"/>
    <w:rsid w:val="007718E7"/>
    <w:rsid w:val="00771B0E"/>
    <w:rsid w:val="00772FB5"/>
    <w:rsid w:val="00774F36"/>
    <w:rsid w:val="007754C3"/>
    <w:rsid w:val="007758DC"/>
    <w:rsid w:val="0077658E"/>
    <w:rsid w:val="00776C47"/>
    <w:rsid w:val="00777982"/>
    <w:rsid w:val="00780CEE"/>
    <w:rsid w:val="00781270"/>
    <w:rsid w:val="0078200B"/>
    <w:rsid w:val="007833F6"/>
    <w:rsid w:val="00783E02"/>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C0B41"/>
    <w:rsid w:val="007C1052"/>
    <w:rsid w:val="007C132D"/>
    <w:rsid w:val="007C2745"/>
    <w:rsid w:val="007C481E"/>
    <w:rsid w:val="007C7B44"/>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17AE2"/>
    <w:rsid w:val="0082043D"/>
    <w:rsid w:val="00820C87"/>
    <w:rsid w:val="00823966"/>
    <w:rsid w:val="00824366"/>
    <w:rsid w:val="008252D2"/>
    <w:rsid w:val="00825AFE"/>
    <w:rsid w:val="00826695"/>
    <w:rsid w:val="00827EAA"/>
    <w:rsid w:val="00827EEA"/>
    <w:rsid w:val="00830825"/>
    <w:rsid w:val="00830E0C"/>
    <w:rsid w:val="00831124"/>
    <w:rsid w:val="00832B03"/>
    <w:rsid w:val="00832FCC"/>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482"/>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6552"/>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D5C28"/>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01"/>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0D66"/>
    <w:rsid w:val="00951823"/>
    <w:rsid w:val="00952F85"/>
    <w:rsid w:val="00956732"/>
    <w:rsid w:val="0096056A"/>
    <w:rsid w:val="0096152F"/>
    <w:rsid w:val="00961800"/>
    <w:rsid w:val="00963250"/>
    <w:rsid w:val="00964553"/>
    <w:rsid w:val="00964987"/>
    <w:rsid w:val="00967684"/>
    <w:rsid w:val="00967AF0"/>
    <w:rsid w:val="00972ABB"/>
    <w:rsid w:val="009746B2"/>
    <w:rsid w:val="00974BEA"/>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80A"/>
    <w:rsid w:val="00993F45"/>
    <w:rsid w:val="00994221"/>
    <w:rsid w:val="009944B5"/>
    <w:rsid w:val="00994798"/>
    <w:rsid w:val="00994A4F"/>
    <w:rsid w:val="00996216"/>
    <w:rsid w:val="00997CF8"/>
    <w:rsid w:val="009A212A"/>
    <w:rsid w:val="009A2DED"/>
    <w:rsid w:val="009A5F61"/>
    <w:rsid w:val="009A6195"/>
    <w:rsid w:val="009B031C"/>
    <w:rsid w:val="009B0A7C"/>
    <w:rsid w:val="009B14F2"/>
    <w:rsid w:val="009B1F4C"/>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134"/>
    <w:rsid w:val="009D451B"/>
    <w:rsid w:val="009D47E7"/>
    <w:rsid w:val="009D501C"/>
    <w:rsid w:val="009D5533"/>
    <w:rsid w:val="009D5A66"/>
    <w:rsid w:val="009D5BE5"/>
    <w:rsid w:val="009E072F"/>
    <w:rsid w:val="009E1824"/>
    <w:rsid w:val="009E1A34"/>
    <w:rsid w:val="009E1CBF"/>
    <w:rsid w:val="009E2EAB"/>
    <w:rsid w:val="009E3E88"/>
    <w:rsid w:val="009E4016"/>
    <w:rsid w:val="009E4154"/>
    <w:rsid w:val="009E4BBD"/>
    <w:rsid w:val="009E4C18"/>
    <w:rsid w:val="009E4C2B"/>
    <w:rsid w:val="009F0363"/>
    <w:rsid w:val="009F06EC"/>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37EDB"/>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186"/>
    <w:rsid w:val="00A55A55"/>
    <w:rsid w:val="00A55C5A"/>
    <w:rsid w:val="00A619A4"/>
    <w:rsid w:val="00A619D1"/>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310"/>
    <w:rsid w:val="00AC063F"/>
    <w:rsid w:val="00AC206A"/>
    <w:rsid w:val="00AC3580"/>
    <w:rsid w:val="00AC41A9"/>
    <w:rsid w:val="00AC4A26"/>
    <w:rsid w:val="00AC4D32"/>
    <w:rsid w:val="00AC503D"/>
    <w:rsid w:val="00AC64F1"/>
    <w:rsid w:val="00AC731A"/>
    <w:rsid w:val="00AD14EE"/>
    <w:rsid w:val="00AD1584"/>
    <w:rsid w:val="00AD25DA"/>
    <w:rsid w:val="00AD31C3"/>
    <w:rsid w:val="00AD37D4"/>
    <w:rsid w:val="00AE0FF3"/>
    <w:rsid w:val="00AE1122"/>
    <w:rsid w:val="00AE139F"/>
    <w:rsid w:val="00AE1857"/>
    <w:rsid w:val="00AE1F62"/>
    <w:rsid w:val="00AE3F45"/>
    <w:rsid w:val="00AE4AC6"/>
    <w:rsid w:val="00AE4BCC"/>
    <w:rsid w:val="00AE5100"/>
    <w:rsid w:val="00AE69A1"/>
    <w:rsid w:val="00AE76CD"/>
    <w:rsid w:val="00AE76E6"/>
    <w:rsid w:val="00AE7898"/>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08C3"/>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97B"/>
    <w:rsid w:val="00B50083"/>
    <w:rsid w:val="00B51187"/>
    <w:rsid w:val="00B52D6F"/>
    <w:rsid w:val="00B5310E"/>
    <w:rsid w:val="00B54025"/>
    <w:rsid w:val="00B55A16"/>
    <w:rsid w:val="00B5667A"/>
    <w:rsid w:val="00B56FC9"/>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2BE"/>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CF8"/>
    <w:rsid w:val="00C1429D"/>
    <w:rsid w:val="00C14839"/>
    <w:rsid w:val="00C149A8"/>
    <w:rsid w:val="00C167A4"/>
    <w:rsid w:val="00C16B98"/>
    <w:rsid w:val="00C16C1A"/>
    <w:rsid w:val="00C20A13"/>
    <w:rsid w:val="00C20B47"/>
    <w:rsid w:val="00C20EAD"/>
    <w:rsid w:val="00C21294"/>
    <w:rsid w:val="00C2179D"/>
    <w:rsid w:val="00C22F27"/>
    <w:rsid w:val="00C300D5"/>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12B"/>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44A8"/>
    <w:rsid w:val="00CD69E5"/>
    <w:rsid w:val="00CE0DE9"/>
    <w:rsid w:val="00CE1886"/>
    <w:rsid w:val="00CE1DB2"/>
    <w:rsid w:val="00CE1DF8"/>
    <w:rsid w:val="00CE2E41"/>
    <w:rsid w:val="00CE5B52"/>
    <w:rsid w:val="00CE5E5D"/>
    <w:rsid w:val="00CE6A67"/>
    <w:rsid w:val="00CE6C68"/>
    <w:rsid w:val="00CF1118"/>
    <w:rsid w:val="00CF251E"/>
    <w:rsid w:val="00CF34ED"/>
    <w:rsid w:val="00CF38EF"/>
    <w:rsid w:val="00CF484F"/>
    <w:rsid w:val="00CF7303"/>
    <w:rsid w:val="00D01676"/>
    <w:rsid w:val="00D0227B"/>
    <w:rsid w:val="00D04795"/>
    <w:rsid w:val="00D101A3"/>
    <w:rsid w:val="00D122FE"/>
    <w:rsid w:val="00D134CA"/>
    <w:rsid w:val="00D15020"/>
    <w:rsid w:val="00D1541A"/>
    <w:rsid w:val="00D163CB"/>
    <w:rsid w:val="00D17094"/>
    <w:rsid w:val="00D1781F"/>
    <w:rsid w:val="00D21F82"/>
    <w:rsid w:val="00D22743"/>
    <w:rsid w:val="00D22A56"/>
    <w:rsid w:val="00D23109"/>
    <w:rsid w:val="00D25789"/>
    <w:rsid w:val="00D2770C"/>
    <w:rsid w:val="00D27CBA"/>
    <w:rsid w:val="00D3570B"/>
    <w:rsid w:val="00D362C9"/>
    <w:rsid w:val="00D36420"/>
    <w:rsid w:val="00D36723"/>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38C0"/>
    <w:rsid w:val="00D5570F"/>
    <w:rsid w:val="00D557C7"/>
    <w:rsid w:val="00D5671E"/>
    <w:rsid w:val="00D56B63"/>
    <w:rsid w:val="00D57952"/>
    <w:rsid w:val="00D579F1"/>
    <w:rsid w:val="00D6140E"/>
    <w:rsid w:val="00D61C26"/>
    <w:rsid w:val="00D626C5"/>
    <w:rsid w:val="00D62E6C"/>
    <w:rsid w:val="00D63B38"/>
    <w:rsid w:val="00D64D8B"/>
    <w:rsid w:val="00D65191"/>
    <w:rsid w:val="00D7178E"/>
    <w:rsid w:val="00D71A3E"/>
    <w:rsid w:val="00D73F2C"/>
    <w:rsid w:val="00D74975"/>
    <w:rsid w:val="00D758F0"/>
    <w:rsid w:val="00D76E5D"/>
    <w:rsid w:val="00D775A1"/>
    <w:rsid w:val="00D77FD7"/>
    <w:rsid w:val="00D822F0"/>
    <w:rsid w:val="00D8288E"/>
    <w:rsid w:val="00D8522B"/>
    <w:rsid w:val="00D85D4D"/>
    <w:rsid w:val="00D8628C"/>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C01A8"/>
    <w:rsid w:val="00DC261B"/>
    <w:rsid w:val="00DC5F02"/>
    <w:rsid w:val="00DC7D32"/>
    <w:rsid w:val="00DD0420"/>
    <w:rsid w:val="00DD1ADC"/>
    <w:rsid w:val="00DD1B93"/>
    <w:rsid w:val="00DD220C"/>
    <w:rsid w:val="00DD3AE5"/>
    <w:rsid w:val="00DD4704"/>
    <w:rsid w:val="00DD4716"/>
    <w:rsid w:val="00DD4D1B"/>
    <w:rsid w:val="00DD70C2"/>
    <w:rsid w:val="00DE08F1"/>
    <w:rsid w:val="00DE52D3"/>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6A3"/>
    <w:rsid w:val="00E0775E"/>
    <w:rsid w:val="00E12239"/>
    <w:rsid w:val="00E12734"/>
    <w:rsid w:val="00E12C78"/>
    <w:rsid w:val="00E14051"/>
    <w:rsid w:val="00E15EE3"/>
    <w:rsid w:val="00E17135"/>
    <w:rsid w:val="00E20529"/>
    <w:rsid w:val="00E20E55"/>
    <w:rsid w:val="00E2119E"/>
    <w:rsid w:val="00E21A47"/>
    <w:rsid w:val="00E23386"/>
    <w:rsid w:val="00E23DBA"/>
    <w:rsid w:val="00E24D4C"/>
    <w:rsid w:val="00E252D2"/>
    <w:rsid w:val="00E26B25"/>
    <w:rsid w:val="00E3119B"/>
    <w:rsid w:val="00E330FC"/>
    <w:rsid w:val="00E3488E"/>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6F21"/>
    <w:rsid w:val="00E60543"/>
    <w:rsid w:val="00E612B5"/>
    <w:rsid w:val="00E614F0"/>
    <w:rsid w:val="00E623AB"/>
    <w:rsid w:val="00E6319E"/>
    <w:rsid w:val="00E64849"/>
    <w:rsid w:val="00E64C62"/>
    <w:rsid w:val="00E67187"/>
    <w:rsid w:val="00E671E1"/>
    <w:rsid w:val="00E70852"/>
    <w:rsid w:val="00E70C50"/>
    <w:rsid w:val="00E714D5"/>
    <w:rsid w:val="00E72813"/>
    <w:rsid w:val="00E72B62"/>
    <w:rsid w:val="00E7476E"/>
    <w:rsid w:val="00E747FA"/>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200"/>
    <w:rsid w:val="00EA35EE"/>
    <w:rsid w:val="00EA4E73"/>
    <w:rsid w:val="00EA5286"/>
    <w:rsid w:val="00EA5892"/>
    <w:rsid w:val="00EA62B7"/>
    <w:rsid w:val="00EA7867"/>
    <w:rsid w:val="00EB2989"/>
    <w:rsid w:val="00EB5252"/>
    <w:rsid w:val="00EB5DED"/>
    <w:rsid w:val="00EB72D4"/>
    <w:rsid w:val="00EB7EEE"/>
    <w:rsid w:val="00EC1BD4"/>
    <w:rsid w:val="00EC1F36"/>
    <w:rsid w:val="00EC2304"/>
    <w:rsid w:val="00EC2CAE"/>
    <w:rsid w:val="00EC301E"/>
    <w:rsid w:val="00EC4DC8"/>
    <w:rsid w:val="00EC55E1"/>
    <w:rsid w:val="00EC5D51"/>
    <w:rsid w:val="00EC6B29"/>
    <w:rsid w:val="00EC7A78"/>
    <w:rsid w:val="00ED0142"/>
    <w:rsid w:val="00ED0297"/>
    <w:rsid w:val="00ED14FA"/>
    <w:rsid w:val="00ED424C"/>
    <w:rsid w:val="00ED46BD"/>
    <w:rsid w:val="00ED4FA7"/>
    <w:rsid w:val="00ED5F36"/>
    <w:rsid w:val="00ED6AD4"/>
    <w:rsid w:val="00ED6B44"/>
    <w:rsid w:val="00EE097B"/>
    <w:rsid w:val="00EE2DBA"/>
    <w:rsid w:val="00EE33F2"/>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5C5"/>
    <w:rsid w:val="00F069C8"/>
    <w:rsid w:val="00F06F47"/>
    <w:rsid w:val="00F0774E"/>
    <w:rsid w:val="00F07778"/>
    <w:rsid w:val="00F117E9"/>
    <w:rsid w:val="00F11C82"/>
    <w:rsid w:val="00F1374A"/>
    <w:rsid w:val="00F145A3"/>
    <w:rsid w:val="00F149CE"/>
    <w:rsid w:val="00F14E49"/>
    <w:rsid w:val="00F165F9"/>
    <w:rsid w:val="00F17A31"/>
    <w:rsid w:val="00F17B01"/>
    <w:rsid w:val="00F17F48"/>
    <w:rsid w:val="00F2127C"/>
    <w:rsid w:val="00F213ED"/>
    <w:rsid w:val="00F2192E"/>
    <w:rsid w:val="00F22887"/>
    <w:rsid w:val="00F25866"/>
    <w:rsid w:val="00F259D9"/>
    <w:rsid w:val="00F2615C"/>
    <w:rsid w:val="00F26C51"/>
    <w:rsid w:val="00F31DED"/>
    <w:rsid w:val="00F32339"/>
    <w:rsid w:val="00F3273C"/>
    <w:rsid w:val="00F33080"/>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60BAC"/>
    <w:rsid w:val="00F61067"/>
    <w:rsid w:val="00F615B6"/>
    <w:rsid w:val="00F65BD6"/>
    <w:rsid w:val="00F66527"/>
    <w:rsid w:val="00F67395"/>
    <w:rsid w:val="00F67BDA"/>
    <w:rsid w:val="00F709C1"/>
    <w:rsid w:val="00F70ED4"/>
    <w:rsid w:val="00F72E61"/>
    <w:rsid w:val="00F742D6"/>
    <w:rsid w:val="00F74475"/>
    <w:rsid w:val="00F744BA"/>
    <w:rsid w:val="00F7456A"/>
    <w:rsid w:val="00F776F6"/>
    <w:rsid w:val="00F817ED"/>
    <w:rsid w:val="00F82437"/>
    <w:rsid w:val="00F82A18"/>
    <w:rsid w:val="00F82B24"/>
    <w:rsid w:val="00F82EFF"/>
    <w:rsid w:val="00F831F2"/>
    <w:rsid w:val="00F83DAB"/>
    <w:rsid w:val="00F86355"/>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DB7"/>
    <w:rsid w:val="00FA5DBE"/>
    <w:rsid w:val="00FA6D67"/>
    <w:rsid w:val="00FA731F"/>
    <w:rsid w:val="00FA7ACA"/>
    <w:rsid w:val="00FA7C57"/>
    <w:rsid w:val="00FA7E94"/>
    <w:rsid w:val="00FB03D0"/>
    <w:rsid w:val="00FB2D91"/>
    <w:rsid w:val="00FB34F0"/>
    <w:rsid w:val="00FB43AD"/>
    <w:rsid w:val="00FB605F"/>
    <w:rsid w:val="00FC0D22"/>
    <w:rsid w:val="00FC146D"/>
    <w:rsid w:val="00FC1C32"/>
    <w:rsid w:val="00FC2FA7"/>
    <w:rsid w:val="00FC4547"/>
    <w:rsid w:val="00FC5613"/>
    <w:rsid w:val="00FC5787"/>
    <w:rsid w:val="00FC6E28"/>
    <w:rsid w:val="00FC6FFA"/>
    <w:rsid w:val="00FD05A5"/>
    <w:rsid w:val="00FD1806"/>
    <w:rsid w:val="00FD1DFE"/>
    <w:rsid w:val="00FD4919"/>
    <w:rsid w:val="00FD57D4"/>
    <w:rsid w:val="00FD64D7"/>
    <w:rsid w:val="00FD68AE"/>
    <w:rsid w:val="00FD6D2F"/>
    <w:rsid w:val="00FE0FD3"/>
    <w:rsid w:val="00FE31CF"/>
    <w:rsid w:val="00FE37F0"/>
    <w:rsid w:val="00FE3DC5"/>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3BF7EE-17AC-447C-9BD2-F59F7E5F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Sangra2detindependiente1">
    <w:name w:val="Sangría 2 de t. independiente1"/>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Textoindependiente21">
    <w:name w:val="Texto independiente 21"/>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character" w:styleId="Refdecomentario">
    <w:name w:val="annotation reference"/>
    <w:uiPriority w:val="99"/>
    <w:semiHidden/>
    <w:unhideWhenUsed/>
    <w:rsid w:val="002448FB"/>
    <w:rPr>
      <w:sz w:val="16"/>
      <w:szCs w:val="16"/>
    </w:rPr>
  </w:style>
  <w:style w:type="paragraph" w:styleId="Textocomentario">
    <w:name w:val="annotation text"/>
    <w:basedOn w:val="Normal"/>
    <w:link w:val="TextocomentarioCar"/>
    <w:uiPriority w:val="99"/>
    <w:semiHidden/>
    <w:unhideWhenUsed/>
    <w:rsid w:val="002448FB"/>
  </w:style>
  <w:style w:type="character" w:customStyle="1" w:styleId="TextocomentarioCar">
    <w:name w:val="Texto comentario Car"/>
    <w:link w:val="Textocomentario"/>
    <w:uiPriority w:val="99"/>
    <w:semiHidden/>
    <w:rsid w:val="002448F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448FB"/>
    <w:rPr>
      <w:b/>
      <w:bCs/>
    </w:rPr>
  </w:style>
  <w:style w:type="character" w:customStyle="1" w:styleId="AsuntodelcomentarioCar">
    <w:name w:val="Asunto del comentario Car"/>
    <w:link w:val="Asuntodelcomentario"/>
    <w:uiPriority w:val="99"/>
    <w:semiHidden/>
    <w:rsid w:val="002448FB"/>
    <w:rPr>
      <w:rFonts w:ascii="Times New Roman" w:eastAsia="Times New Roman" w:hAnsi="Times New Roman"/>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543325414">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25734-4FED-4E48-BD07-94673110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3425</Words>
  <Characters>18839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4</cp:revision>
  <cp:lastPrinted>2018-05-24T16:55:00Z</cp:lastPrinted>
  <dcterms:created xsi:type="dcterms:W3CDTF">2019-06-20T20:58:00Z</dcterms:created>
  <dcterms:modified xsi:type="dcterms:W3CDTF">2019-06-21T16:12:00Z</dcterms:modified>
</cp:coreProperties>
</file>