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4B5FA7" w:rsidRDefault="005D2070" w:rsidP="00D55B35">
      <w:pPr>
        <w:spacing w:line="360" w:lineRule="auto"/>
        <w:jc w:val="both"/>
        <w:rPr>
          <w:rFonts w:ascii="Arial" w:hAnsi="Arial" w:cs="Arial"/>
          <w:b/>
          <w:color w:val="000000" w:themeColor="text1"/>
          <w:sz w:val="28"/>
          <w:szCs w:val="28"/>
        </w:rPr>
      </w:pPr>
      <w:r w:rsidRPr="004B5FA7">
        <w:rPr>
          <w:rFonts w:ascii="Arial" w:hAnsi="Arial" w:cs="Arial"/>
          <w:b/>
          <w:color w:val="000000" w:themeColor="text1"/>
          <w:sz w:val="28"/>
          <w:szCs w:val="28"/>
        </w:rPr>
        <w:t xml:space="preserve">TRIBUNAL DE JUSTICIA ADMINISTRATIVA DEL ESTADO DE OAXACA.- </w:t>
      </w:r>
      <w:r w:rsidRPr="004B5FA7">
        <w:rPr>
          <w:rFonts w:ascii="Arial" w:hAnsi="Arial" w:cs="Arial"/>
          <w:b/>
          <w:bCs/>
          <w:color w:val="000000" w:themeColor="text1"/>
          <w:sz w:val="28"/>
          <w:szCs w:val="28"/>
          <w:lang w:val="es-MX"/>
        </w:rPr>
        <w:t>PRIMERA SALA UNITARIA DE PRIMERA INST</w:t>
      </w:r>
      <w:r w:rsidR="00E554E2" w:rsidRPr="004B5FA7">
        <w:rPr>
          <w:rFonts w:ascii="Arial" w:hAnsi="Arial" w:cs="Arial"/>
          <w:b/>
          <w:bCs/>
          <w:color w:val="000000" w:themeColor="text1"/>
          <w:sz w:val="28"/>
          <w:szCs w:val="28"/>
          <w:lang w:val="es-MX"/>
        </w:rPr>
        <w:t xml:space="preserve">ANCIA.- MAGISTRADA LICENCIADA.- </w:t>
      </w:r>
      <w:r w:rsidRPr="004B5FA7">
        <w:rPr>
          <w:rFonts w:ascii="Arial" w:hAnsi="Arial" w:cs="Arial"/>
          <w:b/>
          <w:bCs/>
          <w:color w:val="000000" w:themeColor="text1"/>
          <w:sz w:val="28"/>
          <w:szCs w:val="28"/>
          <w:lang w:val="es-MX"/>
        </w:rPr>
        <w:t xml:space="preserve">FRIDA </w:t>
      </w:r>
      <w:r w:rsidR="00962834" w:rsidRPr="004B5FA7">
        <w:rPr>
          <w:rFonts w:ascii="Arial" w:hAnsi="Arial" w:cs="Arial"/>
          <w:b/>
          <w:bCs/>
          <w:color w:val="000000" w:themeColor="text1"/>
          <w:sz w:val="28"/>
          <w:szCs w:val="28"/>
          <w:lang w:val="es-MX"/>
        </w:rPr>
        <w:t>JIMÉNEZ VALENCIA.- LICENCIADO.-</w:t>
      </w:r>
      <w:r w:rsidRPr="004B5FA7">
        <w:rPr>
          <w:rFonts w:ascii="Arial" w:hAnsi="Arial" w:cs="Arial"/>
          <w:b/>
          <w:bCs/>
          <w:color w:val="000000" w:themeColor="text1"/>
          <w:sz w:val="28"/>
          <w:szCs w:val="28"/>
          <w:lang w:val="es-MX"/>
        </w:rPr>
        <w:t xml:space="preserve"> RENATO GABRIEL IBÁÑEZ CASTELLANOS.- SECRETARIO DE ACUERDOS.- OAXACA DE JU</w:t>
      </w:r>
      <w:r w:rsidR="00A62EE7" w:rsidRPr="004B5FA7">
        <w:rPr>
          <w:rFonts w:ascii="Arial" w:hAnsi="Arial" w:cs="Arial"/>
          <w:b/>
          <w:bCs/>
          <w:color w:val="000000" w:themeColor="text1"/>
          <w:sz w:val="28"/>
          <w:szCs w:val="28"/>
          <w:lang w:val="es-MX"/>
        </w:rPr>
        <w:t>Á</w:t>
      </w:r>
      <w:r w:rsidRPr="004B5FA7">
        <w:rPr>
          <w:rFonts w:ascii="Arial" w:hAnsi="Arial" w:cs="Arial"/>
          <w:b/>
          <w:bCs/>
          <w:color w:val="000000" w:themeColor="text1"/>
          <w:sz w:val="28"/>
          <w:szCs w:val="28"/>
          <w:lang w:val="es-MX"/>
        </w:rPr>
        <w:t>REZ</w:t>
      </w:r>
      <w:r w:rsidRPr="004B5FA7">
        <w:rPr>
          <w:rFonts w:ascii="Arial" w:hAnsi="Arial" w:cs="Arial"/>
          <w:b/>
          <w:color w:val="000000" w:themeColor="text1"/>
          <w:sz w:val="28"/>
          <w:szCs w:val="28"/>
        </w:rPr>
        <w:t xml:space="preserve">, </w:t>
      </w:r>
      <w:r w:rsidR="008143BB" w:rsidRPr="004B5FA7">
        <w:rPr>
          <w:rFonts w:ascii="Arial" w:hAnsi="Arial" w:cs="Arial"/>
          <w:b/>
          <w:color w:val="000000" w:themeColor="text1"/>
          <w:sz w:val="28"/>
          <w:szCs w:val="28"/>
        </w:rPr>
        <w:t>OAXACA</w:t>
      </w:r>
      <w:r w:rsidR="00D55B35" w:rsidRPr="004B5FA7">
        <w:rPr>
          <w:rFonts w:ascii="Arial" w:hAnsi="Arial" w:cs="Arial"/>
          <w:b/>
          <w:color w:val="000000" w:themeColor="text1"/>
          <w:sz w:val="28"/>
          <w:szCs w:val="28"/>
        </w:rPr>
        <w:t>,</w:t>
      </w:r>
      <w:r w:rsidR="00E554E2" w:rsidRPr="004B5FA7">
        <w:rPr>
          <w:rFonts w:ascii="Arial" w:hAnsi="Arial" w:cs="Arial"/>
          <w:b/>
          <w:color w:val="000000" w:themeColor="text1"/>
          <w:sz w:val="28"/>
          <w:szCs w:val="28"/>
        </w:rPr>
        <w:t xml:space="preserve"> A </w:t>
      </w:r>
      <w:r w:rsidR="00A914E6" w:rsidRPr="004B5FA7">
        <w:rPr>
          <w:rFonts w:ascii="Arial" w:hAnsi="Arial" w:cs="Arial"/>
          <w:b/>
          <w:color w:val="000000" w:themeColor="text1"/>
          <w:sz w:val="28"/>
          <w:szCs w:val="28"/>
        </w:rPr>
        <w:t>CINCO DE JULIO</w:t>
      </w:r>
      <w:r w:rsidR="00E554E2" w:rsidRPr="004B5FA7">
        <w:rPr>
          <w:rFonts w:ascii="Arial" w:hAnsi="Arial" w:cs="Arial"/>
          <w:b/>
          <w:color w:val="000000" w:themeColor="text1"/>
          <w:sz w:val="28"/>
          <w:szCs w:val="28"/>
        </w:rPr>
        <w:t xml:space="preserve"> DE DOS MIL DIECI</w:t>
      </w:r>
      <w:r w:rsidR="008143BB" w:rsidRPr="004B5FA7">
        <w:rPr>
          <w:rFonts w:ascii="Arial" w:hAnsi="Arial" w:cs="Arial"/>
          <w:b/>
          <w:color w:val="000000" w:themeColor="text1"/>
          <w:sz w:val="28"/>
          <w:szCs w:val="28"/>
        </w:rPr>
        <w:t>NUEVE</w:t>
      </w:r>
      <w:r w:rsidR="00E554E2" w:rsidRPr="004B5FA7">
        <w:rPr>
          <w:rFonts w:ascii="Arial" w:hAnsi="Arial" w:cs="Arial"/>
          <w:b/>
          <w:color w:val="000000" w:themeColor="text1"/>
          <w:sz w:val="28"/>
          <w:szCs w:val="28"/>
        </w:rPr>
        <w:t>. (</w:t>
      </w:r>
      <w:r w:rsidR="00A914E6" w:rsidRPr="004B5FA7">
        <w:rPr>
          <w:rFonts w:ascii="Arial" w:hAnsi="Arial" w:cs="Arial"/>
          <w:b/>
          <w:color w:val="000000" w:themeColor="text1"/>
          <w:sz w:val="28"/>
          <w:szCs w:val="28"/>
        </w:rPr>
        <w:t>05</w:t>
      </w:r>
      <w:r w:rsidR="00E554E2" w:rsidRPr="004B5FA7">
        <w:rPr>
          <w:rFonts w:ascii="Arial" w:hAnsi="Arial" w:cs="Arial"/>
          <w:b/>
          <w:color w:val="000000" w:themeColor="text1"/>
          <w:sz w:val="28"/>
          <w:szCs w:val="28"/>
        </w:rPr>
        <w:t>/</w:t>
      </w:r>
      <w:r w:rsidR="008143BB" w:rsidRPr="004B5FA7">
        <w:rPr>
          <w:rFonts w:ascii="Arial" w:hAnsi="Arial" w:cs="Arial"/>
          <w:b/>
          <w:color w:val="000000" w:themeColor="text1"/>
          <w:sz w:val="28"/>
          <w:szCs w:val="28"/>
        </w:rPr>
        <w:t>0</w:t>
      </w:r>
      <w:r w:rsidR="00A914E6" w:rsidRPr="004B5FA7">
        <w:rPr>
          <w:rFonts w:ascii="Arial" w:hAnsi="Arial" w:cs="Arial"/>
          <w:b/>
          <w:color w:val="000000" w:themeColor="text1"/>
          <w:sz w:val="28"/>
          <w:szCs w:val="28"/>
        </w:rPr>
        <w:t>7</w:t>
      </w:r>
      <w:r w:rsidRPr="004B5FA7">
        <w:rPr>
          <w:rFonts w:ascii="Arial" w:hAnsi="Arial" w:cs="Arial"/>
          <w:b/>
          <w:color w:val="000000" w:themeColor="text1"/>
          <w:sz w:val="28"/>
          <w:szCs w:val="28"/>
        </w:rPr>
        <w:t>/201</w:t>
      </w:r>
      <w:r w:rsidR="008143BB" w:rsidRPr="004B5FA7">
        <w:rPr>
          <w:rFonts w:ascii="Arial" w:hAnsi="Arial" w:cs="Arial"/>
          <w:b/>
          <w:color w:val="000000" w:themeColor="text1"/>
          <w:sz w:val="28"/>
          <w:szCs w:val="28"/>
        </w:rPr>
        <w:t>9</w:t>
      </w:r>
      <w:r w:rsidRPr="004B5FA7">
        <w:rPr>
          <w:rFonts w:ascii="Arial" w:hAnsi="Arial" w:cs="Arial"/>
          <w:b/>
          <w:color w:val="000000" w:themeColor="text1"/>
          <w:sz w:val="28"/>
          <w:szCs w:val="28"/>
        </w:rPr>
        <w:t>). -</w:t>
      </w:r>
      <w:r w:rsidR="004E05EA" w:rsidRPr="004B5FA7">
        <w:rPr>
          <w:rFonts w:ascii="Arial" w:hAnsi="Arial" w:cs="Arial"/>
          <w:b/>
          <w:color w:val="000000" w:themeColor="text1"/>
          <w:sz w:val="28"/>
          <w:szCs w:val="28"/>
        </w:rPr>
        <w:t xml:space="preserve"> - - -</w:t>
      </w:r>
      <w:r w:rsidRPr="004B5FA7">
        <w:rPr>
          <w:rFonts w:ascii="Arial" w:hAnsi="Arial" w:cs="Arial"/>
          <w:b/>
          <w:color w:val="000000" w:themeColor="text1"/>
          <w:sz w:val="28"/>
          <w:szCs w:val="28"/>
        </w:rPr>
        <w:t xml:space="preserve"> </w:t>
      </w:r>
      <w:r w:rsidR="00DB1DC6" w:rsidRPr="004B5FA7">
        <w:rPr>
          <w:rFonts w:ascii="Arial" w:hAnsi="Arial" w:cs="Arial"/>
          <w:b/>
          <w:color w:val="000000" w:themeColor="text1"/>
          <w:sz w:val="28"/>
          <w:szCs w:val="28"/>
        </w:rPr>
        <w:t xml:space="preserve">- - </w:t>
      </w:r>
    </w:p>
    <w:p w:rsidR="009674A1" w:rsidRPr="004B5FA7" w:rsidRDefault="005C2494" w:rsidP="004F1143">
      <w:pPr>
        <w:pStyle w:val="corte4fondo"/>
        <w:ind w:right="51" w:firstLine="567"/>
        <w:rPr>
          <w:rFonts w:cs="Arial"/>
          <w:b/>
          <w:color w:val="000000" w:themeColor="text1"/>
          <w:sz w:val="28"/>
          <w:szCs w:val="28"/>
        </w:rPr>
      </w:pPr>
      <w:r w:rsidRPr="004B5FA7">
        <w:rPr>
          <w:rFonts w:cs="Arial"/>
          <w:b/>
          <w:color w:val="000000" w:themeColor="text1"/>
          <w:sz w:val="28"/>
          <w:szCs w:val="28"/>
        </w:rPr>
        <w:t>VI</w:t>
      </w:r>
      <w:r w:rsidR="0070774B" w:rsidRPr="004B5FA7">
        <w:rPr>
          <w:rFonts w:cs="Arial"/>
          <w:b/>
          <w:color w:val="000000" w:themeColor="text1"/>
          <w:sz w:val="28"/>
          <w:szCs w:val="28"/>
        </w:rPr>
        <w:t>ST</w:t>
      </w:r>
      <w:r w:rsidR="001555BB" w:rsidRPr="004B5FA7">
        <w:rPr>
          <w:rFonts w:cs="Arial"/>
          <w:b/>
          <w:color w:val="000000" w:themeColor="text1"/>
          <w:sz w:val="28"/>
          <w:szCs w:val="28"/>
        </w:rPr>
        <w:t>O</w:t>
      </w:r>
      <w:r w:rsidR="006F0180" w:rsidRPr="004B5FA7">
        <w:rPr>
          <w:rFonts w:cs="Arial"/>
          <w:b/>
          <w:color w:val="000000" w:themeColor="text1"/>
          <w:sz w:val="28"/>
          <w:szCs w:val="28"/>
        </w:rPr>
        <w:t>S</w:t>
      </w:r>
      <w:r w:rsidR="00A87F63" w:rsidRPr="004B5FA7">
        <w:rPr>
          <w:rFonts w:cs="Arial"/>
          <w:color w:val="000000" w:themeColor="text1"/>
          <w:sz w:val="28"/>
          <w:szCs w:val="28"/>
        </w:rPr>
        <w:t xml:space="preserve"> para resolver los autos del</w:t>
      </w:r>
      <w:r w:rsidR="00183229" w:rsidRPr="004B5FA7">
        <w:rPr>
          <w:rFonts w:cs="Arial"/>
          <w:color w:val="000000" w:themeColor="text1"/>
          <w:sz w:val="28"/>
          <w:szCs w:val="28"/>
        </w:rPr>
        <w:t xml:space="preserve"> </w:t>
      </w:r>
      <w:r w:rsidR="00D47454" w:rsidRPr="004B5FA7">
        <w:rPr>
          <w:rFonts w:cs="Arial"/>
          <w:color w:val="000000" w:themeColor="text1"/>
          <w:sz w:val="28"/>
          <w:szCs w:val="28"/>
        </w:rPr>
        <w:t>j</w:t>
      </w:r>
      <w:r w:rsidR="007E782A" w:rsidRPr="004B5FA7">
        <w:rPr>
          <w:rFonts w:cs="Arial"/>
          <w:color w:val="000000" w:themeColor="text1"/>
          <w:sz w:val="28"/>
          <w:szCs w:val="28"/>
        </w:rPr>
        <w:t>uicio de nulidad de número</w:t>
      </w:r>
      <w:r w:rsidR="000475D0" w:rsidRPr="004B5FA7">
        <w:rPr>
          <w:rFonts w:cs="Arial"/>
          <w:color w:val="000000" w:themeColor="text1"/>
          <w:sz w:val="28"/>
          <w:szCs w:val="28"/>
        </w:rPr>
        <w:t xml:space="preserve"> </w:t>
      </w:r>
      <w:r w:rsidR="00FD03C2" w:rsidRPr="004B5FA7">
        <w:rPr>
          <w:rFonts w:cs="Arial"/>
          <w:b/>
          <w:bCs/>
          <w:color w:val="000000" w:themeColor="text1"/>
          <w:sz w:val="28"/>
          <w:szCs w:val="28"/>
        </w:rPr>
        <w:t>33</w:t>
      </w:r>
      <w:r w:rsidR="00125271" w:rsidRPr="004B5FA7">
        <w:rPr>
          <w:rFonts w:cs="Arial"/>
          <w:b/>
          <w:color w:val="000000" w:themeColor="text1"/>
          <w:sz w:val="28"/>
          <w:szCs w:val="28"/>
        </w:rPr>
        <w:t>/201</w:t>
      </w:r>
      <w:r w:rsidR="00371876" w:rsidRPr="004B5FA7">
        <w:rPr>
          <w:rFonts w:cs="Arial"/>
          <w:b/>
          <w:color w:val="000000" w:themeColor="text1"/>
          <w:sz w:val="28"/>
          <w:szCs w:val="28"/>
        </w:rPr>
        <w:t>9</w:t>
      </w:r>
      <w:r w:rsidR="00D71A3E" w:rsidRPr="004B5FA7">
        <w:rPr>
          <w:rFonts w:cs="Arial"/>
          <w:color w:val="000000" w:themeColor="text1"/>
          <w:sz w:val="28"/>
          <w:szCs w:val="28"/>
        </w:rPr>
        <w:t xml:space="preserve"> promovido por</w:t>
      </w:r>
      <w:r w:rsidR="009674A1" w:rsidRPr="004B5FA7">
        <w:rPr>
          <w:rFonts w:cs="Arial"/>
          <w:color w:val="000000" w:themeColor="text1"/>
          <w:sz w:val="28"/>
          <w:szCs w:val="28"/>
        </w:rPr>
        <w:t xml:space="preserve"> </w:t>
      </w:r>
      <w:r w:rsidR="004B5FA7">
        <w:rPr>
          <w:rFonts w:cs="Arial"/>
          <w:color w:val="000000" w:themeColor="text1"/>
          <w:sz w:val="28"/>
          <w:szCs w:val="28"/>
        </w:rPr>
        <w:t>**********</w:t>
      </w:r>
      <w:r w:rsidR="00E76503" w:rsidRPr="004B5FA7">
        <w:rPr>
          <w:rFonts w:cs="Arial"/>
          <w:color w:val="000000" w:themeColor="text1"/>
          <w:sz w:val="28"/>
          <w:szCs w:val="28"/>
        </w:rPr>
        <w:t xml:space="preserve">, </w:t>
      </w:r>
      <w:r w:rsidR="00F968FE" w:rsidRPr="004B5FA7">
        <w:rPr>
          <w:rFonts w:cs="Arial"/>
          <w:color w:val="000000" w:themeColor="text1"/>
          <w:sz w:val="28"/>
          <w:szCs w:val="28"/>
        </w:rPr>
        <w:t>señalando como autoridad demandada a</w:t>
      </w:r>
      <w:r w:rsidR="008143BB" w:rsidRPr="004B5FA7">
        <w:rPr>
          <w:rFonts w:cs="Arial"/>
          <w:b/>
          <w:color w:val="000000" w:themeColor="text1"/>
          <w:sz w:val="28"/>
          <w:szCs w:val="28"/>
        </w:rPr>
        <w:t xml:space="preserve"> </w:t>
      </w:r>
      <w:r w:rsidR="003C207D" w:rsidRPr="004B5FA7">
        <w:rPr>
          <w:rFonts w:cs="Arial"/>
          <w:bCs/>
          <w:color w:val="000000" w:themeColor="text1"/>
          <w:sz w:val="28"/>
          <w:szCs w:val="28"/>
        </w:rPr>
        <w:t>VICENTE ROJO LÓPEZ</w:t>
      </w:r>
      <w:r w:rsidR="003C207D" w:rsidRPr="004B5FA7">
        <w:rPr>
          <w:rFonts w:cs="Arial"/>
          <w:b/>
          <w:color w:val="000000" w:themeColor="text1"/>
          <w:sz w:val="28"/>
          <w:szCs w:val="28"/>
        </w:rPr>
        <w:t xml:space="preserve"> </w:t>
      </w:r>
      <w:r w:rsidR="001D7241" w:rsidRPr="004B5FA7">
        <w:rPr>
          <w:rFonts w:cs="Arial"/>
          <w:color w:val="000000" w:themeColor="text1"/>
          <w:sz w:val="28"/>
          <w:szCs w:val="28"/>
        </w:rPr>
        <w:t xml:space="preserve">Policía Vial Estatal </w:t>
      </w:r>
      <w:r w:rsidR="002F6D5A" w:rsidRPr="004B5FA7">
        <w:rPr>
          <w:rFonts w:cs="Arial"/>
          <w:color w:val="000000" w:themeColor="text1"/>
          <w:sz w:val="28"/>
          <w:szCs w:val="28"/>
        </w:rPr>
        <w:t xml:space="preserve">con </w:t>
      </w:r>
      <w:r w:rsidR="004E05EA" w:rsidRPr="004B5FA7">
        <w:rPr>
          <w:rFonts w:cs="Arial"/>
          <w:color w:val="000000" w:themeColor="text1"/>
          <w:sz w:val="28"/>
          <w:szCs w:val="28"/>
        </w:rPr>
        <w:t>dependiente de la Dirección General de la Policía</w:t>
      </w:r>
      <w:r w:rsidR="00371876" w:rsidRPr="004B5FA7">
        <w:rPr>
          <w:rFonts w:cs="Arial"/>
          <w:color w:val="000000" w:themeColor="text1"/>
          <w:sz w:val="28"/>
          <w:szCs w:val="28"/>
        </w:rPr>
        <w:t xml:space="preserve"> Estatal de Oaxaca</w:t>
      </w:r>
      <w:r w:rsidR="000475D0" w:rsidRPr="004B5FA7">
        <w:rPr>
          <w:rFonts w:cs="Arial"/>
          <w:color w:val="000000" w:themeColor="text1"/>
          <w:sz w:val="28"/>
          <w:szCs w:val="28"/>
        </w:rPr>
        <w:t xml:space="preserve">, </w:t>
      </w:r>
      <w:r w:rsidR="006E6860" w:rsidRPr="004B5FA7">
        <w:rPr>
          <w:rFonts w:cs="Arial"/>
          <w:color w:val="000000" w:themeColor="text1"/>
          <w:sz w:val="28"/>
          <w:szCs w:val="28"/>
        </w:rPr>
        <w:t>y;</w:t>
      </w:r>
      <w:r w:rsidR="00846633" w:rsidRPr="004B5FA7">
        <w:rPr>
          <w:rFonts w:cs="Arial"/>
          <w:color w:val="000000" w:themeColor="text1"/>
          <w:sz w:val="28"/>
          <w:szCs w:val="28"/>
        </w:rPr>
        <w:t xml:space="preserve">- - </w:t>
      </w:r>
      <w:r w:rsidR="004E05EA" w:rsidRPr="004B5FA7">
        <w:rPr>
          <w:rFonts w:cs="Arial"/>
          <w:color w:val="000000" w:themeColor="text1"/>
          <w:sz w:val="28"/>
          <w:szCs w:val="28"/>
        </w:rPr>
        <w:t>- - - - - - -</w:t>
      </w:r>
      <w:r w:rsidR="000475D0" w:rsidRPr="004B5FA7">
        <w:rPr>
          <w:rFonts w:cs="Arial"/>
          <w:color w:val="000000" w:themeColor="text1"/>
          <w:sz w:val="28"/>
          <w:szCs w:val="28"/>
        </w:rPr>
        <w:t xml:space="preserve"> - - - - - - - -</w:t>
      </w:r>
      <w:r w:rsidR="002F6D5A" w:rsidRPr="004B5FA7">
        <w:rPr>
          <w:rFonts w:cs="Arial"/>
          <w:color w:val="000000" w:themeColor="text1"/>
          <w:sz w:val="28"/>
          <w:szCs w:val="28"/>
        </w:rPr>
        <w:t xml:space="preserve"> - - - - - - - - - - - - - </w:t>
      </w:r>
      <w:r w:rsidR="004B5FA7">
        <w:rPr>
          <w:rFonts w:cs="Arial"/>
          <w:color w:val="000000" w:themeColor="text1"/>
          <w:sz w:val="28"/>
          <w:szCs w:val="28"/>
        </w:rPr>
        <w:t xml:space="preserve">  </w:t>
      </w:r>
    </w:p>
    <w:p w:rsidR="00022B15" w:rsidRPr="004B5FA7" w:rsidRDefault="006F0180" w:rsidP="00371876">
      <w:pPr>
        <w:spacing w:line="360" w:lineRule="auto"/>
        <w:jc w:val="center"/>
        <w:rPr>
          <w:rFonts w:ascii="Arial" w:hAnsi="Arial" w:cs="Arial"/>
          <w:b/>
          <w:color w:val="000000" w:themeColor="text1"/>
          <w:spacing w:val="-3"/>
          <w:sz w:val="28"/>
          <w:szCs w:val="28"/>
          <w:lang w:val="es-ES_tradnl"/>
        </w:rPr>
      </w:pPr>
      <w:r w:rsidRPr="004B5FA7">
        <w:rPr>
          <w:rFonts w:ascii="Arial" w:hAnsi="Arial" w:cs="Arial"/>
          <w:b/>
          <w:color w:val="000000" w:themeColor="text1"/>
          <w:sz w:val="28"/>
          <w:szCs w:val="28"/>
        </w:rPr>
        <w:t>R E</w:t>
      </w:r>
      <w:r w:rsidR="00DA26E6" w:rsidRPr="004B5FA7">
        <w:rPr>
          <w:rFonts w:ascii="Arial" w:hAnsi="Arial" w:cs="Arial"/>
          <w:b/>
          <w:color w:val="000000" w:themeColor="text1"/>
          <w:spacing w:val="-3"/>
          <w:sz w:val="28"/>
          <w:szCs w:val="28"/>
          <w:lang w:val="es-ES_tradnl"/>
        </w:rPr>
        <w:t xml:space="preserve"> S U L T A N D O</w:t>
      </w:r>
      <w:r w:rsidRPr="004B5FA7">
        <w:rPr>
          <w:rFonts w:ascii="Arial" w:hAnsi="Arial" w:cs="Arial"/>
          <w:b/>
          <w:color w:val="000000" w:themeColor="text1"/>
          <w:spacing w:val="-3"/>
          <w:sz w:val="28"/>
          <w:szCs w:val="28"/>
          <w:lang w:val="es-ES_tradnl"/>
        </w:rPr>
        <w:t>:</w:t>
      </w:r>
    </w:p>
    <w:p w:rsidR="007749FC" w:rsidRPr="004B5FA7" w:rsidRDefault="001E66AE" w:rsidP="005A75DD">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pacing w:val="-3"/>
          <w:sz w:val="28"/>
          <w:szCs w:val="28"/>
          <w:lang w:val="es-ES_tradnl"/>
        </w:rPr>
        <w:t>PRIMERO.-</w:t>
      </w:r>
      <w:r w:rsidR="000475D0" w:rsidRPr="004B5FA7">
        <w:rPr>
          <w:rFonts w:ascii="Arial" w:hAnsi="Arial" w:cs="Arial"/>
          <w:color w:val="000000" w:themeColor="text1"/>
          <w:sz w:val="28"/>
          <w:szCs w:val="28"/>
        </w:rPr>
        <w:t xml:space="preserve"> </w:t>
      </w:r>
      <w:r w:rsidR="004B5FA7">
        <w:rPr>
          <w:rFonts w:ascii="Arial" w:hAnsi="Arial" w:cs="Arial"/>
          <w:color w:val="000000" w:themeColor="text1"/>
          <w:sz w:val="28"/>
          <w:szCs w:val="28"/>
        </w:rPr>
        <w:t>**********</w:t>
      </w:r>
      <w:r w:rsidR="00125271" w:rsidRPr="004B5FA7">
        <w:rPr>
          <w:rFonts w:ascii="Arial" w:hAnsi="Arial" w:cs="Arial"/>
          <w:color w:val="000000" w:themeColor="text1"/>
          <w:sz w:val="28"/>
          <w:szCs w:val="28"/>
        </w:rPr>
        <w:t>,</w:t>
      </w:r>
      <w:r w:rsidR="00C131B7" w:rsidRPr="004B5FA7">
        <w:rPr>
          <w:rFonts w:ascii="Arial" w:hAnsi="Arial" w:cs="Arial"/>
          <w:b/>
          <w:color w:val="000000" w:themeColor="text1"/>
          <w:sz w:val="28"/>
          <w:szCs w:val="28"/>
        </w:rPr>
        <w:t xml:space="preserve"> </w:t>
      </w:r>
      <w:r w:rsidR="00571381" w:rsidRPr="004B5FA7">
        <w:rPr>
          <w:rFonts w:ascii="Arial" w:hAnsi="Arial" w:cs="Arial"/>
          <w:color w:val="000000" w:themeColor="text1"/>
          <w:spacing w:val="-3"/>
          <w:sz w:val="28"/>
          <w:szCs w:val="28"/>
          <w:lang w:val="es-ES_tradnl"/>
        </w:rPr>
        <w:t xml:space="preserve">por medio de su </w:t>
      </w:r>
      <w:r w:rsidR="00A87F63" w:rsidRPr="004B5FA7">
        <w:rPr>
          <w:rFonts w:ascii="Arial" w:hAnsi="Arial" w:cs="Arial"/>
          <w:color w:val="000000" w:themeColor="text1"/>
          <w:sz w:val="28"/>
          <w:szCs w:val="28"/>
          <w:lang w:val="es-MX"/>
        </w:rPr>
        <w:t>escrito recibido el</w:t>
      </w:r>
      <w:r w:rsidR="00026CEC" w:rsidRPr="004B5FA7">
        <w:rPr>
          <w:rFonts w:ascii="Arial" w:hAnsi="Arial" w:cs="Arial"/>
          <w:color w:val="000000" w:themeColor="text1"/>
          <w:sz w:val="28"/>
          <w:szCs w:val="28"/>
          <w:lang w:val="es-MX"/>
        </w:rPr>
        <w:t xml:space="preserve"> </w:t>
      </w:r>
      <w:r w:rsidR="00A914E6" w:rsidRPr="004B5FA7">
        <w:rPr>
          <w:rFonts w:ascii="Arial" w:hAnsi="Arial" w:cs="Arial"/>
          <w:color w:val="000000" w:themeColor="text1"/>
          <w:sz w:val="28"/>
          <w:szCs w:val="28"/>
          <w:lang w:val="es-MX"/>
        </w:rPr>
        <w:t>24 veinticuatro</w:t>
      </w:r>
      <w:r w:rsidR="00F43E11" w:rsidRPr="004B5FA7">
        <w:rPr>
          <w:rFonts w:ascii="Arial" w:hAnsi="Arial" w:cs="Arial"/>
          <w:color w:val="000000" w:themeColor="text1"/>
          <w:sz w:val="28"/>
          <w:szCs w:val="28"/>
          <w:lang w:val="es-MX"/>
        </w:rPr>
        <w:t xml:space="preserve"> de </w:t>
      </w:r>
      <w:r w:rsidR="000475D0" w:rsidRPr="004B5FA7">
        <w:rPr>
          <w:rFonts w:ascii="Arial" w:hAnsi="Arial" w:cs="Arial"/>
          <w:color w:val="000000" w:themeColor="text1"/>
          <w:sz w:val="28"/>
          <w:szCs w:val="28"/>
          <w:lang w:val="es-MX"/>
        </w:rPr>
        <w:t>abril</w:t>
      </w:r>
      <w:r w:rsidR="00F43E11" w:rsidRPr="004B5FA7">
        <w:rPr>
          <w:rFonts w:ascii="Arial" w:hAnsi="Arial" w:cs="Arial"/>
          <w:color w:val="000000" w:themeColor="text1"/>
          <w:sz w:val="28"/>
          <w:szCs w:val="28"/>
          <w:lang w:val="es-MX"/>
        </w:rPr>
        <w:t xml:space="preserve"> de</w:t>
      </w:r>
      <w:r w:rsidR="00A914E6" w:rsidRPr="004B5FA7">
        <w:rPr>
          <w:rFonts w:ascii="Arial" w:hAnsi="Arial" w:cs="Arial"/>
          <w:color w:val="000000" w:themeColor="text1"/>
          <w:sz w:val="28"/>
          <w:szCs w:val="28"/>
          <w:lang w:val="es-MX"/>
        </w:rPr>
        <w:t xml:space="preserve"> 2019</w:t>
      </w:r>
      <w:r w:rsidR="00F43E11" w:rsidRPr="004B5FA7">
        <w:rPr>
          <w:rFonts w:ascii="Arial" w:hAnsi="Arial" w:cs="Arial"/>
          <w:color w:val="000000" w:themeColor="text1"/>
          <w:sz w:val="28"/>
          <w:szCs w:val="28"/>
          <w:lang w:val="es-MX"/>
        </w:rPr>
        <w:t xml:space="preserve"> dos mil diecinueve</w:t>
      </w:r>
      <w:r w:rsidR="00A87F63" w:rsidRPr="004B5FA7">
        <w:rPr>
          <w:rFonts w:ascii="Arial" w:hAnsi="Arial" w:cs="Arial"/>
          <w:color w:val="000000" w:themeColor="text1"/>
          <w:sz w:val="28"/>
          <w:szCs w:val="28"/>
          <w:lang w:val="es-MX"/>
        </w:rPr>
        <w:t>, e</w:t>
      </w:r>
      <w:r w:rsidR="00A87F63" w:rsidRPr="004B5FA7">
        <w:rPr>
          <w:rFonts w:ascii="Arial" w:hAnsi="Arial" w:cs="Arial"/>
          <w:color w:val="000000" w:themeColor="text1"/>
          <w:sz w:val="28"/>
          <w:szCs w:val="28"/>
        </w:rPr>
        <w:t>n la Oficialía de Partes Común</w:t>
      </w:r>
      <w:r w:rsidR="00571381" w:rsidRPr="004B5FA7">
        <w:rPr>
          <w:rFonts w:ascii="Arial" w:hAnsi="Arial" w:cs="Arial"/>
          <w:color w:val="000000" w:themeColor="text1"/>
          <w:sz w:val="28"/>
          <w:szCs w:val="28"/>
        </w:rPr>
        <w:t xml:space="preserve"> </w:t>
      </w:r>
      <w:r w:rsidR="00125271" w:rsidRPr="004B5FA7">
        <w:rPr>
          <w:rFonts w:ascii="Arial" w:hAnsi="Arial" w:cs="Arial"/>
          <w:color w:val="000000" w:themeColor="text1"/>
          <w:sz w:val="28"/>
          <w:szCs w:val="28"/>
        </w:rPr>
        <w:t xml:space="preserve">de este Tribunal, </w:t>
      </w:r>
      <w:r w:rsidR="00A87F63" w:rsidRPr="004B5FA7">
        <w:rPr>
          <w:rFonts w:ascii="Arial" w:hAnsi="Arial" w:cs="Arial"/>
          <w:bCs/>
          <w:color w:val="000000" w:themeColor="text1"/>
          <w:sz w:val="28"/>
          <w:szCs w:val="28"/>
          <w:lang w:val="es-MX"/>
        </w:rPr>
        <w:t>por su propio derecho</w:t>
      </w:r>
      <w:r w:rsidR="00A87F63" w:rsidRPr="004B5FA7">
        <w:rPr>
          <w:rFonts w:ascii="Arial" w:hAnsi="Arial" w:cs="Arial"/>
          <w:color w:val="000000" w:themeColor="text1"/>
          <w:sz w:val="28"/>
          <w:szCs w:val="28"/>
        </w:rPr>
        <w:t xml:space="preserve"> demand</w:t>
      </w:r>
      <w:r w:rsidR="007749FC" w:rsidRPr="004B5FA7">
        <w:rPr>
          <w:rFonts w:ascii="Arial" w:hAnsi="Arial" w:cs="Arial"/>
          <w:color w:val="000000" w:themeColor="text1"/>
          <w:sz w:val="28"/>
          <w:szCs w:val="28"/>
        </w:rPr>
        <w:t>o</w:t>
      </w:r>
      <w:r w:rsidR="00A87F63" w:rsidRPr="004B5FA7">
        <w:rPr>
          <w:rFonts w:ascii="Arial" w:hAnsi="Arial" w:cs="Arial"/>
          <w:color w:val="000000" w:themeColor="text1"/>
          <w:sz w:val="28"/>
          <w:szCs w:val="28"/>
        </w:rPr>
        <w:t xml:space="preserve"> la nulidad de</w:t>
      </w:r>
      <w:r w:rsidR="00F968FE" w:rsidRPr="004B5FA7">
        <w:rPr>
          <w:rFonts w:ascii="Arial" w:hAnsi="Arial" w:cs="Arial"/>
          <w:color w:val="000000" w:themeColor="text1"/>
          <w:sz w:val="28"/>
          <w:szCs w:val="28"/>
        </w:rPr>
        <w:t>l</w:t>
      </w:r>
      <w:r w:rsidR="00DA1164" w:rsidRPr="004B5FA7">
        <w:rPr>
          <w:rFonts w:ascii="Arial" w:hAnsi="Arial" w:cs="Arial"/>
          <w:color w:val="000000" w:themeColor="text1"/>
          <w:sz w:val="28"/>
          <w:szCs w:val="28"/>
        </w:rPr>
        <w:t xml:space="preserve"> acta de </w:t>
      </w:r>
      <w:r w:rsidR="00A900D5" w:rsidRPr="004B5FA7">
        <w:rPr>
          <w:rFonts w:ascii="Arial" w:hAnsi="Arial" w:cs="Arial"/>
          <w:color w:val="000000" w:themeColor="text1"/>
          <w:sz w:val="28"/>
          <w:szCs w:val="28"/>
        </w:rPr>
        <w:t>infracción</w:t>
      </w:r>
      <w:r w:rsidR="009A0FEF" w:rsidRPr="004B5FA7">
        <w:rPr>
          <w:rFonts w:ascii="Arial" w:hAnsi="Arial" w:cs="Arial"/>
          <w:color w:val="000000" w:themeColor="text1"/>
          <w:sz w:val="28"/>
          <w:szCs w:val="28"/>
        </w:rPr>
        <w:t xml:space="preserve"> con número de folio </w:t>
      </w:r>
      <w:r w:rsidR="00A914E6" w:rsidRPr="004B5FA7">
        <w:rPr>
          <w:rFonts w:ascii="Arial" w:hAnsi="Arial" w:cs="Arial"/>
          <w:color w:val="000000" w:themeColor="text1"/>
          <w:sz w:val="28"/>
          <w:szCs w:val="28"/>
        </w:rPr>
        <w:t xml:space="preserve">293307 </w:t>
      </w:r>
      <w:r w:rsidR="008143BB" w:rsidRPr="004B5FA7">
        <w:rPr>
          <w:rFonts w:ascii="Arial" w:hAnsi="Arial" w:cs="Arial"/>
          <w:color w:val="000000" w:themeColor="text1"/>
          <w:sz w:val="28"/>
          <w:szCs w:val="28"/>
        </w:rPr>
        <w:t xml:space="preserve">de fecha </w:t>
      </w:r>
      <w:r w:rsidR="00A914E6" w:rsidRPr="004B5FA7">
        <w:rPr>
          <w:rFonts w:ascii="Arial" w:hAnsi="Arial" w:cs="Arial"/>
          <w:color w:val="000000" w:themeColor="text1"/>
          <w:sz w:val="28"/>
          <w:szCs w:val="28"/>
        </w:rPr>
        <w:t>18 dieciocho de abril de 2019 dos mil diecinueve</w:t>
      </w:r>
      <w:r w:rsidR="008143BB" w:rsidRPr="004B5FA7">
        <w:rPr>
          <w:rFonts w:ascii="Arial" w:hAnsi="Arial" w:cs="Arial"/>
          <w:color w:val="000000" w:themeColor="text1"/>
          <w:sz w:val="28"/>
          <w:szCs w:val="28"/>
        </w:rPr>
        <w:t>,</w:t>
      </w:r>
      <w:r w:rsidR="008143BB" w:rsidRPr="004B5FA7">
        <w:rPr>
          <w:rFonts w:ascii="Arial" w:hAnsi="Arial" w:cs="Arial"/>
          <w:b/>
          <w:color w:val="000000" w:themeColor="text1"/>
          <w:sz w:val="28"/>
          <w:szCs w:val="28"/>
        </w:rPr>
        <w:t xml:space="preserve"> </w:t>
      </w:r>
      <w:r w:rsidR="009859A5" w:rsidRPr="004B5FA7">
        <w:rPr>
          <w:rFonts w:ascii="Arial" w:hAnsi="Arial" w:cs="Arial"/>
          <w:color w:val="000000" w:themeColor="text1"/>
          <w:sz w:val="28"/>
          <w:szCs w:val="28"/>
        </w:rPr>
        <w:t xml:space="preserve">por lo que mediante acuerdo de </w:t>
      </w:r>
      <w:r w:rsidR="00A914E6" w:rsidRPr="004B5FA7">
        <w:rPr>
          <w:rFonts w:ascii="Arial" w:hAnsi="Arial" w:cs="Arial"/>
          <w:color w:val="000000" w:themeColor="text1"/>
          <w:sz w:val="28"/>
          <w:szCs w:val="28"/>
        </w:rPr>
        <w:t>fecha 26 veintiséis de abril de 2019 dos mil diecinueve</w:t>
      </w:r>
      <w:r w:rsidR="007749FC" w:rsidRPr="004B5FA7">
        <w:rPr>
          <w:rFonts w:ascii="Arial" w:hAnsi="Arial" w:cs="Arial"/>
          <w:color w:val="000000" w:themeColor="text1"/>
          <w:sz w:val="28"/>
          <w:szCs w:val="28"/>
        </w:rPr>
        <w:t xml:space="preserve">, se admitió a trámite la demanda, ordenándose notificar, correr traslado, emplazar y apercibir a la autoridad demandada </w:t>
      </w:r>
      <w:r w:rsidR="003C207D" w:rsidRPr="004B5FA7">
        <w:rPr>
          <w:rFonts w:ascii="Arial" w:hAnsi="Arial" w:cs="Arial"/>
          <w:bCs/>
          <w:color w:val="000000" w:themeColor="text1"/>
          <w:sz w:val="28"/>
          <w:szCs w:val="28"/>
        </w:rPr>
        <w:t>VICENTE ROJO LÓPEZ</w:t>
      </w:r>
      <w:r w:rsidR="003C207D" w:rsidRPr="004B5FA7">
        <w:rPr>
          <w:rFonts w:ascii="Arial" w:hAnsi="Arial" w:cs="Arial"/>
          <w:b/>
          <w:color w:val="000000" w:themeColor="text1"/>
          <w:sz w:val="28"/>
          <w:szCs w:val="28"/>
        </w:rPr>
        <w:t xml:space="preserve"> </w:t>
      </w:r>
      <w:r w:rsidR="000475D0" w:rsidRPr="004B5FA7">
        <w:rPr>
          <w:rFonts w:ascii="Arial" w:hAnsi="Arial" w:cs="Arial"/>
          <w:color w:val="000000" w:themeColor="text1"/>
          <w:sz w:val="28"/>
          <w:szCs w:val="28"/>
        </w:rPr>
        <w:t>Policía Vial Estatal</w:t>
      </w:r>
      <w:r w:rsidR="003E03B6" w:rsidRPr="004B5FA7">
        <w:rPr>
          <w:rFonts w:ascii="Arial" w:hAnsi="Arial" w:cs="Arial"/>
          <w:color w:val="000000" w:themeColor="text1"/>
          <w:sz w:val="28"/>
          <w:szCs w:val="28"/>
        </w:rPr>
        <w:t xml:space="preserve"> </w:t>
      </w:r>
      <w:r w:rsidR="000475D0" w:rsidRPr="004B5FA7">
        <w:rPr>
          <w:rFonts w:ascii="Arial" w:hAnsi="Arial" w:cs="Arial"/>
          <w:color w:val="000000" w:themeColor="text1"/>
          <w:sz w:val="28"/>
          <w:szCs w:val="28"/>
        </w:rPr>
        <w:t xml:space="preserve">dependiente de la Dirección General de la Policía Estatal de Oaxaca, </w:t>
      </w:r>
      <w:r w:rsidR="007749FC" w:rsidRPr="004B5FA7">
        <w:rPr>
          <w:rFonts w:ascii="Arial" w:hAnsi="Arial" w:cs="Arial"/>
          <w:color w:val="000000" w:themeColor="text1"/>
          <w:sz w:val="28"/>
          <w:szCs w:val="28"/>
        </w:rPr>
        <w:t xml:space="preserve">para que produjera su contestación en los términos de ley. - - </w:t>
      </w:r>
      <w:r w:rsidR="00966895" w:rsidRPr="004B5FA7">
        <w:rPr>
          <w:rFonts w:ascii="Arial" w:hAnsi="Arial" w:cs="Arial"/>
          <w:color w:val="000000" w:themeColor="text1"/>
          <w:sz w:val="28"/>
          <w:szCs w:val="28"/>
        </w:rPr>
        <w:t>- - - - - -</w:t>
      </w:r>
      <w:r w:rsidR="00DB1DC6" w:rsidRPr="004B5FA7">
        <w:rPr>
          <w:rFonts w:ascii="Arial" w:hAnsi="Arial" w:cs="Arial"/>
          <w:color w:val="000000" w:themeColor="text1"/>
          <w:sz w:val="28"/>
          <w:szCs w:val="28"/>
        </w:rPr>
        <w:t xml:space="preserve"> - </w:t>
      </w:r>
      <w:r w:rsidR="00A914E6" w:rsidRPr="004B5FA7">
        <w:rPr>
          <w:rFonts w:ascii="Arial" w:hAnsi="Arial" w:cs="Arial"/>
          <w:color w:val="000000" w:themeColor="text1"/>
          <w:sz w:val="28"/>
          <w:szCs w:val="28"/>
        </w:rPr>
        <w:t xml:space="preserve"> </w:t>
      </w:r>
    </w:p>
    <w:p w:rsidR="00612409" w:rsidRPr="004B5FA7" w:rsidRDefault="00B6535F" w:rsidP="00133905">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t xml:space="preserve">SEGUNDO.- </w:t>
      </w:r>
      <w:r w:rsidRPr="004B5FA7">
        <w:rPr>
          <w:rFonts w:ascii="Arial" w:hAnsi="Arial" w:cs="Arial"/>
          <w:color w:val="000000" w:themeColor="text1"/>
          <w:sz w:val="28"/>
          <w:szCs w:val="28"/>
        </w:rPr>
        <w:t xml:space="preserve">Por auto de fecha </w:t>
      </w:r>
      <w:r w:rsidR="00A914E6" w:rsidRPr="004B5FA7">
        <w:rPr>
          <w:rFonts w:ascii="Arial" w:hAnsi="Arial" w:cs="Arial"/>
          <w:color w:val="000000" w:themeColor="text1"/>
          <w:sz w:val="28"/>
          <w:szCs w:val="28"/>
        </w:rPr>
        <w:t>24 veinticuatro</w:t>
      </w:r>
      <w:r w:rsidR="006A2CA6" w:rsidRPr="004B5FA7">
        <w:rPr>
          <w:rFonts w:ascii="Arial" w:hAnsi="Arial" w:cs="Arial"/>
          <w:color w:val="000000" w:themeColor="text1"/>
          <w:sz w:val="28"/>
          <w:szCs w:val="28"/>
        </w:rPr>
        <w:t xml:space="preserve"> de </w:t>
      </w:r>
      <w:r w:rsidR="000475D0" w:rsidRPr="004B5FA7">
        <w:rPr>
          <w:rFonts w:ascii="Arial" w:hAnsi="Arial" w:cs="Arial"/>
          <w:color w:val="000000" w:themeColor="text1"/>
          <w:sz w:val="28"/>
          <w:szCs w:val="28"/>
        </w:rPr>
        <w:t>junio</w:t>
      </w:r>
      <w:r w:rsidRPr="004B5FA7">
        <w:rPr>
          <w:rFonts w:ascii="Arial" w:hAnsi="Arial" w:cs="Arial"/>
          <w:color w:val="000000" w:themeColor="text1"/>
          <w:sz w:val="28"/>
          <w:szCs w:val="28"/>
        </w:rPr>
        <w:t xml:space="preserve"> de </w:t>
      </w:r>
      <w:r w:rsidR="00A914E6" w:rsidRPr="004B5FA7">
        <w:rPr>
          <w:rFonts w:ascii="Arial" w:hAnsi="Arial" w:cs="Arial"/>
          <w:color w:val="000000" w:themeColor="text1"/>
          <w:sz w:val="28"/>
          <w:szCs w:val="28"/>
        </w:rPr>
        <w:t xml:space="preserve">2019 </w:t>
      </w:r>
      <w:r w:rsidRPr="004B5FA7">
        <w:rPr>
          <w:rFonts w:ascii="Arial" w:hAnsi="Arial" w:cs="Arial"/>
          <w:color w:val="000000" w:themeColor="text1"/>
          <w:sz w:val="28"/>
          <w:szCs w:val="28"/>
        </w:rPr>
        <w:t>dos mil dieci</w:t>
      </w:r>
      <w:r w:rsidR="006A2CA6" w:rsidRPr="004B5FA7">
        <w:rPr>
          <w:rFonts w:ascii="Arial" w:hAnsi="Arial" w:cs="Arial"/>
          <w:color w:val="000000" w:themeColor="text1"/>
          <w:sz w:val="28"/>
          <w:szCs w:val="28"/>
        </w:rPr>
        <w:t>nueve</w:t>
      </w:r>
      <w:r w:rsidRPr="004B5FA7">
        <w:rPr>
          <w:rFonts w:ascii="Arial" w:hAnsi="Arial" w:cs="Arial"/>
          <w:color w:val="000000" w:themeColor="text1"/>
          <w:sz w:val="28"/>
          <w:szCs w:val="28"/>
        </w:rPr>
        <w:t xml:space="preserve">, </w:t>
      </w:r>
      <w:r w:rsidR="003E265B" w:rsidRPr="004B5FA7">
        <w:rPr>
          <w:rFonts w:ascii="Arial" w:hAnsi="Arial" w:cs="Arial"/>
          <w:color w:val="000000" w:themeColor="text1"/>
          <w:sz w:val="28"/>
          <w:szCs w:val="28"/>
        </w:rPr>
        <w:t>se tuvo</w:t>
      </w:r>
      <w:r w:rsidR="006A2CA6" w:rsidRPr="004B5FA7">
        <w:rPr>
          <w:rFonts w:ascii="Arial" w:hAnsi="Arial" w:cs="Arial"/>
          <w:color w:val="000000" w:themeColor="text1"/>
          <w:sz w:val="28"/>
          <w:szCs w:val="28"/>
        </w:rPr>
        <w:t xml:space="preserve"> a</w:t>
      </w:r>
      <w:r w:rsidR="00503BC8" w:rsidRPr="004B5FA7">
        <w:rPr>
          <w:rFonts w:ascii="Arial" w:hAnsi="Arial" w:cs="Arial"/>
          <w:bCs/>
          <w:color w:val="000000" w:themeColor="text1"/>
          <w:sz w:val="28"/>
          <w:szCs w:val="28"/>
        </w:rPr>
        <w:t xml:space="preserve"> </w:t>
      </w:r>
      <w:r w:rsidR="000D6484" w:rsidRPr="004B5FA7">
        <w:rPr>
          <w:rFonts w:ascii="Arial" w:hAnsi="Arial" w:cs="Arial"/>
          <w:bCs/>
          <w:color w:val="000000" w:themeColor="text1"/>
          <w:sz w:val="28"/>
          <w:szCs w:val="28"/>
        </w:rPr>
        <w:t>VICENTE ROJO LÓPEZ</w:t>
      </w:r>
      <w:r w:rsidR="00A914E6" w:rsidRPr="004B5FA7">
        <w:rPr>
          <w:rFonts w:ascii="Arial" w:hAnsi="Arial" w:cs="Arial"/>
          <w:b/>
          <w:color w:val="000000" w:themeColor="text1"/>
          <w:sz w:val="28"/>
          <w:szCs w:val="28"/>
        </w:rPr>
        <w:t xml:space="preserve">, </w:t>
      </w:r>
      <w:r w:rsidR="000475D0" w:rsidRPr="004B5FA7">
        <w:rPr>
          <w:rFonts w:ascii="Arial" w:hAnsi="Arial" w:cs="Arial"/>
          <w:color w:val="000000" w:themeColor="text1"/>
          <w:sz w:val="28"/>
          <w:szCs w:val="28"/>
        </w:rPr>
        <w:t>Policía Vial Estatal dependiente de la Dirección General de la Policía Estatal de Oaxaca</w:t>
      </w:r>
      <w:r w:rsidR="00B629FB" w:rsidRPr="004B5FA7">
        <w:rPr>
          <w:rFonts w:ascii="Arial" w:hAnsi="Arial" w:cs="Arial"/>
          <w:color w:val="000000" w:themeColor="text1"/>
          <w:sz w:val="28"/>
          <w:szCs w:val="28"/>
        </w:rPr>
        <w:t>,</w:t>
      </w:r>
      <w:r w:rsidR="000475D0" w:rsidRPr="004B5FA7">
        <w:rPr>
          <w:rFonts w:ascii="Arial" w:hAnsi="Arial" w:cs="Arial"/>
          <w:color w:val="000000" w:themeColor="text1"/>
          <w:sz w:val="28"/>
          <w:szCs w:val="28"/>
        </w:rPr>
        <w:t xml:space="preserve"> </w:t>
      </w:r>
      <w:r w:rsidR="003E265B" w:rsidRPr="004B5FA7">
        <w:rPr>
          <w:rFonts w:ascii="Arial" w:hAnsi="Arial" w:cs="Arial"/>
          <w:color w:val="000000" w:themeColor="text1"/>
          <w:sz w:val="28"/>
          <w:szCs w:val="28"/>
        </w:rPr>
        <w:t>contestando la demanda en tiempo y forma</w:t>
      </w:r>
      <w:r w:rsidR="007534A3" w:rsidRPr="004B5FA7">
        <w:rPr>
          <w:rFonts w:ascii="Arial" w:hAnsi="Arial" w:cs="Arial"/>
          <w:color w:val="000000" w:themeColor="text1"/>
          <w:sz w:val="28"/>
          <w:szCs w:val="28"/>
        </w:rPr>
        <w:t>,</w:t>
      </w:r>
      <w:r w:rsidR="003E265B" w:rsidRPr="004B5FA7">
        <w:rPr>
          <w:rFonts w:ascii="Arial" w:hAnsi="Arial" w:cs="Arial"/>
          <w:color w:val="000000" w:themeColor="text1"/>
          <w:sz w:val="28"/>
          <w:szCs w:val="28"/>
        </w:rPr>
        <w:t xml:space="preserve"> ordenándose correr traslado a la parte actora para los efectos legales correspondientes</w:t>
      </w:r>
      <w:r w:rsidR="00002661" w:rsidRPr="004B5FA7">
        <w:rPr>
          <w:rFonts w:ascii="Arial" w:hAnsi="Arial" w:cs="Arial"/>
          <w:color w:val="000000" w:themeColor="text1"/>
          <w:sz w:val="28"/>
          <w:szCs w:val="28"/>
        </w:rPr>
        <w:t xml:space="preserve">, </w:t>
      </w:r>
      <w:r w:rsidR="00503BC8" w:rsidRPr="004B5FA7">
        <w:rPr>
          <w:rFonts w:ascii="Arial" w:hAnsi="Arial" w:cs="Arial"/>
          <w:color w:val="000000" w:themeColor="text1"/>
          <w:sz w:val="28"/>
          <w:szCs w:val="28"/>
        </w:rPr>
        <w:t>por último</w:t>
      </w:r>
      <w:r w:rsidR="000475D0" w:rsidRPr="004B5FA7">
        <w:rPr>
          <w:rFonts w:ascii="Arial" w:hAnsi="Arial" w:cs="Arial"/>
          <w:color w:val="000000" w:themeColor="text1"/>
          <w:sz w:val="28"/>
          <w:szCs w:val="28"/>
        </w:rPr>
        <w:t>,</w:t>
      </w:r>
      <w:r w:rsidR="00503BC8" w:rsidRPr="004B5FA7">
        <w:rPr>
          <w:rFonts w:ascii="Arial" w:hAnsi="Arial" w:cs="Arial"/>
          <w:color w:val="000000" w:themeColor="text1"/>
          <w:sz w:val="28"/>
          <w:szCs w:val="28"/>
        </w:rPr>
        <w:t xml:space="preserve"> se </w:t>
      </w:r>
      <w:r w:rsidR="000475D0" w:rsidRPr="004B5FA7">
        <w:rPr>
          <w:rFonts w:ascii="Arial" w:hAnsi="Arial" w:cs="Arial"/>
          <w:color w:val="000000" w:themeColor="text1"/>
          <w:sz w:val="28"/>
          <w:szCs w:val="28"/>
        </w:rPr>
        <w:t>señal</w:t>
      </w:r>
      <w:r w:rsidR="000D6484" w:rsidRPr="004B5FA7">
        <w:rPr>
          <w:rFonts w:ascii="Arial" w:hAnsi="Arial" w:cs="Arial"/>
          <w:color w:val="000000" w:themeColor="text1"/>
          <w:sz w:val="28"/>
          <w:szCs w:val="28"/>
        </w:rPr>
        <w:t>ó</w:t>
      </w:r>
      <w:r w:rsidR="000475D0" w:rsidRPr="004B5FA7">
        <w:rPr>
          <w:rFonts w:ascii="Arial" w:hAnsi="Arial" w:cs="Arial"/>
          <w:color w:val="000000" w:themeColor="text1"/>
          <w:sz w:val="28"/>
          <w:szCs w:val="28"/>
        </w:rPr>
        <w:t xml:space="preserve"> fecha y hora para la celebración de la audiencia final.</w:t>
      </w:r>
      <w:r w:rsidR="00DB1DC6" w:rsidRPr="004B5FA7">
        <w:rPr>
          <w:rFonts w:ascii="Arial" w:hAnsi="Arial" w:cs="Arial"/>
          <w:color w:val="000000" w:themeColor="text1"/>
          <w:sz w:val="28"/>
          <w:szCs w:val="28"/>
        </w:rPr>
        <w:t xml:space="preserve">- </w:t>
      </w:r>
    </w:p>
    <w:p w:rsidR="00823A7D" w:rsidRPr="004B5FA7" w:rsidRDefault="00612409" w:rsidP="000475D0">
      <w:pPr>
        <w:spacing w:line="360" w:lineRule="auto"/>
        <w:ind w:firstLine="567"/>
        <w:jc w:val="both"/>
        <w:rPr>
          <w:rFonts w:ascii="Arial" w:hAnsi="Arial" w:cs="Arial"/>
          <w:color w:val="000000" w:themeColor="text1"/>
          <w:sz w:val="28"/>
          <w:szCs w:val="28"/>
        </w:rPr>
      </w:pPr>
      <w:r w:rsidRPr="004B5FA7">
        <w:rPr>
          <w:rFonts w:ascii="Arial" w:hAnsi="Arial" w:cs="Arial"/>
          <w:b/>
          <w:bCs/>
          <w:color w:val="000000" w:themeColor="text1"/>
          <w:sz w:val="28"/>
          <w:szCs w:val="28"/>
        </w:rPr>
        <w:t xml:space="preserve">TERCERO.- </w:t>
      </w:r>
      <w:r w:rsidR="003E265B" w:rsidRPr="004B5FA7">
        <w:rPr>
          <w:rFonts w:ascii="Arial" w:hAnsi="Arial" w:cs="Arial"/>
          <w:color w:val="000000" w:themeColor="text1"/>
          <w:sz w:val="28"/>
          <w:szCs w:val="28"/>
        </w:rPr>
        <w:t xml:space="preserve">El día </w:t>
      </w:r>
      <w:r w:rsidR="00A914E6" w:rsidRPr="004B5FA7">
        <w:rPr>
          <w:rFonts w:ascii="Arial" w:hAnsi="Arial" w:cs="Arial"/>
          <w:color w:val="000000" w:themeColor="text1"/>
          <w:sz w:val="28"/>
          <w:szCs w:val="28"/>
        </w:rPr>
        <w:t>04 cuatro de julio</w:t>
      </w:r>
      <w:r w:rsidR="003E265B" w:rsidRPr="004B5FA7">
        <w:rPr>
          <w:rFonts w:ascii="Arial" w:hAnsi="Arial" w:cs="Arial"/>
          <w:color w:val="000000" w:themeColor="text1"/>
          <w:sz w:val="28"/>
          <w:szCs w:val="28"/>
        </w:rPr>
        <w:t xml:space="preserve"> de</w:t>
      </w:r>
      <w:r w:rsidR="00A914E6" w:rsidRPr="004B5FA7">
        <w:rPr>
          <w:rFonts w:ascii="Arial" w:hAnsi="Arial" w:cs="Arial"/>
          <w:color w:val="000000" w:themeColor="text1"/>
          <w:sz w:val="28"/>
          <w:szCs w:val="28"/>
        </w:rPr>
        <w:t xml:space="preserve"> 2019</w:t>
      </w:r>
      <w:r w:rsidR="003E265B" w:rsidRPr="004B5FA7">
        <w:rPr>
          <w:rFonts w:ascii="Arial" w:hAnsi="Arial" w:cs="Arial"/>
          <w:color w:val="000000" w:themeColor="text1"/>
          <w:sz w:val="28"/>
          <w:szCs w:val="28"/>
        </w:rPr>
        <w:t xml:space="preserve"> dos mil diecinueve</w:t>
      </w:r>
      <w:r w:rsidR="007534A3" w:rsidRPr="004B5FA7">
        <w:rPr>
          <w:rFonts w:ascii="Arial" w:hAnsi="Arial" w:cs="Arial"/>
          <w:color w:val="000000" w:themeColor="text1"/>
          <w:sz w:val="28"/>
          <w:szCs w:val="28"/>
        </w:rPr>
        <w:t xml:space="preserve"> </w:t>
      </w:r>
      <w:r w:rsidR="00DF0277" w:rsidRPr="004B5FA7">
        <w:rPr>
          <w:rFonts w:ascii="Arial" w:hAnsi="Arial" w:cs="Arial"/>
          <w:color w:val="000000" w:themeColor="text1"/>
          <w:sz w:val="28"/>
          <w:szCs w:val="28"/>
        </w:rPr>
        <w:t>se llevó a cabo la Audiencia de Ley, en la que no se presentaron las partes, ni persona alguna que legalment</w:t>
      </w:r>
      <w:r w:rsidR="00FD4205" w:rsidRPr="004B5FA7">
        <w:rPr>
          <w:rFonts w:ascii="Arial" w:hAnsi="Arial" w:cs="Arial"/>
          <w:color w:val="000000" w:themeColor="text1"/>
          <w:sz w:val="28"/>
          <w:szCs w:val="28"/>
        </w:rPr>
        <w:t>e las representara, asentando el Secretario</w:t>
      </w:r>
      <w:r w:rsidR="00DF0277" w:rsidRPr="004B5FA7">
        <w:rPr>
          <w:rFonts w:ascii="Arial" w:hAnsi="Arial" w:cs="Arial"/>
          <w:color w:val="000000" w:themeColor="text1"/>
          <w:sz w:val="28"/>
          <w:szCs w:val="28"/>
        </w:rPr>
        <w:t xml:space="preserve"> de Acuerdos, </w:t>
      </w:r>
      <w:r w:rsidR="00A914E6" w:rsidRPr="004B5FA7">
        <w:rPr>
          <w:rFonts w:ascii="Arial" w:hAnsi="Arial" w:cs="Arial"/>
          <w:color w:val="000000" w:themeColor="text1"/>
          <w:sz w:val="28"/>
          <w:szCs w:val="28"/>
        </w:rPr>
        <w:t xml:space="preserve">que ninguna de las partes </w:t>
      </w:r>
      <w:r w:rsidR="003E265B" w:rsidRPr="004B5FA7">
        <w:rPr>
          <w:rFonts w:ascii="Arial" w:hAnsi="Arial" w:cs="Arial"/>
          <w:color w:val="000000" w:themeColor="text1"/>
          <w:sz w:val="28"/>
          <w:szCs w:val="28"/>
        </w:rPr>
        <w:t>formul</w:t>
      </w:r>
      <w:r w:rsidR="00A233A8" w:rsidRPr="004B5FA7">
        <w:rPr>
          <w:rFonts w:ascii="Arial" w:hAnsi="Arial" w:cs="Arial"/>
          <w:color w:val="000000" w:themeColor="text1"/>
          <w:sz w:val="28"/>
          <w:szCs w:val="28"/>
        </w:rPr>
        <w:t>ó</w:t>
      </w:r>
      <w:r w:rsidR="003E265B" w:rsidRPr="004B5FA7">
        <w:rPr>
          <w:rFonts w:ascii="Arial" w:hAnsi="Arial" w:cs="Arial"/>
          <w:color w:val="000000" w:themeColor="text1"/>
          <w:sz w:val="28"/>
          <w:szCs w:val="28"/>
        </w:rPr>
        <w:t xml:space="preserve"> alegatos</w:t>
      </w:r>
      <w:r w:rsidR="00363A92" w:rsidRPr="004B5FA7">
        <w:rPr>
          <w:rFonts w:ascii="Arial" w:hAnsi="Arial" w:cs="Arial"/>
          <w:color w:val="000000" w:themeColor="text1"/>
          <w:sz w:val="28"/>
          <w:szCs w:val="28"/>
        </w:rPr>
        <w:t xml:space="preserve"> </w:t>
      </w:r>
      <w:r w:rsidR="00DF0277" w:rsidRPr="004B5FA7">
        <w:rPr>
          <w:rFonts w:ascii="Arial" w:hAnsi="Arial" w:cs="Arial"/>
          <w:color w:val="000000" w:themeColor="text1"/>
          <w:sz w:val="28"/>
          <w:szCs w:val="28"/>
        </w:rPr>
        <w:t>por lo que se citó a las partes oír sentencia dentro del término de ley</w:t>
      </w:r>
      <w:r w:rsidR="00363A92" w:rsidRPr="004B5FA7">
        <w:rPr>
          <w:rFonts w:ascii="Arial" w:hAnsi="Arial" w:cs="Arial"/>
          <w:color w:val="000000" w:themeColor="text1"/>
          <w:sz w:val="28"/>
          <w:szCs w:val="28"/>
        </w:rPr>
        <w:t>, y;</w:t>
      </w:r>
      <w:r w:rsidR="00DF0277" w:rsidRPr="004B5FA7">
        <w:rPr>
          <w:rFonts w:ascii="Arial" w:hAnsi="Arial" w:cs="Arial"/>
          <w:color w:val="000000" w:themeColor="text1"/>
          <w:sz w:val="28"/>
          <w:szCs w:val="28"/>
        </w:rPr>
        <w:t xml:space="preserve">- - - </w:t>
      </w:r>
    </w:p>
    <w:p w:rsidR="00DF0277" w:rsidRPr="004B5FA7" w:rsidRDefault="00DF0277" w:rsidP="007534A3">
      <w:pPr>
        <w:spacing w:line="360" w:lineRule="auto"/>
        <w:jc w:val="both"/>
        <w:rPr>
          <w:rFonts w:ascii="Arial" w:hAnsi="Arial" w:cs="Arial"/>
          <w:b/>
          <w:color w:val="000000" w:themeColor="text1"/>
          <w:spacing w:val="-3"/>
          <w:sz w:val="28"/>
          <w:szCs w:val="28"/>
          <w:lang w:val="es-ES_tradnl"/>
        </w:rPr>
      </w:pPr>
      <w:r w:rsidRPr="004B5FA7">
        <w:rPr>
          <w:rFonts w:ascii="Arial" w:hAnsi="Arial" w:cs="Arial"/>
          <w:b/>
          <w:color w:val="000000" w:themeColor="text1"/>
          <w:spacing w:val="-3"/>
          <w:sz w:val="28"/>
          <w:szCs w:val="28"/>
          <w:lang w:val="es-ES_tradnl"/>
        </w:rPr>
        <w:t xml:space="preserve"> </w:t>
      </w:r>
      <w:r w:rsidRPr="004B5FA7">
        <w:rPr>
          <w:rFonts w:ascii="Arial" w:hAnsi="Arial" w:cs="Arial"/>
          <w:b/>
          <w:color w:val="000000" w:themeColor="text1"/>
          <w:spacing w:val="-3"/>
          <w:sz w:val="28"/>
          <w:szCs w:val="28"/>
          <w:lang w:val="es-ES_tradnl"/>
        </w:rPr>
        <w:tab/>
      </w:r>
      <w:r w:rsidRPr="004B5FA7">
        <w:rPr>
          <w:rFonts w:ascii="Arial" w:hAnsi="Arial" w:cs="Arial"/>
          <w:b/>
          <w:color w:val="000000" w:themeColor="text1"/>
          <w:spacing w:val="-3"/>
          <w:sz w:val="28"/>
          <w:szCs w:val="28"/>
          <w:lang w:val="es-ES_tradnl"/>
        </w:rPr>
        <w:tab/>
      </w:r>
      <w:r w:rsidRPr="004B5FA7">
        <w:rPr>
          <w:rFonts w:ascii="Arial" w:hAnsi="Arial" w:cs="Arial"/>
          <w:b/>
          <w:color w:val="000000" w:themeColor="text1"/>
          <w:spacing w:val="-3"/>
          <w:sz w:val="28"/>
          <w:szCs w:val="28"/>
          <w:lang w:val="es-ES_tradnl"/>
        </w:rPr>
        <w:tab/>
      </w:r>
      <w:r w:rsidRPr="004B5FA7">
        <w:rPr>
          <w:rFonts w:ascii="Arial" w:hAnsi="Arial" w:cs="Arial"/>
          <w:b/>
          <w:color w:val="000000" w:themeColor="text1"/>
          <w:spacing w:val="-3"/>
          <w:sz w:val="28"/>
          <w:szCs w:val="28"/>
          <w:lang w:val="es-ES_tradnl"/>
        </w:rPr>
        <w:tab/>
        <w:t>C O N S I D E R A N D O:</w:t>
      </w:r>
    </w:p>
    <w:p w:rsidR="00FD4205" w:rsidRPr="004B5FA7" w:rsidRDefault="00DF0277" w:rsidP="00E33E64">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lastRenderedPageBreak/>
        <w:t xml:space="preserve">PRIMERO.- </w:t>
      </w:r>
      <w:r w:rsidR="00FD4205" w:rsidRPr="004B5FA7">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4B5FA7">
        <w:rPr>
          <w:rFonts w:ascii="Arial" w:hAnsi="Arial" w:cs="Arial"/>
          <w:color w:val="000000" w:themeColor="text1"/>
          <w:sz w:val="28"/>
          <w:szCs w:val="28"/>
        </w:rPr>
        <w:t>11</w:t>
      </w:r>
      <w:r w:rsidR="000B2600" w:rsidRPr="004B5FA7">
        <w:rPr>
          <w:rFonts w:ascii="Arial" w:hAnsi="Arial" w:cs="Arial"/>
          <w:color w:val="000000" w:themeColor="text1"/>
          <w:sz w:val="28"/>
          <w:szCs w:val="28"/>
        </w:rPr>
        <w:t xml:space="preserve">6 </w:t>
      </w:r>
      <w:r w:rsidR="00416237" w:rsidRPr="004B5FA7">
        <w:rPr>
          <w:rFonts w:ascii="Arial" w:hAnsi="Arial" w:cs="Arial"/>
          <w:color w:val="000000" w:themeColor="text1"/>
          <w:sz w:val="28"/>
          <w:szCs w:val="28"/>
        </w:rPr>
        <w:t xml:space="preserve">fracción V </w:t>
      </w:r>
      <w:r w:rsidR="000B2600" w:rsidRPr="004B5FA7">
        <w:rPr>
          <w:rFonts w:ascii="Arial" w:hAnsi="Arial" w:cs="Arial"/>
          <w:color w:val="000000" w:themeColor="text1"/>
          <w:sz w:val="28"/>
          <w:szCs w:val="28"/>
        </w:rPr>
        <w:t>de la Constitución Política de los Estados Unidos Mexicanos</w:t>
      </w:r>
      <w:r w:rsidR="00133905" w:rsidRPr="004B5FA7">
        <w:rPr>
          <w:rFonts w:ascii="Arial" w:hAnsi="Arial" w:cs="Arial"/>
          <w:color w:val="000000" w:themeColor="text1"/>
          <w:sz w:val="28"/>
          <w:szCs w:val="28"/>
        </w:rPr>
        <w:t xml:space="preserve">, </w:t>
      </w:r>
      <w:r w:rsidR="00FD4205" w:rsidRPr="004B5FA7">
        <w:rPr>
          <w:rFonts w:ascii="Arial" w:hAnsi="Arial" w:cs="Arial"/>
          <w:color w:val="000000" w:themeColor="text1"/>
          <w:sz w:val="28"/>
          <w:szCs w:val="28"/>
        </w:rPr>
        <w:t>114 QUATER</w:t>
      </w:r>
      <w:r w:rsidR="00133905" w:rsidRPr="004B5FA7">
        <w:rPr>
          <w:rFonts w:ascii="Arial" w:hAnsi="Arial" w:cs="Arial"/>
          <w:color w:val="000000" w:themeColor="text1"/>
          <w:sz w:val="28"/>
          <w:szCs w:val="28"/>
        </w:rPr>
        <w:t>, 115</w:t>
      </w:r>
      <w:r w:rsidR="00FD4205" w:rsidRPr="004B5FA7">
        <w:rPr>
          <w:rFonts w:ascii="Arial" w:hAnsi="Arial" w:cs="Arial"/>
          <w:color w:val="000000" w:themeColor="text1"/>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4B5FA7">
        <w:rPr>
          <w:rFonts w:ascii="Arial" w:hAnsi="Arial" w:cs="Arial"/>
          <w:color w:val="000000" w:themeColor="text1"/>
          <w:sz w:val="28"/>
          <w:szCs w:val="28"/>
        </w:rPr>
        <w:t>- - - - - - - - - - - -</w:t>
      </w:r>
      <w:r w:rsidR="00D8310B" w:rsidRPr="004B5FA7">
        <w:rPr>
          <w:rFonts w:ascii="Arial" w:hAnsi="Arial" w:cs="Arial"/>
          <w:color w:val="000000" w:themeColor="text1"/>
          <w:sz w:val="28"/>
          <w:szCs w:val="28"/>
        </w:rPr>
        <w:t xml:space="preserve"> </w:t>
      </w:r>
    </w:p>
    <w:p w:rsidR="009568DC" w:rsidRPr="004B5FA7" w:rsidRDefault="00DF0277" w:rsidP="00E33E64">
      <w:pPr>
        <w:spacing w:line="360" w:lineRule="auto"/>
        <w:ind w:right="51" w:firstLine="567"/>
        <w:jc w:val="both"/>
        <w:rPr>
          <w:rFonts w:ascii="Arial" w:hAnsi="Arial" w:cs="Arial"/>
          <w:color w:val="000000" w:themeColor="text1"/>
          <w:sz w:val="28"/>
          <w:szCs w:val="28"/>
        </w:rPr>
      </w:pPr>
      <w:r w:rsidRPr="004B5FA7">
        <w:rPr>
          <w:rFonts w:ascii="Arial" w:hAnsi="Arial" w:cs="Arial"/>
          <w:b/>
          <w:snapToGrid w:val="0"/>
          <w:color w:val="000000" w:themeColor="text1"/>
          <w:sz w:val="28"/>
          <w:szCs w:val="28"/>
        </w:rPr>
        <w:t xml:space="preserve">SEGUNDO.- </w:t>
      </w:r>
      <w:r w:rsidR="009568DC" w:rsidRPr="004B5FA7">
        <w:rPr>
          <w:rFonts w:ascii="Arial" w:hAnsi="Arial" w:cs="Arial"/>
          <w:color w:val="000000" w:themeColor="text1"/>
          <w:sz w:val="28"/>
          <w:szCs w:val="28"/>
        </w:rPr>
        <w:t xml:space="preserve">La personalidad del actor y de </w:t>
      </w:r>
      <w:r w:rsidR="00712265" w:rsidRPr="004B5FA7">
        <w:rPr>
          <w:rFonts w:ascii="Arial" w:hAnsi="Arial" w:cs="Arial"/>
          <w:color w:val="000000" w:themeColor="text1"/>
          <w:sz w:val="28"/>
          <w:szCs w:val="28"/>
        </w:rPr>
        <w:t>la autoridad</w:t>
      </w:r>
      <w:r w:rsidR="003E265B" w:rsidRPr="004B5FA7">
        <w:rPr>
          <w:rFonts w:ascii="Arial" w:hAnsi="Arial" w:cs="Arial"/>
          <w:color w:val="000000" w:themeColor="text1"/>
          <w:sz w:val="28"/>
          <w:szCs w:val="28"/>
        </w:rPr>
        <w:t xml:space="preserve"> </w:t>
      </w:r>
      <w:r w:rsidR="00712265" w:rsidRPr="004B5FA7">
        <w:rPr>
          <w:rFonts w:ascii="Arial" w:hAnsi="Arial" w:cs="Arial"/>
          <w:color w:val="000000" w:themeColor="text1"/>
          <w:sz w:val="28"/>
          <w:szCs w:val="28"/>
        </w:rPr>
        <w:t>demandada quedaron</w:t>
      </w:r>
      <w:r w:rsidR="009568DC" w:rsidRPr="004B5FA7">
        <w:rPr>
          <w:rFonts w:ascii="Arial" w:hAnsi="Arial" w:cs="Arial"/>
          <w:color w:val="000000" w:themeColor="text1"/>
          <w:sz w:val="28"/>
          <w:szCs w:val="28"/>
        </w:rPr>
        <w:t xml:space="preserve"> acreditada</w:t>
      </w:r>
      <w:r w:rsidR="00712265" w:rsidRPr="004B5FA7">
        <w:rPr>
          <w:rFonts w:ascii="Arial" w:hAnsi="Arial" w:cs="Arial"/>
          <w:color w:val="000000" w:themeColor="text1"/>
          <w:sz w:val="28"/>
          <w:szCs w:val="28"/>
        </w:rPr>
        <w:t xml:space="preserve">s </w:t>
      </w:r>
      <w:r w:rsidR="00191952" w:rsidRPr="004B5FA7">
        <w:rPr>
          <w:rFonts w:ascii="Arial" w:hAnsi="Arial" w:cs="Arial"/>
          <w:color w:val="000000" w:themeColor="text1"/>
          <w:sz w:val="28"/>
          <w:szCs w:val="28"/>
        </w:rPr>
        <w:t xml:space="preserve">en términos del artículo </w:t>
      </w:r>
      <w:r w:rsidR="00C30C17" w:rsidRPr="004B5FA7">
        <w:rPr>
          <w:rFonts w:ascii="Arial" w:hAnsi="Arial" w:cs="Arial"/>
          <w:snapToGrid w:val="0"/>
          <w:color w:val="000000" w:themeColor="text1"/>
          <w:sz w:val="28"/>
          <w:szCs w:val="28"/>
        </w:rPr>
        <w:t>148</w:t>
      </w:r>
      <w:r w:rsidR="00191952" w:rsidRPr="004B5FA7">
        <w:rPr>
          <w:rFonts w:ascii="Arial" w:hAnsi="Arial" w:cs="Arial"/>
          <w:snapToGrid w:val="0"/>
          <w:color w:val="000000" w:themeColor="text1"/>
          <w:sz w:val="28"/>
          <w:szCs w:val="28"/>
        </w:rPr>
        <w:t xml:space="preserve"> y 151 de la Ley de Procedimiento y Justicia Administrativa para el Estado de Oaxaca, </w:t>
      </w:r>
      <w:r w:rsidR="00191952" w:rsidRPr="004B5FA7">
        <w:rPr>
          <w:rFonts w:ascii="Arial" w:hAnsi="Arial" w:cs="Arial"/>
          <w:color w:val="000000" w:themeColor="text1"/>
          <w:sz w:val="28"/>
          <w:szCs w:val="28"/>
        </w:rPr>
        <w:t xml:space="preserve">ya que la </w:t>
      </w:r>
      <w:r w:rsidR="00E33E64" w:rsidRPr="004B5FA7">
        <w:rPr>
          <w:rFonts w:ascii="Arial" w:hAnsi="Arial" w:cs="Arial"/>
          <w:color w:val="000000" w:themeColor="text1"/>
          <w:sz w:val="28"/>
          <w:szCs w:val="28"/>
        </w:rPr>
        <w:t xml:space="preserve">parte </w:t>
      </w:r>
      <w:r w:rsidR="00191952" w:rsidRPr="004B5FA7">
        <w:rPr>
          <w:rFonts w:ascii="Arial" w:hAnsi="Arial" w:cs="Arial"/>
          <w:color w:val="000000" w:themeColor="text1"/>
          <w:sz w:val="28"/>
          <w:szCs w:val="28"/>
        </w:rPr>
        <w:t>actora promueve por su propio derecho y la</w:t>
      </w:r>
      <w:r w:rsidR="00FD4205" w:rsidRPr="004B5FA7">
        <w:rPr>
          <w:rFonts w:ascii="Arial" w:hAnsi="Arial" w:cs="Arial"/>
          <w:color w:val="000000" w:themeColor="text1"/>
          <w:sz w:val="28"/>
          <w:szCs w:val="28"/>
        </w:rPr>
        <w:t xml:space="preserve"> a</w:t>
      </w:r>
      <w:r w:rsidR="00191952" w:rsidRPr="004B5FA7">
        <w:rPr>
          <w:rFonts w:ascii="Arial" w:hAnsi="Arial" w:cs="Arial"/>
          <w:color w:val="000000" w:themeColor="text1"/>
          <w:sz w:val="28"/>
          <w:szCs w:val="28"/>
        </w:rPr>
        <w:t>utoridad</w:t>
      </w:r>
      <w:r w:rsidR="00712265" w:rsidRPr="004B5FA7">
        <w:rPr>
          <w:rFonts w:ascii="Arial" w:hAnsi="Arial" w:cs="Arial"/>
          <w:color w:val="000000" w:themeColor="text1"/>
          <w:sz w:val="28"/>
          <w:szCs w:val="28"/>
        </w:rPr>
        <w:t xml:space="preserve"> demandada exhibi</w:t>
      </w:r>
      <w:r w:rsidR="000475D0" w:rsidRPr="004B5FA7">
        <w:rPr>
          <w:rFonts w:ascii="Arial" w:hAnsi="Arial" w:cs="Arial"/>
          <w:color w:val="000000" w:themeColor="text1"/>
          <w:sz w:val="28"/>
          <w:szCs w:val="28"/>
        </w:rPr>
        <w:t>ó</w:t>
      </w:r>
      <w:r w:rsidR="00612409" w:rsidRPr="004B5FA7">
        <w:rPr>
          <w:rFonts w:ascii="Arial" w:hAnsi="Arial" w:cs="Arial"/>
          <w:color w:val="000000" w:themeColor="text1"/>
          <w:sz w:val="28"/>
          <w:szCs w:val="28"/>
        </w:rPr>
        <w:t xml:space="preserve"> </w:t>
      </w:r>
      <w:r w:rsidR="00191952" w:rsidRPr="004B5FA7">
        <w:rPr>
          <w:rFonts w:ascii="Arial" w:hAnsi="Arial" w:cs="Arial"/>
          <w:color w:val="000000" w:themeColor="text1"/>
          <w:sz w:val="28"/>
          <w:szCs w:val="28"/>
        </w:rPr>
        <w:t>copia debidamente certificada de su nombramiento y protesta de ley, documental que adquieren valor probatorio pleno en términos del artículo 203 fracción I, de la Ley que rige a este Tribunal</w:t>
      </w:r>
      <w:r w:rsidR="000475D0" w:rsidRPr="004B5FA7">
        <w:rPr>
          <w:rFonts w:ascii="Arial" w:hAnsi="Arial" w:cs="Arial"/>
          <w:color w:val="000000" w:themeColor="text1"/>
          <w:sz w:val="28"/>
          <w:szCs w:val="28"/>
        </w:rPr>
        <w:t>.- - - - - - - - - - - - - - - - - - - - - - - -</w:t>
      </w:r>
      <w:r w:rsidR="00DB1DC6" w:rsidRPr="004B5FA7">
        <w:rPr>
          <w:rFonts w:ascii="Arial" w:hAnsi="Arial" w:cs="Arial"/>
          <w:color w:val="000000" w:themeColor="text1"/>
          <w:sz w:val="28"/>
          <w:szCs w:val="28"/>
        </w:rPr>
        <w:t xml:space="preserve"> - - - - - - - - - - - - - </w:t>
      </w:r>
    </w:p>
    <w:p w:rsidR="003827E6" w:rsidRPr="004B5FA7" w:rsidRDefault="00DF0277" w:rsidP="00966895">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lang w:val="es-ES_tradnl"/>
        </w:rPr>
        <w:t xml:space="preserve">TERCERO.- </w:t>
      </w:r>
      <w:r w:rsidRPr="004B5FA7">
        <w:rPr>
          <w:rFonts w:ascii="Arial" w:hAnsi="Arial" w:cs="Arial"/>
          <w:color w:val="000000" w:themeColor="text1"/>
          <w:sz w:val="28"/>
          <w:szCs w:val="28"/>
          <w:lang w:val="es-ES_tradnl"/>
        </w:rPr>
        <w:t>Previo estudio de fondo del asunto</w:t>
      </w:r>
      <w:r w:rsidR="00036BA8" w:rsidRPr="004B5FA7">
        <w:rPr>
          <w:rFonts w:ascii="Arial" w:hAnsi="Arial" w:cs="Arial"/>
          <w:color w:val="000000" w:themeColor="text1"/>
          <w:sz w:val="28"/>
          <w:szCs w:val="28"/>
          <w:lang w:val="es-ES_tradnl"/>
        </w:rPr>
        <w:t xml:space="preserve"> y por cuestión de método y técnica judicial,</w:t>
      </w:r>
      <w:r w:rsidRPr="004B5FA7">
        <w:rPr>
          <w:rFonts w:ascii="Arial" w:hAnsi="Arial" w:cs="Arial"/>
          <w:color w:val="000000" w:themeColor="text1"/>
          <w:sz w:val="28"/>
          <w:szCs w:val="28"/>
          <w:lang w:val="es-ES_tradnl"/>
        </w:rPr>
        <w:t xml:space="preserve"> </w:t>
      </w:r>
      <w:r w:rsidR="00C30C17" w:rsidRPr="004B5FA7">
        <w:rPr>
          <w:rFonts w:ascii="Arial" w:hAnsi="Arial" w:cs="Arial"/>
          <w:color w:val="000000" w:themeColor="text1"/>
          <w:sz w:val="28"/>
          <w:szCs w:val="28"/>
          <w:lang w:val="es-ES_tradnl"/>
        </w:rPr>
        <w:t xml:space="preserve">se </w:t>
      </w:r>
      <w:r w:rsidRPr="004B5FA7">
        <w:rPr>
          <w:rFonts w:ascii="Arial" w:hAnsi="Arial" w:cs="Arial"/>
          <w:color w:val="000000" w:themeColor="text1"/>
          <w:sz w:val="28"/>
          <w:szCs w:val="28"/>
          <w:lang w:val="es-ES_tradnl"/>
        </w:rPr>
        <w:t xml:space="preserve">procede </w:t>
      </w:r>
      <w:r w:rsidR="00036BA8" w:rsidRPr="004B5FA7">
        <w:rPr>
          <w:rFonts w:ascii="Arial" w:hAnsi="Arial" w:cs="Arial"/>
          <w:color w:val="000000" w:themeColor="text1"/>
          <w:sz w:val="28"/>
          <w:szCs w:val="28"/>
          <w:lang w:val="es-ES_tradnl"/>
        </w:rPr>
        <w:t xml:space="preserve">a </w:t>
      </w:r>
      <w:r w:rsidRPr="004B5FA7">
        <w:rPr>
          <w:rFonts w:ascii="Arial" w:hAnsi="Arial" w:cs="Arial"/>
          <w:color w:val="000000" w:themeColor="text1"/>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4B5FA7">
        <w:rPr>
          <w:rFonts w:ascii="Arial" w:hAnsi="Arial" w:cs="Arial"/>
          <w:color w:val="000000" w:themeColor="text1"/>
          <w:sz w:val="28"/>
          <w:szCs w:val="28"/>
          <w:lang w:val="es-ES_tradnl"/>
        </w:rPr>
        <w:t>,</w:t>
      </w:r>
      <w:r w:rsidRPr="004B5FA7">
        <w:rPr>
          <w:rFonts w:ascii="Arial" w:hAnsi="Arial" w:cs="Arial"/>
          <w:color w:val="000000" w:themeColor="text1"/>
          <w:sz w:val="28"/>
          <w:szCs w:val="28"/>
          <w:lang w:val="es-ES_tradnl"/>
        </w:rPr>
        <w:t xml:space="preserve"> </w:t>
      </w:r>
      <w:r w:rsidR="00D406D5" w:rsidRPr="004B5FA7">
        <w:rPr>
          <w:rFonts w:ascii="Arial" w:hAnsi="Arial" w:cs="Arial"/>
          <w:color w:val="000000" w:themeColor="text1"/>
          <w:sz w:val="28"/>
          <w:szCs w:val="28"/>
          <w:lang w:val="es-ES_tradnl"/>
        </w:rPr>
        <w:t>en términos de los artículos 161 y 16</w:t>
      </w:r>
      <w:r w:rsidRPr="004B5FA7">
        <w:rPr>
          <w:rFonts w:ascii="Arial" w:hAnsi="Arial" w:cs="Arial"/>
          <w:color w:val="000000" w:themeColor="text1"/>
          <w:sz w:val="28"/>
          <w:szCs w:val="28"/>
          <w:lang w:val="es-ES_tradnl"/>
        </w:rPr>
        <w:t>2 de la</w:t>
      </w:r>
      <w:r w:rsidR="00D406D5" w:rsidRPr="004B5FA7">
        <w:rPr>
          <w:rFonts w:ascii="Arial" w:hAnsi="Arial" w:cs="Arial"/>
          <w:color w:val="000000" w:themeColor="text1"/>
          <w:sz w:val="28"/>
          <w:szCs w:val="28"/>
        </w:rPr>
        <w:t xml:space="preserve"> Ley de Procedimiento</w:t>
      </w:r>
      <w:r w:rsidR="002B3E62" w:rsidRPr="004B5FA7">
        <w:rPr>
          <w:rFonts w:ascii="Arial" w:hAnsi="Arial" w:cs="Arial"/>
          <w:color w:val="000000" w:themeColor="text1"/>
          <w:sz w:val="28"/>
          <w:szCs w:val="28"/>
        </w:rPr>
        <w:t xml:space="preserve"> y Justicia Administrativa</w:t>
      </w:r>
      <w:r w:rsidR="00D406D5" w:rsidRPr="004B5FA7">
        <w:rPr>
          <w:rFonts w:ascii="Arial" w:hAnsi="Arial" w:cs="Arial"/>
          <w:color w:val="000000" w:themeColor="text1"/>
          <w:sz w:val="28"/>
          <w:szCs w:val="28"/>
        </w:rPr>
        <w:t xml:space="preserve"> para el Estado de Oaxaca</w:t>
      </w:r>
      <w:r w:rsidR="00C30C17" w:rsidRPr="004B5FA7">
        <w:rPr>
          <w:rFonts w:ascii="Arial" w:hAnsi="Arial" w:cs="Arial"/>
          <w:color w:val="000000" w:themeColor="text1"/>
          <w:sz w:val="28"/>
          <w:szCs w:val="28"/>
          <w:lang w:val="es-ES_tradnl"/>
        </w:rPr>
        <w:t>. E</w:t>
      </w:r>
      <w:r w:rsidR="00A90197" w:rsidRPr="004B5FA7">
        <w:rPr>
          <w:rFonts w:ascii="Arial" w:hAnsi="Arial" w:cs="Arial"/>
          <w:color w:val="000000" w:themeColor="text1"/>
          <w:sz w:val="28"/>
          <w:szCs w:val="28"/>
          <w:lang w:val="es-ES_tradnl"/>
        </w:rPr>
        <w:t>sta Primera</w:t>
      </w:r>
      <w:r w:rsidRPr="004B5FA7">
        <w:rPr>
          <w:rFonts w:ascii="Arial" w:hAnsi="Arial" w:cs="Arial"/>
          <w:color w:val="000000" w:themeColor="text1"/>
          <w:sz w:val="28"/>
          <w:szCs w:val="28"/>
          <w:lang w:val="es-ES_tradnl"/>
        </w:rPr>
        <w:t xml:space="preserve"> Sala Unitaria de Primera Ins</w:t>
      </w:r>
      <w:r w:rsidR="003A0C53" w:rsidRPr="004B5FA7">
        <w:rPr>
          <w:rFonts w:ascii="Arial" w:hAnsi="Arial" w:cs="Arial"/>
          <w:color w:val="000000" w:themeColor="text1"/>
          <w:sz w:val="28"/>
          <w:szCs w:val="28"/>
          <w:lang w:val="es-ES_tradnl"/>
        </w:rPr>
        <w:t xml:space="preserve">tancia del Tribunal de Justicia </w:t>
      </w:r>
      <w:r w:rsidR="00CD51B8" w:rsidRPr="004B5FA7">
        <w:rPr>
          <w:rFonts w:ascii="Arial" w:hAnsi="Arial" w:cs="Arial"/>
          <w:color w:val="000000" w:themeColor="text1"/>
          <w:sz w:val="28"/>
          <w:szCs w:val="28"/>
          <w:lang w:val="es-ES_tradnl"/>
        </w:rPr>
        <w:t xml:space="preserve">Administrativa </w:t>
      </w:r>
      <w:r w:rsidR="003A0C53" w:rsidRPr="004B5FA7">
        <w:rPr>
          <w:rFonts w:ascii="Arial" w:hAnsi="Arial" w:cs="Arial"/>
          <w:color w:val="000000" w:themeColor="text1"/>
          <w:sz w:val="28"/>
          <w:szCs w:val="28"/>
          <w:lang w:val="es-ES_tradnl"/>
        </w:rPr>
        <w:t>para el</w:t>
      </w:r>
      <w:r w:rsidRPr="004B5FA7">
        <w:rPr>
          <w:rFonts w:ascii="Arial" w:hAnsi="Arial" w:cs="Arial"/>
          <w:color w:val="000000" w:themeColor="text1"/>
          <w:sz w:val="28"/>
          <w:szCs w:val="28"/>
          <w:lang w:val="es-ES_tradnl"/>
        </w:rPr>
        <w:t xml:space="preserve"> Esta</w:t>
      </w:r>
      <w:r w:rsidR="00F968FE" w:rsidRPr="004B5FA7">
        <w:rPr>
          <w:rFonts w:ascii="Arial" w:hAnsi="Arial" w:cs="Arial"/>
          <w:color w:val="000000" w:themeColor="text1"/>
          <w:sz w:val="28"/>
          <w:szCs w:val="28"/>
          <w:lang w:val="es-ES_tradnl"/>
        </w:rPr>
        <w:t>do de Oaxaca, advierte que</w:t>
      </w:r>
      <w:r w:rsidR="00C11ADC" w:rsidRPr="004B5FA7">
        <w:rPr>
          <w:rFonts w:ascii="Arial" w:hAnsi="Arial" w:cs="Arial"/>
          <w:color w:val="000000" w:themeColor="text1"/>
          <w:sz w:val="28"/>
          <w:szCs w:val="28"/>
          <w:lang w:val="es-ES_tradnl"/>
        </w:rPr>
        <w:t xml:space="preserve"> </w:t>
      </w:r>
      <w:r w:rsidRPr="004B5FA7">
        <w:rPr>
          <w:rFonts w:ascii="Arial" w:hAnsi="Arial" w:cs="Arial"/>
          <w:color w:val="000000" w:themeColor="text1"/>
          <w:sz w:val="28"/>
          <w:szCs w:val="28"/>
          <w:lang w:val="es-ES_tradnl"/>
        </w:rPr>
        <w:t xml:space="preserve">no se configura alguna causal de improcedencia o sobreseimiento por lo tanto, </w:t>
      </w:r>
      <w:r w:rsidRPr="004B5FA7">
        <w:rPr>
          <w:rFonts w:ascii="Arial" w:hAnsi="Arial" w:cs="Arial"/>
          <w:b/>
          <w:color w:val="000000" w:themeColor="text1"/>
          <w:sz w:val="28"/>
          <w:szCs w:val="28"/>
          <w:lang w:val="es-ES_tradnl"/>
        </w:rPr>
        <w:t>NO SE SOBRESEE EL PRESENTE JUICIO</w:t>
      </w:r>
      <w:r w:rsidR="00962834" w:rsidRPr="004B5FA7">
        <w:rPr>
          <w:rFonts w:ascii="Arial" w:hAnsi="Arial" w:cs="Arial"/>
          <w:color w:val="000000" w:themeColor="text1"/>
          <w:sz w:val="28"/>
          <w:szCs w:val="28"/>
          <w:lang w:val="es-ES_tradnl"/>
        </w:rPr>
        <w:t xml:space="preserve">.- - - - </w:t>
      </w:r>
      <w:r w:rsidR="00962834" w:rsidRPr="004B5FA7">
        <w:rPr>
          <w:rFonts w:ascii="Arial" w:hAnsi="Arial" w:cs="Arial"/>
          <w:color w:val="000000" w:themeColor="text1"/>
          <w:sz w:val="28"/>
          <w:szCs w:val="28"/>
        </w:rPr>
        <w:t xml:space="preserve">- </w:t>
      </w:r>
      <w:r w:rsidR="007534A3" w:rsidRPr="004B5FA7">
        <w:rPr>
          <w:rFonts w:ascii="Arial" w:hAnsi="Arial" w:cs="Arial"/>
          <w:color w:val="000000" w:themeColor="text1"/>
          <w:sz w:val="28"/>
          <w:szCs w:val="28"/>
        </w:rPr>
        <w:t xml:space="preserve">- - - - - </w:t>
      </w:r>
    </w:p>
    <w:p w:rsidR="00A25E8C" w:rsidRPr="004B5FA7" w:rsidRDefault="00DF0277" w:rsidP="00A25E8C">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t>CUARTO</w:t>
      </w:r>
      <w:r w:rsidR="00C30C17" w:rsidRPr="004B5FA7">
        <w:rPr>
          <w:rFonts w:ascii="Arial" w:hAnsi="Arial" w:cs="Arial"/>
          <w:color w:val="000000" w:themeColor="text1"/>
          <w:sz w:val="28"/>
          <w:szCs w:val="28"/>
        </w:rPr>
        <w:t xml:space="preserve">.- </w:t>
      </w:r>
      <w:r w:rsidR="00A25E8C" w:rsidRPr="004B5FA7">
        <w:rPr>
          <w:rFonts w:ascii="Arial" w:hAnsi="Arial" w:cs="Arial"/>
          <w:color w:val="000000" w:themeColor="text1"/>
          <w:sz w:val="28"/>
          <w:szCs w:val="28"/>
        </w:rPr>
        <w:t>La autoridad demandada en su escrito de contestación de demanda manifiesta en sus excepciones marcadas con los incisos A)</w:t>
      </w:r>
      <w:r w:rsidR="000A3808" w:rsidRPr="004B5FA7">
        <w:rPr>
          <w:rFonts w:ascii="Arial" w:hAnsi="Arial" w:cs="Arial"/>
          <w:color w:val="000000" w:themeColor="text1"/>
          <w:sz w:val="28"/>
          <w:szCs w:val="28"/>
        </w:rPr>
        <w:t>,</w:t>
      </w:r>
      <w:r w:rsidR="00A25E8C" w:rsidRPr="004B5FA7">
        <w:rPr>
          <w:rFonts w:ascii="Arial" w:hAnsi="Arial" w:cs="Arial"/>
          <w:color w:val="000000" w:themeColor="text1"/>
          <w:sz w:val="28"/>
          <w:szCs w:val="28"/>
        </w:rPr>
        <w:t xml:space="preserve"> </w:t>
      </w:r>
      <w:r w:rsidR="000A3808" w:rsidRPr="004B5FA7">
        <w:rPr>
          <w:rFonts w:ascii="Arial" w:hAnsi="Arial" w:cs="Arial"/>
          <w:color w:val="000000" w:themeColor="text1"/>
          <w:sz w:val="28"/>
          <w:szCs w:val="28"/>
        </w:rPr>
        <w:t>y B)</w:t>
      </w:r>
      <w:r w:rsidR="00A25E8C" w:rsidRPr="004B5FA7">
        <w:rPr>
          <w:rFonts w:ascii="Arial" w:hAnsi="Arial" w:cs="Arial"/>
          <w:color w:val="000000" w:themeColor="text1"/>
          <w:sz w:val="28"/>
          <w:szCs w:val="28"/>
        </w:rPr>
        <w:t xml:space="preserve"> que la parte actora no acredita fehacientemente su interés jurídico o legítimo, en virtud de que el actor únicamente exhibe copias simples de los documentos con los cuales pretende sustentar su interés legítimo.- - - - - - - - - - - - - - - - - - -</w:t>
      </w:r>
      <w:r w:rsidR="00F76C0D" w:rsidRPr="004B5FA7">
        <w:rPr>
          <w:rFonts w:ascii="Arial" w:hAnsi="Arial" w:cs="Arial"/>
          <w:color w:val="000000" w:themeColor="text1"/>
          <w:sz w:val="28"/>
          <w:szCs w:val="28"/>
        </w:rPr>
        <w:t xml:space="preserve"> - - - - - - - - - - - - - </w:t>
      </w:r>
      <w:r w:rsidR="003E03B6" w:rsidRPr="004B5FA7">
        <w:rPr>
          <w:rFonts w:ascii="Arial" w:hAnsi="Arial" w:cs="Arial"/>
          <w:color w:val="000000" w:themeColor="text1"/>
          <w:sz w:val="28"/>
          <w:szCs w:val="28"/>
        </w:rPr>
        <w:t>- - - - - - - -</w:t>
      </w:r>
    </w:p>
    <w:p w:rsidR="00A25E8C" w:rsidRPr="004B5FA7" w:rsidRDefault="00A25E8C" w:rsidP="00A25E8C">
      <w:pPr>
        <w:spacing w:after="240"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Al respecto, es menester señalar en que consiste el interés jurídico y legítimo, por lo que resulta idóneo citar por analogía sustancial la tesis número I.13º.C.12 C con número de registro 20065</w:t>
      </w:r>
      <w:bookmarkStart w:id="0" w:name="_GoBack"/>
      <w:bookmarkEnd w:id="0"/>
      <w:r w:rsidRPr="004B5FA7">
        <w:rPr>
          <w:rFonts w:ascii="Arial" w:hAnsi="Arial" w:cs="Arial"/>
          <w:color w:val="000000" w:themeColor="text1"/>
          <w:sz w:val="28"/>
          <w:szCs w:val="28"/>
        </w:rPr>
        <w:t xml:space="preserve">03 por los Tribunales Colegiados de Circuito, en la Gaceta del Semanario Judicial de la Federación, Libro 6, mayo de 2014. Página 2040 bajo el rubro y texto y siguiente:- - - - - - - - - - - - - - - - - - - - - - - </w:t>
      </w:r>
    </w:p>
    <w:p w:rsidR="00A25E8C" w:rsidRPr="004B5FA7" w:rsidRDefault="00A25E8C" w:rsidP="00A25E8C">
      <w:pPr>
        <w:spacing w:after="240" w:line="276" w:lineRule="auto"/>
        <w:ind w:left="567" w:right="618"/>
        <w:jc w:val="both"/>
        <w:rPr>
          <w:rFonts w:ascii="Arial" w:hAnsi="Arial" w:cs="Arial"/>
          <w:color w:val="000000" w:themeColor="text1"/>
          <w:sz w:val="28"/>
          <w:szCs w:val="28"/>
        </w:rPr>
      </w:pPr>
      <w:r w:rsidRPr="004B5FA7">
        <w:rPr>
          <w:rFonts w:ascii="Arial" w:hAnsi="Arial" w:cs="Arial"/>
          <w:b/>
          <w:bCs/>
          <w:color w:val="000000" w:themeColor="text1"/>
          <w:sz w:val="28"/>
          <w:szCs w:val="28"/>
        </w:rPr>
        <w:t>INTERÉS JURÍDICO E INTERÉS LEGÍTIMO. SUS DIFERENCIAS EN MATERIA CIVIL.</w:t>
      </w:r>
      <w:r w:rsidRPr="004B5FA7">
        <w:rPr>
          <w:rFonts w:ascii="Arial" w:hAnsi="Arial" w:cs="Arial"/>
          <w:color w:val="000000" w:themeColor="text1"/>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A25E8C" w:rsidRPr="004B5FA7" w:rsidRDefault="00A25E8C" w:rsidP="00F76C0D">
      <w:pPr>
        <w:spacing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En ese tenor, el interés jurídico y legítimo queda acreditado en el presente caso con la exhibición de</w:t>
      </w:r>
      <w:r w:rsidR="00F76C0D" w:rsidRPr="004B5FA7">
        <w:rPr>
          <w:rFonts w:ascii="Arial" w:hAnsi="Arial" w:cs="Arial"/>
          <w:color w:val="000000" w:themeColor="text1"/>
          <w:sz w:val="28"/>
          <w:szCs w:val="28"/>
        </w:rPr>
        <w:t>l original</w:t>
      </w:r>
      <w:r w:rsidRPr="004B5FA7">
        <w:rPr>
          <w:rFonts w:ascii="Arial" w:hAnsi="Arial" w:cs="Arial"/>
          <w:color w:val="000000" w:themeColor="text1"/>
          <w:sz w:val="28"/>
          <w:szCs w:val="28"/>
        </w:rPr>
        <w:t xml:space="preserve"> del acta de infracción impugnada con número </w:t>
      </w:r>
      <w:r w:rsidR="000D19D9" w:rsidRPr="004B5FA7">
        <w:rPr>
          <w:rFonts w:ascii="Arial" w:hAnsi="Arial" w:cs="Arial"/>
          <w:color w:val="000000" w:themeColor="text1"/>
          <w:sz w:val="28"/>
          <w:szCs w:val="28"/>
        </w:rPr>
        <w:t>293307 de fecha 18 dieciocho de abril de 2019 dos mil diecinueve</w:t>
      </w:r>
      <w:r w:rsidRPr="004B5FA7">
        <w:rPr>
          <w:rFonts w:ascii="Arial" w:hAnsi="Arial" w:cs="Arial"/>
          <w:color w:val="000000" w:themeColor="text1"/>
          <w:sz w:val="28"/>
          <w:szCs w:val="28"/>
        </w:rPr>
        <w:t>, a nombre de</w:t>
      </w:r>
      <w:r w:rsidR="00F76C0D" w:rsidRPr="004B5FA7">
        <w:rPr>
          <w:rFonts w:ascii="Arial" w:hAnsi="Arial" w:cs="Arial"/>
          <w:color w:val="000000" w:themeColor="text1"/>
          <w:sz w:val="28"/>
          <w:szCs w:val="28"/>
        </w:rPr>
        <w:t>l</w:t>
      </w:r>
      <w:r w:rsidRPr="004B5FA7">
        <w:rPr>
          <w:rFonts w:ascii="Arial" w:hAnsi="Arial" w:cs="Arial"/>
          <w:color w:val="000000" w:themeColor="text1"/>
          <w:sz w:val="28"/>
          <w:szCs w:val="28"/>
        </w:rPr>
        <w:t xml:space="preserve"> actor</w:t>
      </w:r>
      <w:r w:rsidR="00CB79F4" w:rsidRPr="004B5FA7">
        <w:rPr>
          <w:rFonts w:ascii="Arial" w:hAnsi="Arial" w:cs="Arial"/>
          <w:color w:val="000000" w:themeColor="text1"/>
          <w:sz w:val="28"/>
          <w:szCs w:val="28"/>
        </w:rPr>
        <w:t>, no como lo pretende</w:t>
      </w:r>
      <w:r w:rsidR="00F76C0D" w:rsidRPr="004B5FA7">
        <w:rPr>
          <w:rFonts w:ascii="Arial" w:hAnsi="Arial" w:cs="Arial"/>
          <w:color w:val="000000" w:themeColor="text1"/>
          <w:sz w:val="28"/>
          <w:szCs w:val="28"/>
        </w:rPr>
        <w:t xml:space="preserve"> la autoridad al señalar que present</w:t>
      </w:r>
      <w:r w:rsidR="0002085C" w:rsidRPr="004B5FA7">
        <w:rPr>
          <w:rFonts w:ascii="Arial" w:hAnsi="Arial" w:cs="Arial"/>
          <w:color w:val="000000" w:themeColor="text1"/>
          <w:sz w:val="28"/>
          <w:szCs w:val="28"/>
        </w:rPr>
        <w:t>ó</w:t>
      </w:r>
      <w:r w:rsidR="00F76C0D" w:rsidRPr="004B5FA7">
        <w:rPr>
          <w:rFonts w:ascii="Arial" w:hAnsi="Arial" w:cs="Arial"/>
          <w:color w:val="000000" w:themeColor="text1"/>
          <w:sz w:val="28"/>
          <w:szCs w:val="28"/>
        </w:rPr>
        <w:t xml:space="preserve"> en copias simples</w:t>
      </w:r>
      <w:r w:rsidR="00847AAE" w:rsidRPr="004B5FA7">
        <w:rPr>
          <w:rFonts w:ascii="Arial" w:hAnsi="Arial" w:cs="Arial"/>
          <w:color w:val="000000" w:themeColor="text1"/>
          <w:sz w:val="28"/>
          <w:szCs w:val="28"/>
        </w:rPr>
        <w:t>, misma que se encuentra visible en la foja 9 del sumario d</w:t>
      </w:r>
      <w:r w:rsidR="0002085C" w:rsidRPr="004B5FA7">
        <w:rPr>
          <w:rFonts w:ascii="Arial" w:hAnsi="Arial" w:cs="Arial"/>
          <w:color w:val="000000" w:themeColor="text1"/>
          <w:sz w:val="28"/>
          <w:szCs w:val="28"/>
        </w:rPr>
        <w:t xml:space="preserve">ocumental </w:t>
      </w:r>
      <w:r w:rsidR="00847AAE" w:rsidRPr="004B5FA7">
        <w:rPr>
          <w:rFonts w:ascii="Arial" w:hAnsi="Arial" w:cs="Arial"/>
          <w:color w:val="000000" w:themeColor="text1"/>
          <w:sz w:val="28"/>
          <w:szCs w:val="28"/>
        </w:rPr>
        <w:t xml:space="preserve">que adquiere </w:t>
      </w:r>
      <w:r w:rsidRPr="004B5FA7">
        <w:rPr>
          <w:rFonts w:ascii="Arial" w:hAnsi="Arial" w:cs="Arial"/>
          <w:color w:val="000000" w:themeColor="text1"/>
          <w:sz w:val="28"/>
          <w:szCs w:val="28"/>
        </w:rPr>
        <w:t xml:space="preserve">valor probatorio pleno al haber sido expedida por funcionario público en ejercicio de sus funciones, en términos del artículo 203 fracción </w:t>
      </w:r>
      <w:r w:rsidR="00FD10F9" w:rsidRPr="004B5FA7">
        <w:rPr>
          <w:rFonts w:ascii="Arial" w:hAnsi="Arial" w:cs="Arial"/>
          <w:color w:val="000000" w:themeColor="text1"/>
          <w:sz w:val="28"/>
          <w:szCs w:val="28"/>
        </w:rPr>
        <w:t>I</w:t>
      </w:r>
      <w:r w:rsidRPr="004B5FA7">
        <w:rPr>
          <w:rFonts w:ascii="Arial" w:hAnsi="Arial" w:cs="Arial"/>
          <w:color w:val="000000" w:themeColor="text1"/>
          <w:sz w:val="28"/>
          <w:szCs w:val="28"/>
        </w:rPr>
        <w:t>, de la Ley de Procedimiento y Justicia Administrativa para el Estado de Oaxaca</w:t>
      </w:r>
      <w:r w:rsidR="00FD10F9" w:rsidRPr="004B5FA7">
        <w:rPr>
          <w:rFonts w:ascii="Arial" w:hAnsi="Arial" w:cs="Arial"/>
          <w:color w:val="000000" w:themeColor="text1"/>
          <w:sz w:val="28"/>
          <w:szCs w:val="28"/>
        </w:rPr>
        <w:t>, misma que no fue desvirtuada por la autoridad demandada</w:t>
      </w:r>
      <w:r w:rsidR="00F76C0D" w:rsidRPr="004B5FA7">
        <w:rPr>
          <w:rFonts w:ascii="Arial" w:hAnsi="Arial" w:cs="Arial"/>
          <w:color w:val="000000" w:themeColor="text1"/>
          <w:sz w:val="28"/>
          <w:szCs w:val="28"/>
        </w:rPr>
        <w:t xml:space="preserve">, </w:t>
      </w:r>
      <w:r w:rsidRPr="004B5FA7">
        <w:rPr>
          <w:rFonts w:ascii="Arial" w:hAnsi="Arial" w:cs="Arial"/>
          <w:color w:val="000000" w:themeColor="text1"/>
          <w:sz w:val="28"/>
          <w:szCs w:val="28"/>
        </w:rPr>
        <w:t>en ese tenor, las excepciones expuestas por la autoridad demandada en sus incisos A)</w:t>
      </w:r>
      <w:r w:rsidR="000A3808" w:rsidRPr="004B5FA7">
        <w:rPr>
          <w:rFonts w:ascii="Arial" w:hAnsi="Arial" w:cs="Arial"/>
          <w:color w:val="000000" w:themeColor="text1"/>
          <w:sz w:val="28"/>
          <w:szCs w:val="28"/>
        </w:rPr>
        <w:t>, y B)</w:t>
      </w:r>
      <w:r w:rsidRPr="004B5FA7">
        <w:rPr>
          <w:rFonts w:ascii="Arial" w:hAnsi="Arial" w:cs="Arial"/>
          <w:color w:val="000000" w:themeColor="text1"/>
          <w:sz w:val="28"/>
          <w:szCs w:val="28"/>
        </w:rPr>
        <w:t xml:space="preserve"> de su capítulo de excepciones, resultan </w:t>
      </w:r>
      <w:r w:rsidRPr="004B5FA7">
        <w:rPr>
          <w:rFonts w:ascii="Arial" w:hAnsi="Arial" w:cs="Arial"/>
          <w:color w:val="000000" w:themeColor="text1"/>
          <w:sz w:val="28"/>
          <w:szCs w:val="28"/>
          <w:u w:val="single"/>
        </w:rPr>
        <w:t>infundadas e inoperantes</w:t>
      </w:r>
      <w:r w:rsidRPr="004B5FA7">
        <w:rPr>
          <w:rFonts w:ascii="Arial" w:hAnsi="Arial" w:cs="Arial"/>
          <w:color w:val="000000" w:themeColor="text1"/>
          <w:sz w:val="28"/>
          <w:szCs w:val="28"/>
        </w:rPr>
        <w:t xml:space="preserve">.- - - </w:t>
      </w:r>
      <w:r w:rsidR="0002242E" w:rsidRPr="004B5FA7">
        <w:rPr>
          <w:rFonts w:ascii="Arial" w:hAnsi="Arial" w:cs="Arial"/>
          <w:color w:val="000000" w:themeColor="text1"/>
          <w:sz w:val="28"/>
          <w:szCs w:val="28"/>
        </w:rPr>
        <w:t xml:space="preserve">- - - - - - - - - - - - - - - - - - - - - - </w:t>
      </w:r>
      <w:r w:rsidR="003E03B6" w:rsidRPr="004B5FA7">
        <w:rPr>
          <w:rFonts w:ascii="Arial" w:hAnsi="Arial" w:cs="Arial"/>
          <w:color w:val="000000" w:themeColor="text1"/>
          <w:sz w:val="28"/>
          <w:szCs w:val="28"/>
        </w:rPr>
        <w:t>- -</w:t>
      </w:r>
      <w:r w:rsidR="00847AAE" w:rsidRPr="004B5FA7">
        <w:rPr>
          <w:rFonts w:ascii="Arial" w:hAnsi="Arial" w:cs="Arial"/>
          <w:color w:val="000000" w:themeColor="text1"/>
          <w:sz w:val="28"/>
          <w:szCs w:val="28"/>
        </w:rPr>
        <w:t xml:space="preserve"> </w:t>
      </w:r>
      <w:r w:rsidR="0002085C" w:rsidRPr="004B5FA7">
        <w:rPr>
          <w:rFonts w:ascii="Arial" w:hAnsi="Arial" w:cs="Arial"/>
          <w:color w:val="000000" w:themeColor="text1"/>
          <w:sz w:val="28"/>
          <w:szCs w:val="28"/>
        </w:rPr>
        <w:t xml:space="preserve">- - - - - - </w:t>
      </w:r>
    </w:p>
    <w:p w:rsidR="00A25E8C" w:rsidRPr="004B5FA7" w:rsidRDefault="00A25E8C" w:rsidP="00A25E8C">
      <w:pPr>
        <w:spacing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Ahora bien, por lo que hace a la excepción marcada con el inciso C) en la contestación de la demanda, la autoridad manifiesta que el actor no prueba la existencia del acto reclamado consistente en el acta de infracción de número de folio</w:t>
      </w:r>
      <w:r w:rsidR="000A3808" w:rsidRPr="004B5FA7">
        <w:rPr>
          <w:rFonts w:ascii="Arial" w:hAnsi="Arial" w:cs="Arial"/>
          <w:color w:val="000000" w:themeColor="text1"/>
          <w:sz w:val="28"/>
          <w:szCs w:val="28"/>
        </w:rPr>
        <w:t xml:space="preserve"> </w:t>
      </w:r>
      <w:r w:rsidR="000D19D9" w:rsidRPr="004B5FA7">
        <w:rPr>
          <w:rFonts w:ascii="Arial" w:hAnsi="Arial" w:cs="Arial"/>
          <w:color w:val="000000" w:themeColor="text1"/>
          <w:sz w:val="28"/>
          <w:szCs w:val="28"/>
        </w:rPr>
        <w:t>293307 de fecha 18 dieciocho de abril de 2019 dos mil diecinueve</w:t>
      </w:r>
      <w:r w:rsidRPr="004B5FA7">
        <w:rPr>
          <w:rFonts w:ascii="Arial" w:hAnsi="Arial" w:cs="Arial"/>
          <w:color w:val="000000" w:themeColor="text1"/>
          <w:sz w:val="28"/>
          <w:szCs w:val="28"/>
        </w:rPr>
        <w:t xml:space="preserve">, al respecto, </w:t>
      </w:r>
      <w:r w:rsidR="004B5266" w:rsidRPr="004B5FA7">
        <w:rPr>
          <w:rFonts w:ascii="Arial" w:hAnsi="Arial" w:cs="Arial"/>
          <w:color w:val="000000" w:themeColor="text1"/>
          <w:sz w:val="28"/>
          <w:szCs w:val="28"/>
        </w:rPr>
        <w:t xml:space="preserve">se advierte que la misma corre agregada en </w:t>
      </w:r>
      <w:r w:rsidR="000A3808" w:rsidRPr="004B5FA7">
        <w:rPr>
          <w:rFonts w:ascii="Arial" w:hAnsi="Arial" w:cs="Arial"/>
          <w:color w:val="000000" w:themeColor="text1"/>
          <w:sz w:val="28"/>
          <w:szCs w:val="28"/>
        </w:rPr>
        <w:t>origina</w:t>
      </w:r>
      <w:r w:rsidR="0002085C" w:rsidRPr="004B5FA7">
        <w:rPr>
          <w:rFonts w:ascii="Arial" w:hAnsi="Arial" w:cs="Arial"/>
          <w:color w:val="000000" w:themeColor="text1"/>
          <w:sz w:val="28"/>
          <w:szCs w:val="28"/>
        </w:rPr>
        <w:t>l</w:t>
      </w:r>
      <w:r w:rsidR="004B5266" w:rsidRPr="004B5FA7">
        <w:rPr>
          <w:rFonts w:ascii="Arial" w:hAnsi="Arial" w:cs="Arial"/>
          <w:color w:val="000000" w:themeColor="text1"/>
          <w:sz w:val="28"/>
          <w:szCs w:val="28"/>
        </w:rPr>
        <w:t xml:space="preserve"> </w:t>
      </w:r>
      <w:r w:rsidRPr="004B5FA7">
        <w:rPr>
          <w:rFonts w:ascii="Arial" w:hAnsi="Arial" w:cs="Arial"/>
          <w:color w:val="000000" w:themeColor="text1"/>
          <w:sz w:val="28"/>
          <w:szCs w:val="28"/>
        </w:rPr>
        <w:t xml:space="preserve">en la foja </w:t>
      </w:r>
      <w:r w:rsidR="000D19D9" w:rsidRPr="004B5FA7">
        <w:rPr>
          <w:rFonts w:ascii="Arial" w:hAnsi="Arial" w:cs="Arial"/>
          <w:color w:val="000000" w:themeColor="text1"/>
          <w:sz w:val="28"/>
          <w:szCs w:val="28"/>
        </w:rPr>
        <w:t>9</w:t>
      </w:r>
      <w:r w:rsidRPr="004B5FA7">
        <w:rPr>
          <w:rFonts w:ascii="Arial" w:hAnsi="Arial" w:cs="Arial"/>
          <w:color w:val="000000" w:themeColor="text1"/>
          <w:sz w:val="28"/>
          <w:szCs w:val="28"/>
        </w:rPr>
        <w:t xml:space="preserve"> del sumario,</w:t>
      </w:r>
      <w:r w:rsidR="004B5266" w:rsidRPr="004B5FA7">
        <w:rPr>
          <w:rFonts w:ascii="Arial" w:hAnsi="Arial" w:cs="Arial"/>
          <w:color w:val="000000" w:themeColor="text1"/>
          <w:sz w:val="28"/>
          <w:szCs w:val="28"/>
        </w:rPr>
        <w:t xml:space="preserve"> misma que no fue desvirtuada por la autoridad demandada</w:t>
      </w:r>
      <w:r w:rsidRPr="004B5FA7">
        <w:rPr>
          <w:rFonts w:ascii="Arial" w:hAnsi="Arial" w:cs="Arial"/>
          <w:color w:val="000000" w:themeColor="text1"/>
          <w:sz w:val="28"/>
          <w:szCs w:val="28"/>
        </w:rPr>
        <w:t xml:space="preserve"> y que como se expuso en párrafos anteriores, con la misma acredita su interés jurídico y legítimo, por ende, el acto reclamado existe y este Tribunal es competente para realizar el análisis de legalidad solicitado por el actor, en consecuencia, la excepción marcada hecha valer por el actor en el inciso C) de su capítulo de excepciones resulta </w:t>
      </w:r>
      <w:r w:rsidRPr="004B5FA7">
        <w:rPr>
          <w:rFonts w:ascii="Arial" w:hAnsi="Arial" w:cs="Arial"/>
          <w:color w:val="000000" w:themeColor="text1"/>
          <w:sz w:val="28"/>
          <w:szCs w:val="28"/>
          <w:u w:val="single"/>
        </w:rPr>
        <w:t>infundada e inoperante</w:t>
      </w:r>
      <w:r w:rsidRPr="004B5FA7">
        <w:rPr>
          <w:rFonts w:ascii="Arial" w:hAnsi="Arial" w:cs="Arial"/>
          <w:color w:val="000000" w:themeColor="text1"/>
          <w:sz w:val="28"/>
          <w:szCs w:val="28"/>
        </w:rPr>
        <w:t xml:space="preserve">, en consecuencia, al no haber sido acreditadas las excepciones hechas valer por la autoridad demandada, esta Sala procederá al estudio del acto reclamado.- - - - - - - - - - - - - - - - - - - - - - </w:t>
      </w:r>
    </w:p>
    <w:p w:rsidR="00C3791D" w:rsidRPr="004B5FA7" w:rsidRDefault="004B5266" w:rsidP="00FE00B9">
      <w:pPr>
        <w:spacing w:after="240" w:line="360" w:lineRule="auto"/>
        <w:ind w:firstLine="567"/>
        <w:jc w:val="both"/>
        <w:rPr>
          <w:rFonts w:ascii="Arial" w:hAnsi="Arial" w:cs="Arial"/>
          <w:color w:val="000000" w:themeColor="text1"/>
          <w:sz w:val="28"/>
          <w:szCs w:val="28"/>
        </w:rPr>
      </w:pPr>
      <w:r w:rsidRPr="004B5FA7">
        <w:rPr>
          <w:rFonts w:ascii="Arial" w:hAnsi="Arial" w:cs="Arial"/>
          <w:b/>
          <w:bCs/>
          <w:color w:val="000000" w:themeColor="text1"/>
          <w:sz w:val="28"/>
          <w:szCs w:val="28"/>
        </w:rPr>
        <w:t>QUINTO.-</w:t>
      </w:r>
      <w:r w:rsidRPr="004B5FA7">
        <w:rPr>
          <w:rFonts w:ascii="Arial" w:hAnsi="Arial" w:cs="Arial"/>
          <w:color w:val="000000" w:themeColor="text1"/>
          <w:sz w:val="28"/>
          <w:szCs w:val="28"/>
        </w:rPr>
        <w:t xml:space="preserve"> </w:t>
      </w:r>
      <w:r w:rsidR="00B13C60" w:rsidRPr="004B5FA7">
        <w:rPr>
          <w:rFonts w:ascii="Arial" w:hAnsi="Arial" w:cs="Arial"/>
          <w:color w:val="000000" w:themeColor="text1"/>
          <w:sz w:val="28"/>
          <w:szCs w:val="28"/>
        </w:rPr>
        <w:t>E</w:t>
      </w:r>
      <w:r w:rsidR="00DB1DC6" w:rsidRPr="004B5FA7">
        <w:rPr>
          <w:rFonts w:ascii="Arial" w:hAnsi="Arial" w:cs="Arial"/>
          <w:color w:val="000000" w:themeColor="text1"/>
          <w:sz w:val="28"/>
          <w:szCs w:val="28"/>
        </w:rPr>
        <w:t>l</w:t>
      </w:r>
      <w:r w:rsidR="00B13C60" w:rsidRPr="004B5FA7">
        <w:rPr>
          <w:rFonts w:ascii="Arial" w:hAnsi="Arial" w:cs="Arial"/>
          <w:color w:val="000000" w:themeColor="text1"/>
          <w:sz w:val="28"/>
          <w:szCs w:val="28"/>
        </w:rPr>
        <w:t xml:space="preserve"> acta d</w:t>
      </w:r>
      <w:r w:rsidR="00DF0277" w:rsidRPr="004B5FA7">
        <w:rPr>
          <w:rFonts w:ascii="Arial" w:hAnsi="Arial" w:cs="Arial"/>
          <w:color w:val="000000" w:themeColor="text1"/>
          <w:sz w:val="28"/>
          <w:szCs w:val="28"/>
        </w:rPr>
        <w:t>e infracción impugnada con número</w:t>
      </w:r>
      <w:r w:rsidR="0072211B" w:rsidRPr="004B5FA7">
        <w:rPr>
          <w:rFonts w:ascii="Arial" w:hAnsi="Arial" w:cs="Arial"/>
          <w:b/>
          <w:color w:val="000000" w:themeColor="text1"/>
          <w:sz w:val="28"/>
          <w:szCs w:val="28"/>
        </w:rPr>
        <w:t xml:space="preserve"> </w:t>
      </w:r>
      <w:r w:rsidR="000D19D9" w:rsidRPr="004B5FA7">
        <w:rPr>
          <w:rFonts w:ascii="Arial" w:hAnsi="Arial" w:cs="Arial"/>
          <w:color w:val="000000" w:themeColor="text1"/>
          <w:sz w:val="28"/>
          <w:szCs w:val="28"/>
        </w:rPr>
        <w:t>293307 de fecha 18 dieciocho de abril de 2019 dos mil diecinueve</w:t>
      </w:r>
      <w:r w:rsidR="000A3808" w:rsidRPr="004B5FA7">
        <w:rPr>
          <w:rFonts w:ascii="Arial" w:hAnsi="Arial" w:cs="Arial"/>
          <w:color w:val="000000" w:themeColor="text1"/>
          <w:sz w:val="28"/>
          <w:szCs w:val="28"/>
        </w:rPr>
        <w:t xml:space="preserve">, </w:t>
      </w:r>
      <w:r w:rsidR="00DF0277" w:rsidRPr="004B5FA7">
        <w:rPr>
          <w:rFonts w:ascii="Arial" w:hAnsi="Arial" w:cs="Arial"/>
          <w:color w:val="000000" w:themeColor="text1"/>
          <w:sz w:val="28"/>
          <w:szCs w:val="28"/>
        </w:rPr>
        <w:t>a la cual se le confi</w:t>
      </w:r>
      <w:r w:rsidR="007A7375" w:rsidRPr="004B5FA7">
        <w:rPr>
          <w:rFonts w:ascii="Arial" w:hAnsi="Arial" w:cs="Arial"/>
          <w:color w:val="000000" w:themeColor="text1"/>
          <w:sz w:val="28"/>
          <w:szCs w:val="28"/>
        </w:rPr>
        <w:t xml:space="preserve">ere </w:t>
      </w:r>
      <w:r w:rsidR="008E51D4" w:rsidRPr="004B5FA7">
        <w:rPr>
          <w:rFonts w:ascii="Arial" w:hAnsi="Arial" w:cs="Arial"/>
          <w:color w:val="000000" w:themeColor="text1"/>
          <w:sz w:val="28"/>
          <w:szCs w:val="28"/>
        </w:rPr>
        <w:t>valor probatorio pleno</w:t>
      </w:r>
      <w:r w:rsidR="00DF0277" w:rsidRPr="004B5FA7">
        <w:rPr>
          <w:rFonts w:ascii="Arial" w:hAnsi="Arial" w:cs="Arial"/>
          <w:color w:val="000000" w:themeColor="text1"/>
          <w:sz w:val="28"/>
          <w:szCs w:val="28"/>
        </w:rPr>
        <w:t xml:space="preserve"> en términos del artículo </w:t>
      </w:r>
      <w:r w:rsidR="00181B0E" w:rsidRPr="004B5FA7">
        <w:rPr>
          <w:rFonts w:ascii="Arial" w:hAnsi="Arial" w:cs="Arial"/>
          <w:color w:val="000000" w:themeColor="text1"/>
          <w:sz w:val="28"/>
          <w:szCs w:val="28"/>
        </w:rPr>
        <w:t>20</w:t>
      </w:r>
      <w:r w:rsidR="00DF0277" w:rsidRPr="004B5FA7">
        <w:rPr>
          <w:rFonts w:ascii="Arial" w:hAnsi="Arial" w:cs="Arial"/>
          <w:color w:val="000000" w:themeColor="text1"/>
          <w:sz w:val="28"/>
          <w:szCs w:val="28"/>
        </w:rPr>
        <w:t>3 fracción I, de l</w:t>
      </w:r>
      <w:r w:rsidR="00F86158" w:rsidRPr="004B5FA7">
        <w:rPr>
          <w:rFonts w:ascii="Arial" w:hAnsi="Arial" w:cs="Arial"/>
          <w:color w:val="000000" w:themeColor="text1"/>
          <w:sz w:val="28"/>
          <w:szCs w:val="28"/>
        </w:rPr>
        <w:t>a Ley que rige a este Tribunal</w:t>
      </w:r>
      <w:r w:rsidR="003D413D" w:rsidRPr="004B5FA7">
        <w:rPr>
          <w:rFonts w:ascii="Arial" w:hAnsi="Arial" w:cs="Arial"/>
          <w:color w:val="000000" w:themeColor="text1"/>
          <w:sz w:val="28"/>
          <w:szCs w:val="28"/>
        </w:rPr>
        <w:t xml:space="preserve">, así también en términos </w:t>
      </w:r>
      <w:r w:rsidR="00C01912" w:rsidRPr="004B5FA7">
        <w:rPr>
          <w:rFonts w:ascii="Arial" w:hAnsi="Arial" w:cs="Arial"/>
          <w:color w:val="000000" w:themeColor="text1"/>
          <w:sz w:val="28"/>
          <w:szCs w:val="28"/>
        </w:rPr>
        <w:t>del artículo 206 de la Ley de Procedimiento y Justicia Administrativa para el Estado de Oaxaca</w:t>
      </w:r>
      <w:r w:rsidR="000A3808" w:rsidRPr="004B5FA7">
        <w:rPr>
          <w:rFonts w:ascii="Arial" w:hAnsi="Arial" w:cs="Arial"/>
          <w:color w:val="000000" w:themeColor="text1"/>
          <w:sz w:val="28"/>
          <w:szCs w:val="28"/>
        </w:rPr>
        <w:t>,</w:t>
      </w:r>
      <w:r w:rsidR="00C01912" w:rsidRPr="004B5FA7">
        <w:rPr>
          <w:rFonts w:ascii="Arial" w:hAnsi="Arial" w:cs="Arial"/>
          <w:color w:val="000000" w:themeColor="text1"/>
          <w:sz w:val="28"/>
          <w:szCs w:val="28"/>
        </w:rPr>
        <w:t xml:space="preserve"> </w:t>
      </w:r>
      <w:r w:rsidR="00C3791D" w:rsidRPr="004B5FA7">
        <w:rPr>
          <w:rFonts w:ascii="Arial" w:hAnsi="Arial" w:cs="Arial"/>
          <w:color w:val="000000" w:themeColor="text1"/>
          <w:sz w:val="28"/>
          <w:szCs w:val="28"/>
        </w:rPr>
        <w:t xml:space="preserve">no satisface el requisito de fundamentación y motivación exigible en la fracción V, del artículo 17 de la Ley de Procedimiento de Justicia Administrativa para el Estado de Oaxaca, toda vez, que en dicho acto se señala que es levantada con fundamento en la Ley de Tránsito </w:t>
      </w:r>
      <w:r w:rsidR="005E7B8F" w:rsidRPr="004B5FA7">
        <w:rPr>
          <w:rFonts w:ascii="Arial" w:hAnsi="Arial" w:cs="Arial"/>
          <w:color w:val="000000" w:themeColor="text1"/>
          <w:sz w:val="28"/>
          <w:szCs w:val="28"/>
        </w:rPr>
        <w:t>R</w:t>
      </w:r>
      <w:r w:rsidR="00C3791D" w:rsidRPr="004B5FA7">
        <w:rPr>
          <w:rFonts w:ascii="Arial" w:hAnsi="Arial" w:cs="Arial"/>
          <w:color w:val="000000" w:themeColor="text1"/>
          <w:sz w:val="28"/>
          <w:szCs w:val="28"/>
        </w:rPr>
        <w:t>eformada para el Estado de Oaxaca</w:t>
      </w:r>
      <w:r w:rsidR="005E7B8F" w:rsidRPr="004B5FA7">
        <w:rPr>
          <w:rFonts w:ascii="Arial" w:hAnsi="Arial" w:cs="Arial"/>
          <w:color w:val="000000" w:themeColor="text1"/>
          <w:sz w:val="28"/>
          <w:szCs w:val="28"/>
        </w:rPr>
        <w:t xml:space="preserve"> y su respectivo Reglamento</w:t>
      </w:r>
      <w:r w:rsidR="00C3791D" w:rsidRPr="004B5FA7">
        <w:rPr>
          <w:rFonts w:ascii="Arial" w:hAnsi="Arial" w:cs="Arial"/>
          <w:color w:val="000000" w:themeColor="text1"/>
          <w:sz w:val="28"/>
          <w:szCs w:val="28"/>
        </w:rPr>
        <w:t>, sin embargo, dicha ley fue abrogada mediante decreto 1801, publicada en el Periódico Oficial del Estado de Oaxaca</w:t>
      </w:r>
      <w:r w:rsidR="000A3808" w:rsidRPr="004B5FA7">
        <w:rPr>
          <w:rFonts w:ascii="Arial" w:hAnsi="Arial" w:cs="Arial"/>
          <w:color w:val="000000" w:themeColor="text1"/>
          <w:sz w:val="28"/>
          <w:szCs w:val="28"/>
        </w:rPr>
        <w:t>,</w:t>
      </w:r>
      <w:r w:rsidR="00C3791D" w:rsidRPr="004B5FA7">
        <w:rPr>
          <w:rFonts w:ascii="Arial" w:hAnsi="Arial" w:cs="Arial"/>
          <w:color w:val="000000" w:themeColor="text1"/>
          <w:sz w:val="28"/>
          <w:szCs w:val="28"/>
        </w:rPr>
        <w:t xml:space="preserve"> el </w:t>
      </w:r>
      <w:r w:rsidR="0039291F" w:rsidRPr="004B5FA7">
        <w:rPr>
          <w:rFonts w:ascii="Arial" w:hAnsi="Arial" w:cs="Arial"/>
          <w:color w:val="000000" w:themeColor="text1"/>
          <w:sz w:val="28"/>
          <w:szCs w:val="28"/>
        </w:rPr>
        <w:t xml:space="preserve">día </w:t>
      </w:r>
      <w:r w:rsidR="00C3791D" w:rsidRPr="004B5FA7">
        <w:rPr>
          <w:rFonts w:ascii="Arial" w:hAnsi="Arial" w:cs="Arial"/>
          <w:color w:val="000000" w:themeColor="text1"/>
          <w:sz w:val="28"/>
          <w:szCs w:val="28"/>
        </w:rPr>
        <w:t>once de abril de dos mil dieciséis</w:t>
      </w:r>
      <w:r w:rsidR="000A3808" w:rsidRPr="004B5FA7">
        <w:rPr>
          <w:rFonts w:ascii="Arial" w:hAnsi="Arial" w:cs="Arial"/>
          <w:color w:val="000000" w:themeColor="text1"/>
          <w:sz w:val="28"/>
          <w:szCs w:val="28"/>
        </w:rPr>
        <w:t xml:space="preserve"> (11/04/2016)</w:t>
      </w:r>
      <w:r w:rsidR="00C3791D" w:rsidRPr="004B5FA7">
        <w:rPr>
          <w:rFonts w:ascii="Arial" w:hAnsi="Arial" w:cs="Arial"/>
          <w:color w:val="000000" w:themeColor="text1"/>
          <w:sz w:val="28"/>
          <w:szCs w:val="28"/>
        </w:rPr>
        <w:t>, mismo decreto que creó la Ley de Tránsito, Movilidad y Vialidad del Estado de Oaxaca, y en su transitorio SEGUNDO indica lo siguiente:- - - - - - - - - -</w:t>
      </w:r>
      <w:r w:rsidR="000A3808" w:rsidRPr="004B5FA7">
        <w:rPr>
          <w:rFonts w:ascii="Arial" w:hAnsi="Arial" w:cs="Arial"/>
          <w:color w:val="000000" w:themeColor="text1"/>
          <w:sz w:val="28"/>
          <w:szCs w:val="28"/>
        </w:rPr>
        <w:t xml:space="preserve"> - - - - - - - - </w:t>
      </w:r>
      <w:r w:rsidR="003E03B6" w:rsidRPr="004B5FA7">
        <w:rPr>
          <w:rFonts w:ascii="Arial" w:hAnsi="Arial" w:cs="Arial"/>
          <w:color w:val="000000" w:themeColor="text1"/>
          <w:sz w:val="28"/>
          <w:szCs w:val="28"/>
        </w:rPr>
        <w:t xml:space="preserve">- - - - </w:t>
      </w:r>
    </w:p>
    <w:p w:rsidR="00C3791D" w:rsidRPr="004B5FA7" w:rsidRDefault="00C3791D" w:rsidP="00FE00B9">
      <w:pPr>
        <w:spacing w:after="240" w:line="276" w:lineRule="auto"/>
        <w:ind w:left="567" w:right="618"/>
        <w:jc w:val="both"/>
        <w:rPr>
          <w:rFonts w:ascii="Arial" w:hAnsi="Arial" w:cs="Arial"/>
          <w:i/>
          <w:color w:val="000000" w:themeColor="text1"/>
          <w:sz w:val="28"/>
          <w:szCs w:val="28"/>
        </w:rPr>
      </w:pPr>
      <w:r w:rsidRPr="004B5FA7">
        <w:rPr>
          <w:rFonts w:ascii="Arial" w:hAnsi="Arial" w:cs="Arial"/>
          <w:b/>
          <w:i/>
          <w:color w:val="000000" w:themeColor="text1"/>
          <w:sz w:val="28"/>
          <w:szCs w:val="28"/>
        </w:rPr>
        <w:t>SEGUNDO.</w:t>
      </w:r>
      <w:r w:rsidRPr="004B5FA7">
        <w:rPr>
          <w:rFonts w:ascii="Arial" w:hAnsi="Arial" w:cs="Arial"/>
          <w:i/>
          <w:color w:val="000000" w:themeColor="text1"/>
          <w:sz w:val="28"/>
          <w:szCs w:val="28"/>
        </w:rPr>
        <w:t xml:space="preserve"> Se abroga la Ley de Tránsito Reformada, publicada en el Periódico Oficial Órgano del Gobierno Constitucional del Estado Libre y Soberano de Oaxaca, con fecha 5 de julio de 1969.</w:t>
      </w:r>
    </w:p>
    <w:p w:rsidR="00DB1DC6" w:rsidRPr="004B5FA7" w:rsidRDefault="00C3791D" w:rsidP="003C6A92">
      <w:pPr>
        <w:spacing w:after="240"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 xml:space="preserve">Derivado de lo anterior, resulta jurídicamente erróneo que la autoridad demandada fundamente su actuar en una Ley ya abrogada hace </w:t>
      </w:r>
      <w:r w:rsidR="00E4515F" w:rsidRPr="004B5FA7">
        <w:rPr>
          <w:rFonts w:ascii="Arial" w:hAnsi="Arial" w:cs="Arial"/>
          <w:color w:val="000000" w:themeColor="text1"/>
          <w:sz w:val="28"/>
          <w:szCs w:val="28"/>
        </w:rPr>
        <w:t>tres</w:t>
      </w:r>
      <w:r w:rsidRPr="004B5FA7">
        <w:rPr>
          <w:rFonts w:ascii="Arial" w:hAnsi="Arial" w:cs="Arial"/>
          <w:color w:val="000000" w:themeColor="text1"/>
          <w:sz w:val="28"/>
          <w:szCs w:val="28"/>
        </w:rPr>
        <w:t xml:space="preserve"> años a la fecha de emisión del acto, siendo este actuar contrario al principio de la no irretroactividad contemplado en el artículo 14 primer párrafo de la Constitución Política de los Estados Unidos Mexicanos que a la letra dice:- - - - - - - - - - - - - - - - </w:t>
      </w:r>
      <w:r w:rsidR="003E03B6" w:rsidRPr="004B5FA7">
        <w:rPr>
          <w:rFonts w:ascii="Arial" w:hAnsi="Arial" w:cs="Arial"/>
          <w:color w:val="000000" w:themeColor="text1"/>
          <w:sz w:val="28"/>
          <w:szCs w:val="28"/>
        </w:rPr>
        <w:t xml:space="preserve">- - - - - - - - </w:t>
      </w:r>
    </w:p>
    <w:p w:rsidR="00C3791D" w:rsidRPr="004B5FA7" w:rsidRDefault="00C3791D" w:rsidP="003C6A92">
      <w:pPr>
        <w:spacing w:after="240" w:line="276" w:lineRule="auto"/>
        <w:ind w:left="567" w:right="618"/>
        <w:jc w:val="both"/>
        <w:rPr>
          <w:rFonts w:ascii="Arial" w:hAnsi="Arial" w:cs="Arial"/>
          <w:i/>
          <w:color w:val="000000" w:themeColor="text1"/>
          <w:sz w:val="28"/>
          <w:szCs w:val="28"/>
        </w:rPr>
      </w:pPr>
      <w:r w:rsidRPr="004B5FA7">
        <w:rPr>
          <w:rFonts w:ascii="Arial" w:hAnsi="Arial" w:cs="Arial"/>
          <w:b/>
          <w:i/>
          <w:color w:val="000000" w:themeColor="text1"/>
          <w:sz w:val="28"/>
          <w:szCs w:val="28"/>
        </w:rPr>
        <w:t>Artículo 14.</w:t>
      </w:r>
      <w:r w:rsidRPr="004B5FA7">
        <w:rPr>
          <w:rFonts w:ascii="Arial" w:hAnsi="Arial" w:cs="Arial"/>
          <w:i/>
          <w:color w:val="000000" w:themeColor="text1"/>
          <w:sz w:val="28"/>
          <w:szCs w:val="28"/>
        </w:rPr>
        <w:t xml:space="preserve"> A ninguna ley se dará efecto retroactivo en perjuicio de persona alguna.</w:t>
      </w:r>
    </w:p>
    <w:p w:rsidR="00C3791D" w:rsidRPr="004B5FA7" w:rsidRDefault="00C3791D" w:rsidP="000A3808">
      <w:pPr>
        <w:spacing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Derivado de lo anterior, al no haber utilizado la Ley de Tránsito, Movilidad y Vialidad del Estado de Oaxaca</w:t>
      </w:r>
      <w:r w:rsidR="000A3808" w:rsidRPr="004B5FA7">
        <w:rPr>
          <w:rFonts w:ascii="Arial" w:hAnsi="Arial" w:cs="Arial"/>
          <w:color w:val="000000" w:themeColor="text1"/>
          <w:sz w:val="28"/>
          <w:szCs w:val="28"/>
        </w:rPr>
        <w:t>,</w:t>
      </w:r>
      <w:r w:rsidRPr="004B5FA7">
        <w:rPr>
          <w:rFonts w:ascii="Arial" w:hAnsi="Arial" w:cs="Arial"/>
          <w:color w:val="000000" w:themeColor="text1"/>
          <w:sz w:val="28"/>
          <w:szCs w:val="28"/>
        </w:rPr>
        <w:t xml:space="preserve"> que es la ley vigente, el acta carece de validez alguna, </w:t>
      </w:r>
      <w:r w:rsidR="00374D3A" w:rsidRPr="004B5FA7">
        <w:rPr>
          <w:rFonts w:ascii="Arial" w:hAnsi="Arial" w:cs="Arial"/>
          <w:color w:val="000000" w:themeColor="text1"/>
          <w:sz w:val="28"/>
          <w:szCs w:val="28"/>
        </w:rPr>
        <w:t>sin que pase</w:t>
      </w:r>
      <w:r w:rsidRPr="004B5FA7">
        <w:rPr>
          <w:rFonts w:ascii="Arial" w:hAnsi="Arial" w:cs="Arial"/>
          <w:color w:val="000000" w:themeColor="text1"/>
          <w:sz w:val="28"/>
          <w:szCs w:val="28"/>
        </w:rPr>
        <w:t xml:space="preserve"> desapercibido que es un formato pre-impreso que utiliza la Secretaría de Seguridad Pública de Oaxaca, y por ende, toda el acta contiene el vicio detectado por esta autoridad jurisdiccional.- - - - - -</w:t>
      </w:r>
      <w:r w:rsidR="00126EA3" w:rsidRPr="004B5FA7">
        <w:rPr>
          <w:rFonts w:ascii="Arial" w:hAnsi="Arial" w:cs="Arial"/>
          <w:color w:val="000000" w:themeColor="text1"/>
          <w:sz w:val="28"/>
          <w:szCs w:val="28"/>
        </w:rPr>
        <w:t xml:space="preserve"> - - - - - - - - - - - - - - - - - - - </w:t>
      </w:r>
      <w:r w:rsidR="006D10E1" w:rsidRPr="004B5FA7">
        <w:rPr>
          <w:rFonts w:ascii="Arial" w:hAnsi="Arial" w:cs="Arial"/>
          <w:color w:val="000000" w:themeColor="text1"/>
          <w:sz w:val="28"/>
          <w:szCs w:val="28"/>
        </w:rPr>
        <w:t>- - - - - - - - - -</w:t>
      </w:r>
    </w:p>
    <w:p w:rsidR="007534A3" w:rsidRPr="004B5FA7" w:rsidRDefault="003D413D" w:rsidP="005E0E3F">
      <w:pPr>
        <w:pStyle w:val="corte4fondo"/>
        <w:ind w:right="51" w:firstLine="567"/>
        <w:rPr>
          <w:rFonts w:cs="Arial"/>
          <w:color w:val="000000" w:themeColor="text1"/>
          <w:sz w:val="28"/>
          <w:szCs w:val="28"/>
        </w:rPr>
      </w:pPr>
      <w:r w:rsidRPr="004B5FA7">
        <w:rPr>
          <w:rFonts w:cs="Arial"/>
          <w:color w:val="000000" w:themeColor="text1"/>
          <w:sz w:val="28"/>
          <w:szCs w:val="28"/>
        </w:rPr>
        <w:t>Más aún, tampoco hace u</w:t>
      </w:r>
      <w:r w:rsidR="001B67CB" w:rsidRPr="004B5FA7">
        <w:rPr>
          <w:rFonts w:cs="Arial"/>
          <w:color w:val="000000" w:themeColor="text1"/>
          <w:sz w:val="28"/>
          <w:szCs w:val="28"/>
        </w:rPr>
        <w:t>na descripción clara, precisa y completa de la conducta de</w:t>
      </w:r>
      <w:r w:rsidR="00896517" w:rsidRPr="004B5FA7">
        <w:rPr>
          <w:rFonts w:cs="Arial"/>
          <w:color w:val="000000" w:themeColor="text1"/>
          <w:sz w:val="28"/>
          <w:szCs w:val="28"/>
        </w:rPr>
        <w:t>l</w:t>
      </w:r>
      <w:r w:rsidR="00853C3C" w:rsidRPr="004B5FA7">
        <w:rPr>
          <w:rFonts w:cs="Arial"/>
          <w:color w:val="000000" w:themeColor="text1"/>
          <w:sz w:val="28"/>
          <w:szCs w:val="28"/>
        </w:rPr>
        <w:t xml:space="preserve"> </w:t>
      </w:r>
      <w:r w:rsidR="00126EA3" w:rsidRPr="004B5FA7">
        <w:rPr>
          <w:rFonts w:cs="Arial"/>
          <w:color w:val="000000" w:themeColor="text1"/>
          <w:sz w:val="28"/>
          <w:szCs w:val="28"/>
        </w:rPr>
        <w:t>accionante</w:t>
      </w:r>
      <w:r w:rsidR="001B67CB" w:rsidRPr="004B5FA7">
        <w:rPr>
          <w:rFonts w:cs="Arial"/>
          <w:color w:val="000000" w:themeColor="text1"/>
          <w:sz w:val="28"/>
          <w:szCs w:val="28"/>
        </w:rPr>
        <w:t xml:space="preserve"> para encuadrarlo en la hipótesis legal infringida, ya que no señala las razones particulares, causas inmediatas y circunstancias especiales de qué forma arr</w:t>
      </w:r>
      <w:r w:rsidR="00FE0AB4" w:rsidRPr="004B5FA7">
        <w:rPr>
          <w:rFonts w:cs="Arial"/>
          <w:color w:val="000000" w:themeColor="text1"/>
          <w:sz w:val="28"/>
          <w:szCs w:val="28"/>
        </w:rPr>
        <w:t xml:space="preserve">ibó a la determinación de que </w:t>
      </w:r>
      <w:r w:rsidR="007534A3" w:rsidRPr="004B5FA7">
        <w:rPr>
          <w:rFonts w:cs="Arial"/>
          <w:color w:val="000000" w:themeColor="text1"/>
          <w:sz w:val="28"/>
          <w:szCs w:val="28"/>
        </w:rPr>
        <w:t>el</w:t>
      </w:r>
      <w:r w:rsidR="00FE0AB4" w:rsidRPr="004B5FA7">
        <w:rPr>
          <w:rFonts w:cs="Arial"/>
          <w:color w:val="000000" w:themeColor="text1"/>
          <w:sz w:val="28"/>
          <w:szCs w:val="28"/>
        </w:rPr>
        <w:t xml:space="preserve"> administrad</w:t>
      </w:r>
      <w:r w:rsidR="007534A3" w:rsidRPr="004B5FA7">
        <w:rPr>
          <w:rFonts w:cs="Arial"/>
          <w:color w:val="000000" w:themeColor="text1"/>
          <w:sz w:val="28"/>
          <w:szCs w:val="28"/>
        </w:rPr>
        <w:t>o</w:t>
      </w:r>
      <w:r w:rsidR="001B67CB" w:rsidRPr="004B5FA7">
        <w:rPr>
          <w:rFonts w:cs="Arial"/>
          <w:color w:val="000000" w:themeColor="text1"/>
          <w:sz w:val="28"/>
          <w:szCs w:val="28"/>
        </w:rPr>
        <w:t xml:space="preserve"> se colocó en el hecho g</w:t>
      </w:r>
      <w:r w:rsidR="00D022C1" w:rsidRPr="004B5FA7">
        <w:rPr>
          <w:rFonts w:cs="Arial"/>
          <w:color w:val="000000" w:themeColor="text1"/>
          <w:sz w:val="28"/>
          <w:szCs w:val="28"/>
        </w:rPr>
        <w:t>enerador de la infracción,</w:t>
      </w:r>
      <w:r w:rsidR="002B3E62" w:rsidRPr="004B5FA7">
        <w:rPr>
          <w:rFonts w:cs="Arial"/>
          <w:color w:val="000000" w:themeColor="text1"/>
          <w:sz w:val="28"/>
          <w:szCs w:val="28"/>
        </w:rPr>
        <w:t xml:space="preserve"> para</w:t>
      </w:r>
      <w:r w:rsidR="001B67CB" w:rsidRPr="004B5FA7">
        <w:rPr>
          <w:rFonts w:cs="Arial"/>
          <w:color w:val="000000" w:themeColor="text1"/>
          <w:sz w:val="28"/>
          <w:szCs w:val="28"/>
        </w:rPr>
        <w:t xml:space="preserve"> r</w:t>
      </w:r>
      <w:r w:rsidR="00853C3C" w:rsidRPr="004B5FA7">
        <w:rPr>
          <w:rFonts w:cs="Arial"/>
          <w:color w:val="000000" w:themeColor="text1"/>
          <w:sz w:val="28"/>
          <w:szCs w:val="28"/>
        </w:rPr>
        <w:t>esultar ser su</w:t>
      </w:r>
      <w:r w:rsidR="00756887" w:rsidRPr="004B5FA7">
        <w:rPr>
          <w:rFonts w:cs="Arial"/>
          <w:color w:val="000000" w:themeColor="text1"/>
          <w:sz w:val="28"/>
          <w:szCs w:val="28"/>
        </w:rPr>
        <w:t>jet</w:t>
      </w:r>
      <w:r w:rsidR="007D0F16" w:rsidRPr="004B5FA7">
        <w:rPr>
          <w:rFonts w:cs="Arial"/>
          <w:color w:val="000000" w:themeColor="text1"/>
          <w:sz w:val="28"/>
          <w:szCs w:val="28"/>
        </w:rPr>
        <w:t>o</w:t>
      </w:r>
      <w:r w:rsidR="00756887" w:rsidRPr="004B5FA7">
        <w:rPr>
          <w:rFonts w:cs="Arial"/>
          <w:color w:val="000000" w:themeColor="text1"/>
          <w:sz w:val="28"/>
          <w:szCs w:val="28"/>
        </w:rPr>
        <w:t xml:space="preserve"> obligad</w:t>
      </w:r>
      <w:r w:rsidR="007D0F16" w:rsidRPr="004B5FA7">
        <w:rPr>
          <w:rFonts w:cs="Arial"/>
          <w:color w:val="000000" w:themeColor="text1"/>
          <w:sz w:val="28"/>
          <w:szCs w:val="28"/>
        </w:rPr>
        <w:t>o</w:t>
      </w:r>
      <w:r w:rsidR="001B67CB" w:rsidRPr="004B5FA7">
        <w:rPr>
          <w:rFonts w:cs="Arial"/>
          <w:color w:val="000000" w:themeColor="text1"/>
          <w:sz w:val="28"/>
          <w:szCs w:val="28"/>
        </w:rPr>
        <w:t xml:space="preserve"> a tal falta administrativa tipificada dentro del referid</w:t>
      </w:r>
      <w:r w:rsidR="004C2A5B" w:rsidRPr="004B5FA7">
        <w:rPr>
          <w:rFonts w:cs="Arial"/>
          <w:color w:val="000000" w:themeColor="text1"/>
          <w:sz w:val="28"/>
          <w:szCs w:val="28"/>
        </w:rPr>
        <w:t xml:space="preserve">o </w:t>
      </w:r>
      <w:r w:rsidR="000917DE" w:rsidRPr="004B5FA7">
        <w:rPr>
          <w:rFonts w:cs="Arial"/>
          <w:color w:val="000000" w:themeColor="text1"/>
          <w:sz w:val="28"/>
          <w:szCs w:val="28"/>
        </w:rPr>
        <w:t>reglamento</w:t>
      </w:r>
      <w:r w:rsidR="00AF4461" w:rsidRPr="004B5FA7">
        <w:rPr>
          <w:rFonts w:cs="Arial"/>
          <w:color w:val="000000" w:themeColor="text1"/>
          <w:sz w:val="28"/>
          <w:szCs w:val="28"/>
        </w:rPr>
        <w:t xml:space="preserve">, </w:t>
      </w:r>
      <w:r w:rsidR="004C2A5B" w:rsidRPr="004B5FA7">
        <w:rPr>
          <w:rFonts w:cs="Arial"/>
          <w:color w:val="000000" w:themeColor="text1"/>
          <w:sz w:val="28"/>
          <w:szCs w:val="28"/>
        </w:rPr>
        <w:t>máxime que</w:t>
      </w:r>
      <w:r w:rsidR="00826AA0" w:rsidRPr="004B5FA7">
        <w:rPr>
          <w:rFonts w:cs="Arial"/>
          <w:color w:val="000000" w:themeColor="text1"/>
          <w:sz w:val="28"/>
          <w:szCs w:val="28"/>
        </w:rPr>
        <w:t xml:space="preserve"> dicho policía vial</w:t>
      </w:r>
      <w:r w:rsidR="004C2A5B" w:rsidRPr="004B5FA7">
        <w:rPr>
          <w:rFonts w:cs="Arial"/>
          <w:color w:val="000000" w:themeColor="text1"/>
          <w:sz w:val="28"/>
          <w:szCs w:val="28"/>
        </w:rPr>
        <w:t xml:space="preserve"> no señala</w:t>
      </w:r>
      <w:r w:rsidR="001B67CB" w:rsidRPr="004B5FA7">
        <w:rPr>
          <w:rFonts w:cs="Arial"/>
          <w:color w:val="000000" w:themeColor="text1"/>
          <w:sz w:val="28"/>
          <w:szCs w:val="28"/>
        </w:rPr>
        <w:t xml:space="preserve"> </w:t>
      </w:r>
      <w:r w:rsidR="00826AA0" w:rsidRPr="004B5FA7">
        <w:rPr>
          <w:rFonts w:cs="Arial"/>
          <w:color w:val="000000" w:themeColor="text1"/>
          <w:sz w:val="28"/>
          <w:szCs w:val="28"/>
        </w:rPr>
        <w:t xml:space="preserve">en el acta de infracción de referencia </w:t>
      </w:r>
      <w:r w:rsidR="001B67CB" w:rsidRPr="004B5FA7">
        <w:rPr>
          <w:rFonts w:cs="Arial"/>
          <w:color w:val="000000" w:themeColor="text1"/>
          <w:sz w:val="28"/>
          <w:szCs w:val="28"/>
        </w:rPr>
        <w:t>las circunstancias de modo, tiempo y lugar en que acontecier</w:t>
      </w:r>
      <w:r w:rsidR="00FE0AB4" w:rsidRPr="004B5FA7">
        <w:rPr>
          <w:rFonts w:cs="Arial"/>
          <w:color w:val="000000" w:themeColor="text1"/>
          <w:sz w:val="28"/>
          <w:szCs w:val="28"/>
        </w:rPr>
        <w:t>on los hechos, ya que</w:t>
      </w:r>
      <w:r w:rsidR="001B67CB" w:rsidRPr="004B5FA7">
        <w:rPr>
          <w:rFonts w:cs="Arial"/>
          <w:color w:val="000000" w:themeColor="text1"/>
          <w:sz w:val="28"/>
          <w:szCs w:val="28"/>
        </w:rPr>
        <w:t xml:space="preserve"> se limitó a invocar el fundamento de su actuar, más no hizo referencia </w:t>
      </w:r>
      <w:r w:rsidR="0068604C" w:rsidRPr="004B5FA7">
        <w:rPr>
          <w:rFonts w:cs="Arial"/>
          <w:color w:val="000000" w:themeColor="text1"/>
          <w:sz w:val="28"/>
          <w:szCs w:val="28"/>
        </w:rPr>
        <w:t>d</w:t>
      </w:r>
      <w:r w:rsidR="00FE0AB4" w:rsidRPr="004B5FA7">
        <w:rPr>
          <w:rFonts w:cs="Arial"/>
          <w:color w:val="000000" w:themeColor="text1"/>
          <w:sz w:val="28"/>
          <w:szCs w:val="28"/>
        </w:rPr>
        <w:t xml:space="preserve">e forma fehaciente en la motivación como ocurrieron los hechos </w:t>
      </w:r>
      <w:r w:rsidR="001B67CB" w:rsidRPr="004B5FA7">
        <w:rPr>
          <w:rFonts w:cs="Arial"/>
          <w:color w:val="000000" w:themeColor="text1"/>
          <w:sz w:val="28"/>
          <w:szCs w:val="28"/>
        </w:rPr>
        <w:t>que lo llevaron a esa conclusión, provocando la ilegalidad del acta de infra</w:t>
      </w:r>
      <w:r w:rsidR="00896517" w:rsidRPr="004B5FA7">
        <w:rPr>
          <w:rFonts w:cs="Arial"/>
          <w:color w:val="000000" w:themeColor="text1"/>
          <w:sz w:val="28"/>
          <w:szCs w:val="28"/>
        </w:rPr>
        <w:t xml:space="preserve">cción, dejando </w:t>
      </w:r>
      <w:r w:rsidR="00FE0AB4" w:rsidRPr="004B5FA7">
        <w:rPr>
          <w:rFonts w:cs="Arial"/>
          <w:color w:val="000000" w:themeColor="text1"/>
          <w:sz w:val="28"/>
          <w:szCs w:val="28"/>
        </w:rPr>
        <w:t>a</w:t>
      </w:r>
      <w:r w:rsidR="007D0F16" w:rsidRPr="004B5FA7">
        <w:rPr>
          <w:rFonts w:cs="Arial"/>
          <w:color w:val="000000" w:themeColor="text1"/>
          <w:sz w:val="28"/>
          <w:szCs w:val="28"/>
        </w:rPr>
        <w:t>l</w:t>
      </w:r>
      <w:r w:rsidR="00FE0AB4" w:rsidRPr="004B5FA7">
        <w:rPr>
          <w:rFonts w:cs="Arial"/>
          <w:color w:val="000000" w:themeColor="text1"/>
          <w:sz w:val="28"/>
          <w:szCs w:val="28"/>
        </w:rPr>
        <w:t xml:space="preserve"> administrad</w:t>
      </w:r>
      <w:r w:rsidR="007D0F16" w:rsidRPr="004B5FA7">
        <w:rPr>
          <w:rFonts w:cs="Arial"/>
          <w:color w:val="000000" w:themeColor="text1"/>
          <w:sz w:val="28"/>
          <w:szCs w:val="28"/>
        </w:rPr>
        <w:t>o</w:t>
      </w:r>
      <w:r w:rsidR="001B67CB" w:rsidRPr="004B5FA7">
        <w:rPr>
          <w:rFonts w:cs="Arial"/>
          <w:color w:val="000000" w:themeColor="text1"/>
          <w:sz w:val="28"/>
          <w:szCs w:val="28"/>
        </w:rPr>
        <w:t xml:space="preserve"> en estado de indefensión al incumplir la obligación de fundar y motivar que le impone el artículo </w:t>
      </w:r>
      <w:r w:rsidR="00181B0E" w:rsidRPr="004B5FA7">
        <w:rPr>
          <w:rFonts w:cs="Arial"/>
          <w:color w:val="000000" w:themeColor="text1"/>
          <w:sz w:val="28"/>
          <w:szCs w:val="28"/>
        </w:rPr>
        <w:t>1</w:t>
      </w:r>
      <w:r w:rsidR="001B67CB" w:rsidRPr="004B5FA7">
        <w:rPr>
          <w:rFonts w:cs="Arial"/>
          <w:color w:val="000000" w:themeColor="text1"/>
          <w:sz w:val="28"/>
          <w:szCs w:val="28"/>
        </w:rPr>
        <w:t>7, fracción V, de la</w:t>
      </w:r>
      <w:r w:rsidR="00181B0E" w:rsidRPr="004B5FA7">
        <w:rPr>
          <w:rFonts w:cs="Arial"/>
          <w:color w:val="000000" w:themeColor="text1"/>
          <w:sz w:val="28"/>
          <w:szCs w:val="28"/>
        </w:rPr>
        <w:t xml:space="preserve"> Ley de Procedimiento</w:t>
      </w:r>
      <w:r w:rsidR="002B3E62" w:rsidRPr="004B5FA7">
        <w:rPr>
          <w:rFonts w:cs="Arial"/>
          <w:color w:val="000000" w:themeColor="text1"/>
          <w:sz w:val="28"/>
          <w:szCs w:val="28"/>
        </w:rPr>
        <w:t xml:space="preserve"> y Justicia Administrativa</w:t>
      </w:r>
      <w:r w:rsidR="00181B0E" w:rsidRPr="004B5FA7">
        <w:rPr>
          <w:rFonts w:cs="Arial"/>
          <w:color w:val="000000" w:themeColor="text1"/>
          <w:sz w:val="28"/>
          <w:szCs w:val="28"/>
        </w:rPr>
        <w:t xml:space="preserve"> </w:t>
      </w:r>
      <w:r w:rsidR="001B67CB" w:rsidRPr="004B5FA7">
        <w:rPr>
          <w:rFonts w:cs="Arial"/>
          <w:color w:val="000000" w:themeColor="text1"/>
          <w:sz w:val="28"/>
          <w:szCs w:val="28"/>
        </w:rPr>
        <w:t>para el Estado de Oaxaca.</w:t>
      </w:r>
      <w:r w:rsidR="00CF3AE4" w:rsidRPr="004B5FA7">
        <w:rPr>
          <w:rFonts w:cs="Arial"/>
          <w:color w:val="000000" w:themeColor="text1"/>
          <w:sz w:val="28"/>
          <w:szCs w:val="28"/>
        </w:rPr>
        <w:t xml:space="preserve">- - - </w:t>
      </w:r>
      <w:r w:rsidR="00D8310B" w:rsidRPr="004B5FA7">
        <w:rPr>
          <w:rFonts w:cs="Arial"/>
          <w:color w:val="000000" w:themeColor="text1"/>
          <w:sz w:val="28"/>
          <w:szCs w:val="28"/>
        </w:rPr>
        <w:t>- - - - - - - - -</w:t>
      </w:r>
      <w:r w:rsidR="00DB1DC6" w:rsidRPr="004B5FA7">
        <w:rPr>
          <w:rFonts w:cs="Arial"/>
          <w:color w:val="000000" w:themeColor="text1"/>
          <w:sz w:val="28"/>
          <w:szCs w:val="28"/>
        </w:rPr>
        <w:t xml:space="preserve"> </w:t>
      </w:r>
      <w:r w:rsidRPr="004B5FA7">
        <w:rPr>
          <w:rFonts w:cs="Arial"/>
          <w:color w:val="000000" w:themeColor="text1"/>
          <w:sz w:val="28"/>
          <w:szCs w:val="28"/>
        </w:rPr>
        <w:t xml:space="preserve">- - - - - - - - - </w:t>
      </w:r>
    </w:p>
    <w:p w:rsidR="00C60E74" w:rsidRPr="004B5FA7" w:rsidRDefault="00FD4205" w:rsidP="00374D3A">
      <w:pPr>
        <w:spacing w:after="240"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T</w:t>
      </w:r>
      <w:r w:rsidR="003D413D" w:rsidRPr="004B5FA7">
        <w:rPr>
          <w:rFonts w:ascii="Arial" w:hAnsi="Arial" w:cs="Arial"/>
          <w:color w:val="000000" w:themeColor="text1"/>
          <w:sz w:val="28"/>
          <w:szCs w:val="28"/>
        </w:rPr>
        <w:t xml:space="preserve">an es así que de la </w:t>
      </w:r>
      <w:r w:rsidRPr="004B5FA7">
        <w:rPr>
          <w:rFonts w:ascii="Arial" w:hAnsi="Arial" w:cs="Arial"/>
          <w:color w:val="000000" w:themeColor="text1"/>
          <w:sz w:val="28"/>
          <w:szCs w:val="28"/>
        </w:rPr>
        <w:t xml:space="preserve">multicitada acta se advierte que la autoridad demandada en la parte relativa a </w:t>
      </w:r>
      <w:r w:rsidRPr="004B5FA7">
        <w:rPr>
          <w:rFonts w:ascii="Arial" w:hAnsi="Arial" w:cs="Arial"/>
          <w:b/>
          <w:color w:val="000000" w:themeColor="text1"/>
          <w:sz w:val="28"/>
          <w:szCs w:val="28"/>
        </w:rPr>
        <w:t>MOTIV</w:t>
      </w:r>
      <w:r w:rsidR="00001201" w:rsidRPr="004B5FA7">
        <w:rPr>
          <w:rFonts w:ascii="Arial" w:hAnsi="Arial" w:cs="Arial"/>
          <w:b/>
          <w:color w:val="000000" w:themeColor="text1"/>
          <w:sz w:val="28"/>
          <w:szCs w:val="28"/>
        </w:rPr>
        <w:t>O DE</w:t>
      </w:r>
      <w:r w:rsidR="00E12030" w:rsidRPr="004B5FA7">
        <w:rPr>
          <w:rFonts w:ascii="Arial" w:hAnsi="Arial" w:cs="Arial"/>
          <w:b/>
          <w:color w:val="000000" w:themeColor="text1"/>
          <w:sz w:val="28"/>
          <w:szCs w:val="28"/>
        </w:rPr>
        <w:t xml:space="preserve"> </w:t>
      </w:r>
      <w:r w:rsidR="00001201" w:rsidRPr="004B5FA7">
        <w:rPr>
          <w:rFonts w:ascii="Arial" w:hAnsi="Arial" w:cs="Arial"/>
          <w:b/>
          <w:color w:val="000000" w:themeColor="text1"/>
          <w:sz w:val="28"/>
          <w:szCs w:val="28"/>
        </w:rPr>
        <w:t xml:space="preserve">LA </w:t>
      </w:r>
      <w:r w:rsidR="00040C2D" w:rsidRPr="004B5FA7">
        <w:rPr>
          <w:rFonts w:ascii="Arial" w:hAnsi="Arial" w:cs="Arial"/>
          <w:b/>
          <w:color w:val="000000" w:themeColor="text1"/>
          <w:sz w:val="28"/>
          <w:szCs w:val="28"/>
        </w:rPr>
        <w:t>INFRACCIÓN</w:t>
      </w:r>
      <w:r w:rsidR="0072211B" w:rsidRPr="004B5FA7">
        <w:rPr>
          <w:rFonts w:ascii="Arial" w:hAnsi="Arial" w:cs="Arial"/>
          <w:b/>
          <w:color w:val="000000" w:themeColor="text1"/>
          <w:sz w:val="28"/>
          <w:szCs w:val="28"/>
        </w:rPr>
        <w:t xml:space="preserve">: </w:t>
      </w:r>
      <w:r w:rsidR="00001201" w:rsidRPr="004B5FA7">
        <w:rPr>
          <w:rFonts w:ascii="Arial" w:hAnsi="Arial" w:cs="Arial"/>
          <w:i/>
          <w:color w:val="000000" w:themeColor="text1"/>
          <w:sz w:val="28"/>
          <w:szCs w:val="28"/>
        </w:rPr>
        <w:t>“</w:t>
      </w:r>
      <w:r w:rsidR="00800019" w:rsidRPr="004B5FA7">
        <w:rPr>
          <w:rFonts w:ascii="Arial" w:hAnsi="Arial" w:cs="Arial"/>
          <w:i/>
          <w:color w:val="000000" w:themeColor="text1"/>
          <w:sz w:val="28"/>
          <w:szCs w:val="28"/>
        </w:rPr>
        <w:t>DOBLE FILA</w:t>
      </w:r>
      <w:r w:rsidR="00001201" w:rsidRPr="004B5FA7">
        <w:rPr>
          <w:rFonts w:ascii="Arial" w:hAnsi="Arial" w:cs="Arial"/>
          <w:i/>
          <w:color w:val="000000" w:themeColor="text1"/>
          <w:sz w:val="28"/>
          <w:szCs w:val="28"/>
        </w:rPr>
        <w:t>”</w:t>
      </w:r>
      <w:r w:rsidR="00FD45F8" w:rsidRPr="004B5FA7">
        <w:rPr>
          <w:rFonts w:ascii="Arial" w:hAnsi="Arial" w:cs="Arial"/>
          <w:iCs/>
          <w:color w:val="000000" w:themeColor="text1"/>
          <w:sz w:val="28"/>
          <w:szCs w:val="28"/>
        </w:rPr>
        <w:t xml:space="preserve">, en el apartado </w:t>
      </w:r>
      <w:r w:rsidR="00FD45F8" w:rsidRPr="004B5FA7">
        <w:rPr>
          <w:rFonts w:ascii="Arial" w:hAnsi="Arial" w:cs="Arial"/>
          <w:b/>
          <w:bCs/>
          <w:iCs/>
          <w:color w:val="000000" w:themeColor="text1"/>
          <w:sz w:val="28"/>
          <w:szCs w:val="28"/>
        </w:rPr>
        <w:t>MOTIVO DE LA DETENCIÓN DEL VEHÍCULO:</w:t>
      </w:r>
      <w:r w:rsidR="00FD45F8" w:rsidRPr="004B5FA7">
        <w:rPr>
          <w:rFonts w:ascii="Arial" w:hAnsi="Arial" w:cs="Arial"/>
          <w:iCs/>
          <w:color w:val="000000" w:themeColor="text1"/>
          <w:sz w:val="28"/>
          <w:szCs w:val="28"/>
        </w:rPr>
        <w:t xml:space="preserve"> </w:t>
      </w:r>
      <w:r w:rsidR="00FD45F8" w:rsidRPr="004B5FA7">
        <w:rPr>
          <w:rFonts w:ascii="Arial" w:hAnsi="Arial" w:cs="Arial"/>
          <w:i/>
          <w:color w:val="000000" w:themeColor="text1"/>
          <w:sz w:val="28"/>
          <w:szCs w:val="28"/>
        </w:rPr>
        <w:t>“</w:t>
      </w:r>
      <w:r w:rsidR="000A3808" w:rsidRPr="004B5FA7">
        <w:rPr>
          <w:rFonts w:ascii="Arial" w:hAnsi="Arial" w:cs="Arial"/>
          <w:i/>
          <w:color w:val="000000" w:themeColor="text1"/>
          <w:sz w:val="28"/>
          <w:szCs w:val="28"/>
        </w:rPr>
        <w:t>NO SEÑALA ALGUNA DE LAS FRACCIONES</w:t>
      </w:r>
      <w:r w:rsidR="00FD45F8" w:rsidRPr="004B5FA7">
        <w:rPr>
          <w:rFonts w:ascii="Arial" w:hAnsi="Arial" w:cs="Arial"/>
          <w:i/>
          <w:color w:val="000000" w:themeColor="text1"/>
          <w:sz w:val="28"/>
          <w:szCs w:val="28"/>
        </w:rPr>
        <w:t>”</w:t>
      </w:r>
      <w:r w:rsidR="008F3FD3" w:rsidRPr="004B5FA7">
        <w:rPr>
          <w:rFonts w:ascii="Arial" w:hAnsi="Arial" w:cs="Arial"/>
          <w:color w:val="000000" w:themeColor="text1"/>
          <w:sz w:val="28"/>
          <w:szCs w:val="28"/>
        </w:rPr>
        <w:t xml:space="preserve"> </w:t>
      </w:r>
      <w:r w:rsidR="00001201" w:rsidRPr="004B5FA7">
        <w:rPr>
          <w:rFonts w:ascii="Arial" w:hAnsi="Arial" w:cs="Arial"/>
          <w:color w:val="000000" w:themeColor="text1"/>
          <w:sz w:val="28"/>
          <w:szCs w:val="28"/>
        </w:rPr>
        <w:t xml:space="preserve">y en </w:t>
      </w:r>
      <w:r w:rsidR="00001201" w:rsidRPr="004B5FA7">
        <w:rPr>
          <w:rFonts w:ascii="Arial" w:hAnsi="Arial" w:cs="Arial"/>
          <w:b/>
          <w:color w:val="000000" w:themeColor="text1"/>
          <w:sz w:val="28"/>
          <w:szCs w:val="28"/>
        </w:rPr>
        <w:t>OBSERVACIONES:</w:t>
      </w:r>
      <w:r w:rsidR="00001201" w:rsidRPr="004B5FA7">
        <w:rPr>
          <w:rFonts w:ascii="Arial" w:hAnsi="Arial" w:cs="Arial"/>
          <w:color w:val="000000" w:themeColor="text1"/>
          <w:sz w:val="28"/>
          <w:szCs w:val="28"/>
        </w:rPr>
        <w:t xml:space="preserve"> </w:t>
      </w:r>
      <w:r w:rsidR="00040C2D" w:rsidRPr="004B5FA7">
        <w:rPr>
          <w:rFonts w:ascii="Arial" w:hAnsi="Arial" w:cs="Arial"/>
          <w:i/>
          <w:color w:val="000000" w:themeColor="text1"/>
          <w:sz w:val="28"/>
          <w:szCs w:val="28"/>
        </w:rPr>
        <w:t>“</w:t>
      </w:r>
      <w:r w:rsidR="00360851" w:rsidRPr="004B5FA7">
        <w:rPr>
          <w:rFonts w:ascii="Arial" w:hAnsi="Arial" w:cs="Arial"/>
          <w:i/>
          <w:color w:val="000000" w:themeColor="text1"/>
          <w:sz w:val="28"/>
          <w:szCs w:val="28"/>
        </w:rPr>
        <w:t>DE CONFORMIDAD CON EL ARTÍCULO 136 DEL REGLAMENTO  DE TRÁNSITO DEL ESTADO VIGENTE EN EL ESTADO DE OAXACA, DEJA DE TARJETA DE CIRCULACIÓN EL GARANTÍA</w:t>
      </w:r>
      <w:r w:rsidR="00E12030" w:rsidRPr="004B5FA7">
        <w:rPr>
          <w:rFonts w:ascii="Arial" w:hAnsi="Arial" w:cs="Arial"/>
          <w:i/>
          <w:color w:val="000000" w:themeColor="text1"/>
          <w:sz w:val="28"/>
          <w:szCs w:val="28"/>
        </w:rPr>
        <w:t>”</w:t>
      </w:r>
      <w:r w:rsidR="008C2C12" w:rsidRPr="004B5FA7">
        <w:rPr>
          <w:rFonts w:ascii="Arial" w:hAnsi="Arial" w:cs="Arial"/>
          <w:i/>
          <w:color w:val="000000" w:themeColor="text1"/>
          <w:sz w:val="28"/>
          <w:szCs w:val="28"/>
        </w:rPr>
        <w:t>,</w:t>
      </w:r>
      <w:r w:rsidR="00C60E74" w:rsidRPr="004B5FA7">
        <w:rPr>
          <w:rFonts w:ascii="Arial" w:hAnsi="Arial" w:cs="Arial"/>
          <w:color w:val="000000" w:themeColor="text1"/>
          <w:sz w:val="28"/>
          <w:szCs w:val="28"/>
        </w:rPr>
        <w:t xml:space="preserve"> </w:t>
      </w:r>
      <w:r w:rsidR="003D413D" w:rsidRPr="004B5FA7">
        <w:rPr>
          <w:rFonts w:ascii="Arial" w:hAnsi="Arial" w:cs="Arial"/>
          <w:color w:val="000000" w:themeColor="text1"/>
          <w:sz w:val="28"/>
          <w:szCs w:val="28"/>
        </w:rPr>
        <w:t xml:space="preserve">lo que no puede considerarse como la motivación del acto de autoridad </w:t>
      </w:r>
      <w:r w:rsidR="002D0DDB" w:rsidRPr="004B5FA7">
        <w:rPr>
          <w:rFonts w:ascii="Arial" w:hAnsi="Arial" w:cs="Arial"/>
          <w:color w:val="000000" w:themeColor="text1"/>
          <w:sz w:val="28"/>
          <w:szCs w:val="28"/>
        </w:rPr>
        <w:t>toda vez</w:t>
      </w:r>
      <w:r w:rsidR="00C60E74" w:rsidRPr="004B5FA7">
        <w:rPr>
          <w:rFonts w:ascii="Arial" w:hAnsi="Arial" w:cs="Arial"/>
          <w:color w:val="000000" w:themeColor="text1"/>
          <w:sz w:val="28"/>
          <w:szCs w:val="28"/>
        </w:rPr>
        <w:t xml:space="preserve">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w:t>
      </w:r>
      <w:r w:rsidR="00C26798" w:rsidRPr="004B5FA7">
        <w:rPr>
          <w:rFonts w:ascii="Arial" w:hAnsi="Arial" w:cs="Arial"/>
          <w:color w:val="000000" w:themeColor="text1"/>
          <w:sz w:val="28"/>
          <w:szCs w:val="28"/>
        </w:rPr>
        <w:t xml:space="preserve"> vulnerando </w:t>
      </w:r>
      <w:r w:rsidR="00C60E74" w:rsidRPr="004B5FA7">
        <w:rPr>
          <w:rFonts w:ascii="Arial" w:hAnsi="Arial" w:cs="Arial"/>
          <w:color w:val="000000" w:themeColor="text1"/>
          <w:sz w:val="28"/>
          <w:szCs w:val="28"/>
        </w:rPr>
        <w:t xml:space="preserve">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p>
    <w:p w:rsidR="00C60E74" w:rsidRPr="004B5FA7" w:rsidRDefault="00C60E74" w:rsidP="00C60E74">
      <w:pPr>
        <w:spacing w:after="240" w:line="276" w:lineRule="auto"/>
        <w:ind w:left="567" w:right="618"/>
        <w:jc w:val="both"/>
        <w:rPr>
          <w:rFonts w:ascii="Arial" w:hAnsi="Arial" w:cs="Arial"/>
          <w:color w:val="000000" w:themeColor="text1"/>
          <w:sz w:val="28"/>
          <w:szCs w:val="28"/>
        </w:rPr>
      </w:pPr>
      <w:r w:rsidRPr="004B5FA7">
        <w:rPr>
          <w:rFonts w:ascii="Arial" w:hAnsi="Arial" w:cs="Arial"/>
          <w:b/>
          <w:color w:val="000000" w:themeColor="text1"/>
          <w:sz w:val="28"/>
          <w:szCs w:val="28"/>
        </w:rPr>
        <w:t>FUNDAMENTACION Y MOTIVACION, CONCEPTO DE.</w:t>
      </w:r>
      <w:r w:rsidRPr="004B5FA7">
        <w:rPr>
          <w:rFonts w:ascii="Arial" w:hAnsi="Arial" w:cs="Arial"/>
          <w:color w:val="000000" w:themeColor="text1"/>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C60E74" w:rsidRPr="004B5FA7" w:rsidRDefault="00C60E74" w:rsidP="00C60E74">
      <w:pPr>
        <w:spacing w:after="240"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 xml:space="preserve">Luego entonces, al no contener una correcta </w:t>
      </w:r>
      <w:r w:rsidR="00B87BE8" w:rsidRPr="004B5FA7">
        <w:rPr>
          <w:rFonts w:ascii="Arial" w:hAnsi="Arial" w:cs="Arial"/>
          <w:color w:val="000000" w:themeColor="text1"/>
          <w:sz w:val="28"/>
          <w:szCs w:val="28"/>
        </w:rPr>
        <w:t xml:space="preserve">fundamentación y </w:t>
      </w:r>
      <w:r w:rsidRPr="004B5FA7">
        <w:rPr>
          <w:rFonts w:ascii="Arial" w:hAnsi="Arial" w:cs="Arial"/>
          <w:color w:val="000000" w:themeColor="text1"/>
          <w:sz w:val="28"/>
          <w:szCs w:val="28"/>
        </w:rPr>
        <w:t>motivación, dicho acto administrativo carece de validez alguna, ya que contraviene a los requisitos fundamentales de todo acto administrativo contemplado en el artículo 17 fracción V de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w:t>
      </w:r>
      <w:r w:rsidR="00404969" w:rsidRPr="004B5FA7">
        <w:rPr>
          <w:rFonts w:ascii="Arial" w:hAnsi="Arial" w:cs="Arial"/>
          <w:color w:val="000000" w:themeColor="text1"/>
          <w:sz w:val="28"/>
          <w:szCs w:val="28"/>
        </w:rPr>
        <w:t>ajo el rubro y texto siguiente:</w:t>
      </w:r>
      <w:r w:rsidRPr="004B5FA7">
        <w:rPr>
          <w:rFonts w:ascii="Arial" w:hAnsi="Arial" w:cs="Arial"/>
          <w:color w:val="000000" w:themeColor="text1"/>
          <w:sz w:val="28"/>
          <w:szCs w:val="28"/>
        </w:rPr>
        <w:t xml:space="preserve">- </w:t>
      </w:r>
      <w:r w:rsidR="00404969" w:rsidRPr="004B5FA7">
        <w:rPr>
          <w:rFonts w:ascii="Arial" w:hAnsi="Arial" w:cs="Arial"/>
          <w:color w:val="000000" w:themeColor="text1"/>
          <w:sz w:val="28"/>
          <w:szCs w:val="28"/>
        </w:rPr>
        <w:t xml:space="preserve">- - - - - - - - - - - - - - - - - - </w:t>
      </w:r>
    </w:p>
    <w:p w:rsidR="00C60E74" w:rsidRPr="004B5FA7" w:rsidRDefault="00C60E74" w:rsidP="00C60E74">
      <w:pPr>
        <w:spacing w:after="240" w:line="276" w:lineRule="auto"/>
        <w:ind w:left="567" w:right="618"/>
        <w:jc w:val="both"/>
        <w:rPr>
          <w:rFonts w:ascii="Arial" w:hAnsi="Arial" w:cs="Arial"/>
          <w:color w:val="000000" w:themeColor="text1"/>
          <w:sz w:val="28"/>
          <w:szCs w:val="28"/>
        </w:rPr>
      </w:pPr>
      <w:r w:rsidRPr="004B5FA7">
        <w:rPr>
          <w:rFonts w:ascii="Arial" w:hAnsi="Arial" w:cs="Arial"/>
          <w:b/>
          <w:color w:val="000000" w:themeColor="text1"/>
          <w:sz w:val="28"/>
          <w:szCs w:val="28"/>
        </w:rPr>
        <w:t>TRANSITO, MULTAS POR VIOLACIÓN AL REGLAMENTO DE.</w:t>
      </w:r>
      <w:r w:rsidRPr="004B5FA7">
        <w:rPr>
          <w:rFonts w:ascii="Arial" w:hAnsi="Arial" w:cs="Arial"/>
          <w:color w:val="000000" w:themeColor="text1"/>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C60E74" w:rsidRPr="004B5FA7" w:rsidRDefault="00C60E74" w:rsidP="00D97421">
      <w:pPr>
        <w:spacing w:after="240"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 xml:space="preserve">En cuanto a las pruebas presuncionales legal y humana, y la instrumental de actuaciones, esta Sala estima que es innecesario su estudio ya que existen elementos de pruebas directos dentro del sumario que en el caso es, el acta de infracción visible en la foja </w:t>
      </w:r>
      <w:r w:rsidR="00360851" w:rsidRPr="004B5FA7">
        <w:rPr>
          <w:rFonts w:ascii="Arial" w:hAnsi="Arial" w:cs="Arial"/>
          <w:color w:val="000000" w:themeColor="text1"/>
          <w:sz w:val="28"/>
          <w:szCs w:val="28"/>
        </w:rPr>
        <w:t>9</w:t>
      </w:r>
      <w:r w:rsidRPr="004B5FA7">
        <w:rPr>
          <w:rFonts w:ascii="Arial" w:hAnsi="Arial" w:cs="Arial"/>
          <w:color w:val="000000" w:themeColor="text1"/>
          <w:sz w:val="28"/>
          <w:szCs w:val="28"/>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C60E74" w:rsidRPr="004B5FA7" w:rsidRDefault="00C60E74" w:rsidP="00C60E74">
      <w:pPr>
        <w:spacing w:after="240" w:line="276" w:lineRule="auto"/>
        <w:ind w:left="567" w:right="618"/>
        <w:jc w:val="both"/>
        <w:rPr>
          <w:rFonts w:ascii="Arial" w:hAnsi="Arial" w:cs="Arial"/>
          <w:color w:val="000000" w:themeColor="text1"/>
          <w:sz w:val="28"/>
          <w:szCs w:val="28"/>
        </w:rPr>
      </w:pPr>
      <w:r w:rsidRPr="004B5FA7">
        <w:rPr>
          <w:rFonts w:ascii="Arial" w:hAnsi="Arial" w:cs="Arial"/>
          <w:b/>
          <w:color w:val="000000" w:themeColor="text1"/>
          <w:sz w:val="28"/>
          <w:szCs w:val="28"/>
        </w:rPr>
        <w:t>PRUEBA PRESUNCIONAL LEGAL Y HUMANA, CASO EN QUE SU ESTUDIO RESULTA INNECESARIO.</w:t>
      </w:r>
      <w:r w:rsidRPr="004B5FA7">
        <w:rPr>
          <w:rFonts w:ascii="Arial" w:hAnsi="Arial" w:cs="Arial"/>
          <w:color w:val="000000" w:themeColor="text1"/>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F6B10" w:rsidRPr="004B5FA7" w:rsidRDefault="00D8288E" w:rsidP="00DB1DC6">
      <w:pPr>
        <w:spacing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Por las razones</w:t>
      </w:r>
      <w:r w:rsidR="001E4ACA" w:rsidRPr="004B5FA7">
        <w:rPr>
          <w:rFonts w:ascii="Arial" w:hAnsi="Arial" w:cs="Arial"/>
          <w:color w:val="000000" w:themeColor="text1"/>
          <w:sz w:val="28"/>
          <w:szCs w:val="28"/>
        </w:rPr>
        <w:t xml:space="preserve"> esgrimida</w:t>
      </w:r>
      <w:r w:rsidRPr="004B5FA7">
        <w:rPr>
          <w:rFonts w:ascii="Arial" w:hAnsi="Arial" w:cs="Arial"/>
          <w:color w:val="000000" w:themeColor="text1"/>
          <w:sz w:val="28"/>
          <w:szCs w:val="28"/>
        </w:rPr>
        <w:t>s,</w:t>
      </w:r>
      <w:r w:rsidR="00DF0277" w:rsidRPr="004B5FA7">
        <w:rPr>
          <w:rFonts w:ascii="Arial" w:hAnsi="Arial" w:cs="Arial"/>
          <w:color w:val="000000" w:themeColor="text1"/>
          <w:sz w:val="28"/>
          <w:szCs w:val="28"/>
        </w:rPr>
        <w:t xml:space="preserve"> </w:t>
      </w:r>
      <w:r w:rsidR="007935ED" w:rsidRPr="004B5FA7">
        <w:rPr>
          <w:rFonts w:ascii="Arial" w:hAnsi="Arial" w:cs="Arial"/>
          <w:color w:val="000000" w:themeColor="text1"/>
          <w:sz w:val="28"/>
          <w:szCs w:val="28"/>
        </w:rPr>
        <w:t>se declara la</w:t>
      </w:r>
      <w:r w:rsidR="007935ED" w:rsidRPr="004B5FA7">
        <w:rPr>
          <w:rFonts w:ascii="Arial" w:hAnsi="Arial" w:cs="Arial"/>
          <w:b/>
          <w:color w:val="000000" w:themeColor="text1"/>
          <w:sz w:val="28"/>
          <w:szCs w:val="28"/>
        </w:rPr>
        <w:t xml:space="preserve"> </w:t>
      </w:r>
      <w:r w:rsidR="00A1683A" w:rsidRPr="004B5FA7">
        <w:rPr>
          <w:rFonts w:ascii="Arial" w:hAnsi="Arial" w:cs="Arial"/>
          <w:b/>
          <w:color w:val="000000" w:themeColor="text1"/>
          <w:sz w:val="28"/>
          <w:szCs w:val="28"/>
        </w:rPr>
        <w:t>NULIDAD LISA Y LLANA</w:t>
      </w:r>
      <w:r w:rsidR="00ED6AD4" w:rsidRPr="004B5FA7">
        <w:rPr>
          <w:rFonts w:ascii="Arial" w:hAnsi="Arial" w:cs="Arial"/>
          <w:b/>
          <w:color w:val="000000" w:themeColor="text1"/>
          <w:sz w:val="28"/>
          <w:szCs w:val="28"/>
        </w:rPr>
        <w:t xml:space="preserve"> </w:t>
      </w:r>
      <w:r w:rsidR="00ED6AD4" w:rsidRPr="004B5FA7">
        <w:rPr>
          <w:rFonts w:ascii="Arial" w:hAnsi="Arial" w:cs="Arial"/>
          <w:color w:val="000000" w:themeColor="text1"/>
          <w:sz w:val="28"/>
          <w:szCs w:val="28"/>
        </w:rPr>
        <w:t>de</w:t>
      </w:r>
      <w:r w:rsidRPr="004B5FA7">
        <w:rPr>
          <w:rFonts w:ascii="Arial" w:hAnsi="Arial" w:cs="Arial"/>
          <w:color w:val="000000" w:themeColor="text1"/>
          <w:sz w:val="28"/>
          <w:szCs w:val="28"/>
        </w:rPr>
        <w:t>l</w:t>
      </w:r>
      <w:r w:rsidR="00ED6AD4" w:rsidRPr="004B5FA7">
        <w:rPr>
          <w:rFonts w:ascii="Arial" w:hAnsi="Arial" w:cs="Arial"/>
          <w:color w:val="000000" w:themeColor="text1"/>
          <w:sz w:val="28"/>
          <w:szCs w:val="28"/>
        </w:rPr>
        <w:t xml:space="preserve"> acta de infracción con número de folio</w:t>
      </w:r>
      <w:r w:rsidR="00430B57" w:rsidRPr="004B5FA7">
        <w:rPr>
          <w:rFonts w:ascii="Arial" w:hAnsi="Arial" w:cs="Arial"/>
          <w:color w:val="000000" w:themeColor="text1"/>
          <w:sz w:val="28"/>
          <w:szCs w:val="28"/>
        </w:rPr>
        <w:t xml:space="preserve"> </w:t>
      </w:r>
      <w:r w:rsidR="00360851" w:rsidRPr="004B5FA7">
        <w:rPr>
          <w:rFonts w:ascii="Arial" w:hAnsi="Arial" w:cs="Arial"/>
          <w:color w:val="000000" w:themeColor="text1"/>
          <w:sz w:val="28"/>
          <w:szCs w:val="28"/>
        </w:rPr>
        <w:t>293307 de fecha 18 dieciocho de abril de 2019 dos mil diecinueve</w:t>
      </w:r>
      <w:r w:rsidR="000A3808" w:rsidRPr="004B5FA7">
        <w:rPr>
          <w:rFonts w:ascii="Arial" w:hAnsi="Arial" w:cs="Arial"/>
          <w:color w:val="000000" w:themeColor="text1"/>
          <w:sz w:val="28"/>
          <w:szCs w:val="28"/>
        </w:rPr>
        <w:t xml:space="preserve">, </w:t>
      </w:r>
      <w:r w:rsidR="00ED6AD4" w:rsidRPr="004B5FA7">
        <w:rPr>
          <w:rFonts w:ascii="Arial" w:hAnsi="Arial" w:cs="Arial"/>
          <w:color w:val="000000" w:themeColor="text1"/>
          <w:sz w:val="28"/>
          <w:szCs w:val="28"/>
        </w:rPr>
        <w:t>emitida por</w:t>
      </w:r>
      <w:r w:rsidR="000A3808" w:rsidRPr="004B5FA7">
        <w:rPr>
          <w:rFonts w:ascii="Arial" w:hAnsi="Arial" w:cs="Arial"/>
          <w:bCs/>
          <w:color w:val="000000" w:themeColor="text1"/>
          <w:sz w:val="28"/>
          <w:szCs w:val="28"/>
        </w:rPr>
        <w:t xml:space="preserve"> </w:t>
      </w:r>
      <w:r w:rsidR="00AC420A" w:rsidRPr="004B5FA7">
        <w:rPr>
          <w:rFonts w:ascii="Arial" w:hAnsi="Arial" w:cs="Arial"/>
          <w:bCs/>
          <w:color w:val="000000" w:themeColor="text1"/>
          <w:sz w:val="28"/>
          <w:szCs w:val="28"/>
        </w:rPr>
        <w:t>VICENTE ROJO LÓPEZ</w:t>
      </w:r>
      <w:r w:rsidR="00360851" w:rsidRPr="004B5FA7">
        <w:rPr>
          <w:rFonts w:ascii="Arial" w:hAnsi="Arial" w:cs="Arial"/>
          <w:b/>
          <w:color w:val="000000" w:themeColor="text1"/>
          <w:sz w:val="28"/>
          <w:szCs w:val="28"/>
        </w:rPr>
        <w:t xml:space="preserve"> </w:t>
      </w:r>
      <w:r w:rsidR="000A3808" w:rsidRPr="004B5FA7">
        <w:rPr>
          <w:rFonts w:ascii="Arial" w:hAnsi="Arial" w:cs="Arial"/>
          <w:color w:val="000000" w:themeColor="text1"/>
          <w:sz w:val="28"/>
          <w:szCs w:val="28"/>
        </w:rPr>
        <w:t>Policía Vial Estatal dependiente de la Dirección General de la Policía Estatal de Oaxaca</w:t>
      </w:r>
      <w:r w:rsidR="00962834" w:rsidRPr="004B5FA7">
        <w:rPr>
          <w:rFonts w:ascii="Arial" w:hAnsi="Arial" w:cs="Arial"/>
          <w:color w:val="000000" w:themeColor="text1"/>
          <w:sz w:val="28"/>
          <w:szCs w:val="28"/>
        </w:rPr>
        <w:t>,</w:t>
      </w:r>
      <w:r w:rsidR="00D022C1" w:rsidRPr="004B5FA7">
        <w:rPr>
          <w:rFonts w:ascii="Arial" w:hAnsi="Arial" w:cs="Arial"/>
          <w:color w:val="000000" w:themeColor="text1"/>
          <w:sz w:val="28"/>
          <w:szCs w:val="28"/>
        </w:rPr>
        <w:t xml:space="preserve"> </w:t>
      </w:r>
      <w:r w:rsidR="00C546B0" w:rsidRPr="004B5FA7">
        <w:rPr>
          <w:rFonts w:ascii="Arial" w:hAnsi="Arial" w:cs="Arial"/>
          <w:color w:val="000000" w:themeColor="text1"/>
          <w:sz w:val="28"/>
          <w:szCs w:val="28"/>
        </w:rPr>
        <w:t xml:space="preserve">en consecuencia, </w:t>
      </w:r>
      <w:r w:rsidR="00C546B0" w:rsidRPr="004B5FA7">
        <w:rPr>
          <w:rFonts w:ascii="Arial" w:hAnsi="Arial" w:cs="Arial"/>
          <w:color w:val="000000" w:themeColor="text1"/>
          <w:sz w:val="28"/>
          <w:szCs w:val="28"/>
          <w:u w:val="single"/>
        </w:rPr>
        <w:t xml:space="preserve">se ordena a esa autoridad demandada para que a través de </w:t>
      </w:r>
      <w:r w:rsidR="001B727F" w:rsidRPr="004B5FA7">
        <w:rPr>
          <w:rFonts w:ascii="Arial" w:hAnsi="Arial" w:cs="Arial"/>
          <w:color w:val="000000" w:themeColor="text1"/>
          <w:sz w:val="28"/>
          <w:szCs w:val="28"/>
          <w:u w:val="single"/>
        </w:rPr>
        <w:t>sí</w:t>
      </w:r>
      <w:r w:rsidR="00C546B0" w:rsidRPr="004B5FA7">
        <w:rPr>
          <w:rFonts w:ascii="Arial" w:hAnsi="Arial" w:cs="Arial"/>
          <w:color w:val="000000" w:themeColor="text1"/>
          <w:sz w:val="28"/>
          <w:szCs w:val="28"/>
          <w:u w:val="single"/>
        </w:rPr>
        <w:t xml:space="preserve"> misma o de quien sea legalmente competente, realice la baja de la citada acta de infracción del sistema electrónico y/o documental que para tal efecto lleve esa autoridad</w:t>
      </w:r>
      <w:r w:rsidR="00804F14" w:rsidRPr="004B5FA7">
        <w:rPr>
          <w:rFonts w:ascii="Arial" w:hAnsi="Arial" w:cs="Arial"/>
          <w:color w:val="000000" w:themeColor="text1"/>
          <w:sz w:val="28"/>
          <w:szCs w:val="28"/>
          <w:u w:val="single"/>
        </w:rPr>
        <w:t xml:space="preserve">, asi también </w:t>
      </w:r>
      <w:r w:rsidR="00360851" w:rsidRPr="004B5FA7">
        <w:rPr>
          <w:rFonts w:ascii="Arial" w:hAnsi="Arial" w:cs="Arial"/>
          <w:color w:val="000000" w:themeColor="text1"/>
          <w:sz w:val="28"/>
          <w:szCs w:val="28"/>
          <w:u w:val="single"/>
        </w:rPr>
        <w:t>devuelva</w:t>
      </w:r>
      <w:r w:rsidR="00804F14" w:rsidRPr="004B5FA7">
        <w:rPr>
          <w:rFonts w:ascii="Arial" w:hAnsi="Arial" w:cs="Arial"/>
          <w:color w:val="000000" w:themeColor="text1"/>
          <w:sz w:val="28"/>
          <w:szCs w:val="28"/>
          <w:u w:val="single"/>
        </w:rPr>
        <w:t xml:space="preserve"> al actor</w:t>
      </w:r>
      <w:r w:rsidR="00360851" w:rsidRPr="004B5FA7">
        <w:rPr>
          <w:rFonts w:ascii="Arial" w:hAnsi="Arial" w:cs="Arial"/>
          <w:color w:val="000000" w:themeColor="text1"/>
          <w:sz w:val="28"/>
          <w:szCs w:val="28"/>
          <w:u w:val="single"/>
        </w:rPr>
        <w:t xml:space="preserve"> la tarjeta de </w:t>
      </w:r>
      <w:r w:rsidR="00804F14" w:rsidRPr="004B5FA7">
        <w:rPr>
          <w:rFonts w:ascii="Arial" w:hAnsi="Arial" w:cs="Arial"/>
          <w:color w:val="000000" w:themeColor="text1"/>
          <w:sz w:val="28"/>
          <w:szCs w:val="28"/>
          <w:u w:val="single"/>
        </w:rPr>
        <w:t>circulación</w:t>
      </w:r>
      <w:r w:rsidR="00360851" w:rsidRPr="004B5FA7">
        <w:rPr>
          <w:rFonts w:ascii="Arial" w:hAnsi="Arial" w:cs="Arial"/>
          <w:color w:val="000000" w:themeColor="text1"/>
          <w:sz w:val="28"/>
          <w:szCs w:val="28"/>
          <w:u w:val="single"/>
        </w:rPr>
        <w:t xml:space="preserve"> retenida como </w:t>
      </w:r>
      <w:r w:rsidR="00804F14" w:rsidRPr="004B5FA7">
        <w:rPr>
          <w:rFonts w:ascii="Arial" w:hAnsi="Arial" w:cs="Arial"/>
          <w:color w:val="000000" w:themeColor="text1"/>
          <w:sz w:val="28"/>
          <w:szCs w:val="28"/>
          <w:u w:val="single"/>
        </w:rPr>
        <w:t>garantía</w:t>
      </w:r>
      <w:r w:rsidR="00DB1DC6" w:rsidRPr="004B5FA7">
        <w:rPr>
          <w:rFonts w:ascii="Arial" w:hAnsi="Arial" w:cs="Arial"/>
          <w:color w:val="000000" w:themeColor="text1"/>
          <w:sz w:val="28"/>
          <w:szCs w:val="28"/>
          <w:u w:val="single"/>
        </w:rPr>
        <w:t>.</w:t>
      </w:r>
      <w:r w:rsidR="00DB1DC6" w:rsidRPr="004B5FA7">
        <w:rPr>
          <w:rFonts w:ascii="Arial" w:hAnsi="Arial" w:cs="Arial"/>
          <w:color w:val="000000" w:themeColor="text1"/>
          <w:sz w:val="28"/>
          <w:szCs w:val="28"/>
        </w:rPr>
        <w:t>-</w:t>
      </w:r>
      <w:r w:rsidR="00966895" w:rsidRPr="004B5FA7">
        <w:rPr>
          <w:rFonts w:ascii="Arial" w:hAnsi="Arial" w:cs="Arial"/>
          <w:color w:val="000000" w:themeColor="text1"/>
          <w:sz w:val="28"/>
          <w:szCs w:val="28"/>
        </w:rPr>
        <w:t xml:space="preserve"> </w:t>
      </w:r>
      <w:r w:rsidR="00AB690E" w:rsidRPr="004B5FA7">
        <w:rPr>
          <w:rFonts w:ascii="Arial" w:hAnsi="Arial" w:cs="Arial"/>
          <w:color w:val="000000" w:themeColor="text1"/>
          <w:sz w:val="28"/>
          <w:szCs w:val="28"/>
        </w:rPr>
        <w:t xml:space="preserve">- - - - - - - - - - - - - - - - - - - - - - - - - - - - - - - - </w:t>
      </w:r>
      <w:r w:rsidR="00AC420A" w:rsidRPr="004B5FA7">
        <w:rPr>
          <w:rFonts w:ascii="Arial" w:hAnsi="Arial" w:cs="Arial"/>
          <w:color w:val="000000" w:themeColor="text1"/>
          <w:sz w:val="28"/>
          <w:szCs w:val="28"/>
        </w:rPr>
        <w:t xml:space="preserve">- </w:t>
      </w:r>
    </w:p>
    <w:p w:rsidR="003F6B10" w:rsidRPr="004B5FA7" w:rsidRDefault="003F6B10" w:rsidP="00966895">
      <w:pPr>
        <w:spacing w:line="360" w:lineRule="auto"/>
        <w:ind w:firstLine="567"/>
        <w:jc w:val="both"/>
        <w:rPr>
          <w:rFonts w:ascii="Arial" w:hAnsi="Arial" w:cs="Arial"/>
          <w:color w:val="000000" w:themeColor="text1"/>
          <w:sz w:val="28"/>
          <w:szCs w:val="28"/>
        </w:rPr>
      </w:pPr>
      <w:r w:rsidRPr="004B5FA7">
        <w:rPr>
          <w:rFonts w:ascii="Arial" w:hAnsi="Arial" w:cs="Arial"/>
          <w:color w:val="000000" w:themeColor="text1"/>
          <w:sz w:val="28"/>
          <w:szCs w:val="28"/>
        </w:rPr>
        <w:t>Por lo anteriormente expuesto, fundado y motivado, en términos de los artículos 207, 208 fracciones II y VI, y 209 de la Ley de Procedimiento y Justicia Administrativa para el Estado de Oaxaca, se;</w:t>
      </w:r>
      <w:r w:rsidR="00311C47" w:rsidRPr="004B5FA7">
        <w:rPr>
          <w:rFonts w:ascii="Arial" w:hAnsi="Arial" w:cs="Arial"/>
          <w:color w:val="000000" w:themeColor="text1"/>
          <w:sz w:val="28"/>
          <w:szCs w:val="28"/>
        </w:rPr>
        <w:t>-</w:t>
      </w:r>
      <w:r w:rsidR="00966895" w:rsidRPr="004B5FA7">
        <w:rPr>
          <w:rFonts w:ascii="Arial" w:hAnsi="Arial" w:cs="Arial"/>
          <w:color w:val="000000" w:themeColor="text1"/>
          <w:sz w:val="28"/>
          <w:szCs w:val="28"/>
        </w:rPr>
        <w:softHyphen/>
        <w:t xml:space="preserve"> </w:t>
      </w:r>
    </w:p>
    <w:p w:rsidR="003F6B10" w:rsidRPr="004B5FA7" w:rsidRDefault="003F6B10" w:rsidP="003F6B10">
      <w:pPr>
        <w:spacing w:line="360" w:lineRule="auto"/>
        <w:jc w:val="center"/>
        <w:rPr>
          <w:rFonts w:ascii="Arial" w:hAnsi="Arial" w:cs="Arial"/>
          <w:b/>
          <w:color w:val="000000" w:themeColor="text1"/>
          <w:sz w:val="28"/>
          <w:szCs w:val="28"/>
        </w:rPr>
      </w:pPr>
      <w:r w:rsidRPr="004B5FA7">
        <w:rPr>
          <w:rFonts w:ascii="Arial" w:hAnsi="Arial" w:cs="Arial"/>
          <w:b/>
          <w:color w:val="000000" w:themeColor="text1"/>
          <w:sz w:val="28"/>
          <w:szCs w:val="28"/>
        </w:rPr>
        <w:t>R E S U E L V E:</w:t>
      </w:r>
    </w:p>
    <w:p w:rsidR="003F6B10" w:rsidRPr="004B5FA7" w:rsidRDefault="003F6B10" w:rsidP="00966895">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t>PRIMERO</w:t>
      </w:r>
      <w:r w:rsidRPr="004B5FA7">
        <w:rPr>
          <w:rFonts w:ascii="Arial" w:hAnsi="Arial" w:cs="Arial"/>
          <w:color w:val="000000" w:themeColor="text1"/>
          <w:sz w:val="28"/>
          <w:szCs w:val="28"/>
        </w:rPr>
        <w:t xml:space="preserve">.- Esta Primera Sala Unitaria del Tribunal de Justicia Administrativa del Estado de Oaxaca, es competente para conocer y resolver el presente juicio.- </w:t>
      </w:r>
      <w:r w:rsidR="00311C47" w:rsidRPr="004B5FA7">
        <w:rPr>
          <w:rFonts w:ascii="Arial" w:hAnsi="Arial" w:cs="Arial"/>
          <w:color w:val="000000" w:themeColor="text1"/>
          <w:sz w:val="28"/>
          <w:szCs w:val="28"/>
        </w:rPr>
        <w:t>- - - - - - - - - - - - - - - - - - - - - - - - - - - - - - - -</w:t>
      </w:r>
    </w:p>
    <w:p w:rsidR="00966895" w:rsidRPr="004B5FA7" w:rsidRDefault="003F6B10" w:rsidP="003F6B10">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t>SEGUNDO</w:t>
      </w:r>
      <w:r w:rsidRPr="004B5FA7">
        <w:rPr>
          <w:rFonts w:ascii="Arial" w:hAnsi="Arial" w:cs="Arial"/>
          <w:color w:val="000000" w:themeColor="text1"/>
          <w:sz w:val="28"/>
          <w:szCs w:val="28"/>
        </w:rPr>
        <w:t xml:space="preserve">.- La personalidad de las partes quedó acredita dentro del considerando SEGUNDO de la presente resolución.- - - - </w:t>
      </w:r>
      <w:r w:rsidR="00AB690E" w:rsidRPr="004B5FA7">
        <w:rPr>
          <w:rFonts w:ascii="Arial" w:hAnsi="Arial" w:cs="Arial"/>
          <w:color w:val="000000" w:themeColor="text1"/>
          <w:sz w:val="28"/>
          <w:szCs w:val="28"/>
        </w:rPr>
        <w:t xml:space="preserve">- - - - - - - </w:t>
      </w:r>
    </w:p>
    <w:p w:rsidR="003F6B10" w:rsidRPr="004B5FA7" w:rsidRDefault="003F6B10" w:rsidP="00966895">
      <w:pPr>
        <w:spacing w:line="360" w:lineRule="auto"/>
        <w:ind w:firstLine="567"/>
        <w:jc w:val="both"/>
        <w:rPr>
          <w:rFonts w:ascii="Arial" w:hAnsi="Arial" w:cs="Arial"/>
          <w:color w:val="000000" w:themeColor="text1"/>
          <w:sz w:val="28"/>
          <w:szCs w:val="28"/>
        </w:rPr>
      </w:pPr>
      <w:r w:rsidRPr="004B5FA7">
        <w:rPr>
          <w:rFonts w:ascii="Arial" w:hAnsi="Arial" w:cs="Arial"/>
          <w:b/>
          <w:color w:val="000000" w:themeColor="text1"/>
          <w:sz w:val="28"/>
          <w:szCs w:val="28"/>
        </w:rPr>
        <w:t>TERCERO.</w:t>
      </w:r>
      <w:r w:rsidRPr="004B5FA7">
        <w:rPr>
          <w:rFonts w:ascii="Arial" w:hAnsi="Arial" w:cs="Arial"/>
          <w:color w:val="000000" w:themeColor="text1"/>
          <w:sz w:val="28"/>
          <w:szCs w:val="28"/>
        </w:rPr>
        <w:t>-</w:t>
      </w:r>
      <w:r w:rsidRPr="004B5FA7">
        <w:rPr>
          <w:rFonts w:ascii="Arial" w:hAnsi="Arial" w:cs="Arial"/>
          <w:color w:val="000000" w:themeColor="text1"/>
          <w:sz w:val="28"/>
          <w:szCs w:val="28"/>
          <w:lang w:val="es-MX"/>
        </w:rPr>
        <w:t xml:space="preserve"> Esta Sala advierte que, en el presente juicio no se configura alguna causal de improcedencia o sobreseimiento expuesto en el considerando TERCERO, por lo tanto, </w:t>
      </w:r>
      <w:r w:rsidRPr="004B5FA7">
        <w:rPr>
          <w:rFonts w:ascii="Arial" w:hAnsi="Arial" w:cs="Arial"/>
          <w:b/>
          <w:color w:val="000000" w:themeColor="text1"/>
          <w:sz w:val="28"/>
          <w:szCs w:val="28"/>
          <w:lang w:val="es-MX"/>
        </w:rPr>
        <w:t>NO SE SOBRESEE</w:t>
      </w:r>
      <w:r w:rsidRPr="004B5FA7">
        <w:rPr>
          <w:rFonts w:ascii="Arial" w:hAnsi="Arial" w:cs="Arial"/>
          <w:color w:val="000000" w:themeColor="text1"/>
          <w:sz w:val="28"/>
          <w:szCs w:val="28"/>
          <w:lang w:val="es-MX"/>
        </w:rPr>
        <w:t xml:space="preserve">.- - - - </w:t>
      </w:r>
    </w:p>
    <w:p w:rsidR="007817FC" w:rsidRPr="004B5FA7" w:rsidRDefault="003F6B10" w:rsidP="00804F14">
      <w:pPr>
        <w:spacing w:line="360" w:lineRule="auto"/>
        <w:ind w:firstLine="567"/>
        <w:jc w:val="both"/>
        <w:rPr>
          <w:rFonts w:ascii="Arial" w:hAnsi="Arial" w:cs="Arial"/>
          <w:bCs/>
          <w:color w:val="000000" w:themeColor="text1"/>
          <w:sz w:val="28"/>
          <w:szCs w:val="28"/>
        </w:rPr>
      </w:pPr>
      <w:r w:rsidRPr="004B5FA7">
        <w:rPr>
          <w:rFonts w:ascii="Arial" w:hAnsi="Arial" w:cs="Arial"/>
          <w:b/>
          <w:bCs/>
          <w:color w:val="000000" w:themeColor="text1"/>
          <w:sz w:val="28"/>
          <w:szCs w:val="28"/>
          <w:lang w:val="es-MX"/>
        </w:rPr>
        <w:t>CUARTO</w:t>
      </w:r>
      <w:r w:rsidRPr="004B5FA7">
        <w:rPr>
          <w:rFonts w:ascii="Arial" w:hAnsi="Arial" w:cs="Arial"/>
          <w:bCs/>
          <w:color w:val="000000" w:themeColor="text1"/>
          <w:sz w:val="28"/>
          <w:szCs w:val="28"/>
          <w:lang w:val="es-MX"/>
        </w:rPr>
        <w:t xml:space="preserve">.- Se declara la </w:t>
      </w:r>
      <w:r w:rsidR="002D0A2C" w:rsidRPr="004B5FA7">
        <w:rPr>
          <w:rFonts w:ascii="Arial" w:hAnsi="Arial" w:cs="Arial"/>
          <w:b/>
          <w:color w:val="000000" w:themeColor="text1"/>
          <w:sz w:val="28"/>
          <w:szCs w:val="28"/>
        </w:rPr>
        <w:t xml:space="preserve">NULIDAD LISA Y LLANA </w:t>
      </w:r>
      <w:r w:rsidR="002D0A2C" w:rsidRPr="004B5FA7">
        <w:rPr>
          <w:rFonts w:ascii="Arial" w:hAnsi="Arial" w:cs="Arial"/>
          <w:color w:val="000000" w:themeColor="text1"/>
          <w:sz w:val="28"/>
          <w:szCs w:val="28"/>
        </w:rPr>
        <w:t xml:space="preserve">del acta de infracción con número de folio </w:t>
      </w:r>
      <w:r w:rsidR="00804F14" w:rsidRPr="004B5FA7">
        <w:rPr>
          <w:rFonts w:ascii="Arial" w:hAnsi="Arial" w:cs="Arial"/>
          <w:color w:val="000000" w:themeColor="text1"/>
          <w:sz w:val="28"/>
          <w:szCs w:val="28"/>
        </w:rPr>
        <w:t>293307 de fecha 18 dieciocho de abril de 2019 dos mil diecinueve, emitida por</w:t>
      </w:r>
      <w:r w:rsidR="00804F14" w:rsidRPr="004B5FA7">
        <w:rPr>
          <w:rFonts w:ascii="Arial" w:hAnsi="Arial" w:cs="Arial"/>
          <w:bCs/>
          <w:color w:val="000000" w:themeColor="text1"/>
          <w:sz w:val="28"/>
          <w:szCs w:val="28"/>
        </w:rPr>
        <w:t xml:space="preserve"> </w:t>
      </w:r>
      <w:r w:rsidR="001E0CFA" w:rsidRPr="004B5FA7">
        <w:rPr>
          <w:rFonts w:ascii="Arial" w:hAnsi="Arial" w:cs="Arial"/>
          <w:bCs/>
          <w:color w:val="000000" w:themeColor="text1"/>
          <w:sz w:val="28"/>
          <w:szCs w:val="28"/>
        </w:rPr>
        <w:t>VICENTE ROJO LÓPEZ</w:t>
      </w:r>
      <w:r w:rsidR="001E0CFA" w:rsidRPr="004B5FA7">
        <w:rPr>
          <w:rFonts w:ascii="Arial" w:hAnsi="Arial" w:cs="Arial"/>
          <w:b/>
          <w:color w:val="000000" w:themeColor="text1"/>
          <w:sz w:val="28"/>
          <w:szCs w:val="28"/>
        </w:rPr>
        <w:t xml:space="preserve"> </w:t>
      </w:r>
      <w:r w:rsidR="00DB1DC6" w:rsidRPr="004B5FA7">
        <w:rPr>
          <w:rFonts w:ascii="Arial" w:hAnsi="Arial" w:cs="Arial"/>
          <w:color w:val="000000" w:themeColor="text1"/>
          <w:sz w:val="28"/>
          <w:szCs w:val="28"/>
        </w:rPr>
        <w:t>Policía Vial Estatal dependiente de la Dirección General de la Policía Estatal de Oaxaca</w:t>
      </w:r>
      <w:r w:rsidR="002D0A2C" w:rsidRPr="004B5FA7">
        <w:rPr>
          <w:rFonts w:ascii="Arial" w:hAnsi="Arial" w:cs="Arial"/>
          <w:color w:val="000000" w:themeColor="text1"/>
          <w:sz w:val="28"/>
          <w:szCs w:val="28"/>
        </w:rPr>
        <w:t xml:space="preserve">, en consecuencia, </w:t>
      </w:r>
      <w:r w:rsidR="00804F14" w:rsidRPr="004B5FA7">
        <w:rPr>
          <w:rFonts w:ascii="Arial" w:hAnsi="Arial" w:cs="Arial"/>
          <w:color w:val="000000" w:themeColor="text1"/>
          <w:sz w:val="28"/>
          <w:szCs w:val="28"/>
          <w:u w:val="single"/>
        </w:rPr>
        <w:t>se ordena a esa autoridad demandada para que a través de sí misma o de quien sea legalmente competente, realice la baja de la citada acta de infracción del sistema electrónico y/o documental que para tal efecto lleve esa autoridad, asi también devuelva al actor la tarjeta de circulación retenida como garantía</w:t>
      </w:r>
      <w:r w:rsidR="002D0A2C" w:rsidRPr="004B5FA7">
        <w:rPr>
          <w:rFonts w:ascii="Arial" w:hAnsi="Arial" w:cs="Arial"/>
          <w:color w:val="000000" w:themeColor="text1"/>
          <w:sz w:val="28"/>
          <w:szCs w:val="28"/>
          <w:u w:val="single"/>
        </w:rPr>
        <w:t>,</w:t>
      </w:r>
      <w:r w:rsidR="002D0A2C" w:rsidRPr="004B5FA7">
        <w:rPr>
          <w:rFonts w:ascii="Arial" w:hAnsi="Arial" w:cs="Arial"/>
          <w:color w:val="000000" w:themeColor="text1"/>
          <w:sz w:val="28"/>
          <w:szCs w:val="28"/>
        </w:rPr>
        <w:t xml:space="preserve"> </w:t>
      </w:r>
      <w:r w:rsidRPr="004B5FA7">
        <w:rPr>
          <w:rFonts w:ascii="Arial" w:hAnsi="Arial" w:cs="Arial"/>
          <w:bCs/>
          <w:color w:val="000000" w:themeColor="text1"/>
          <w:sz w:val="28"/>
          <w:szCs w:val="28"/>
        </w:rPr>
        <w:t xml:space="preserve">lo anterior por las razones ya expuestas en el considerando </w:t>
      </w:r>
      <w:r w:rsidR="00811464" w:rsidRPr="004B5FA7">
        <w:rPr>
          <w:rFonts w:ascii="Arial" w:hAnsi="Arial" w:cs="Arial"/>
          <w:bCs/>
          <w:color w:val="000000" w:themeColor="text1"/>
          <w:sz w:val="28"/>
          <w:szCs w:val="28"/>
        </w:rPr>
        <w:t>QUINTO</w:t>
      </w:r>
      <w:r w:rsidRPr="004B5FA7">
        <w:rPr>
          <w:rFonts w:ascii="Arial" w:hAnsi="Arial" w:cs="Arial"/>
          <w:bCs/>
          <w:color w:val="000000" w:themeColor="text1"/>
          <w:sz w:val="28"/>
          <w:szCs w:val="28"/>
        </w:rPr>
        <w:t xml:space="preserve"> de esta sentencia.</w:t>
      </w:r>
      <w:r w:rsidR="00F46D73" w:rsidRPr="004B5FA7">
        <w:rPr>
          <w:rFonts w:ascii="Arial" w:hAnsi="Arial" w:cs="Arial"/>
          <w:bCs/>
          <w:color w:val="000000" w:themeColor="text1"/>
          <w:sz w:val="28"/>
          <w:szCs w:val="28"/>
        </w:rPr>
        <w:t xml:space="preserve">- - - - - </w:t>
      </w:r>
      <w:r w:rsidR="00804F14" w:rsidRPr="004B5FA7">
        <w:rPr>
          <w:rFonts w:ascii="Arial" w:hAnsi="Arial" w:cs="Arial"/>
          <w:bCs/>
          <w:color w:val="000000" w:themeColor="text1"/>
          <w:sz w:val="28"/>
          <w:szCs w:val="28"/>
        </w:rPr>
        <w:t xml:space="preserve"> - - - - - - - - - - - - - - - - - - - - - - - - - - </w:t>
      </w:r>
    </w:p>
    <w:p w:rsidR="003F6B10" w:rsidRPr="004B5FA7" w:rsidRDefault="003F6B10" w:rsidP="007817FC">
      <w:pPr>
        <w:pStyle w:val="corte4fondo"/>
        <w:ind w:right="51" w:firstLine="567"/>
        <w:rPr>
          <w:rFonts w:cs="Arial"/>
          <w:bCs/>
          <w:color w:val="000000" w:themeColor="text1"/>
          <w:sz w:val="28"/>
          <w:szCs w:val="28"/>
        </w:rPr>
      </w:pPr>
      <w:r w:rsidRPr="004B5FA7">
        <w:rPr>
          <w:rFonts w:cs="Arial"/>
          <w:b/>
          <w:color w:val="000000" w:themeColor="text1"/>
          <w:sz w:val="28"/>
          <w:szCs w:val="28"/>
        </w:rPr>
        <w:t>QUINTO</w:t>
      </w:r>
      <w:r w:rsidRPr="004B5FA7">
        <w:rPr>
          <w:rFonts w:cs="Arial"/>
          <w:color w:val="000000" w:themeColor="text1"/>
          <w:sz w:val="28"/>
          <w:szCs w:val="28"/>
        </w:rPr>
        <w:t xml:space="preserve">.- </w:t>
      </w:r>
      <w:r w:rsidRPr="004B5FA7">
        <w:rPr>
          <w:rFonts w:cs="Arial"/>
          <w:color w:val="000000" w:themeColor="text1"/>
          <w:sz w:val="28"/>
          <w:szCs w:val="28"/>
          <w:lang w:val="es-MX"/>
        </w:rPr>
        <w:t xml:space="preserve">Conforme a lo dispuesto en los artículos 172 y 173 </w:t>
      </w:r>
      <w:r w:rsidRPr="004B5FA7">
        <w:rPr>
          <w:rFonts w:cs="Arial"/>
          <w:color w:val="000000" w:themeColor="text1"/>
          <w:sz w:val="28"/>
          <w:szCs w:val="28"/>
        </w:rPr>
        <w:t>de la Ley de Procedimiento y Justicia Administrativa para el Estado de Oaxaca</w:t>
      </w:r>
      <w:r w:rsidRPr="004B5FA7">
        <w:rPr>
          <w:rFonts w:cs="Arial"/>
          <w:bCs/>
          <w:color w:val="000000" w:themeColor="text1"/>
          <w:sz w:val="28"/>
          <w:szCs w:val="28"/>
        </w:rPr>
        <w:t>,</w:t>
      </w:r>
      <w:r w:rsidRPr="004B5FA7">
        <w:rPr>
          <w:rFonts w:cs="Arial"/>
          <w:b/>
          <w:color w:val="000000" w:themeColor="text1"/>
          <w:sz w:val="28"/>
          <w:szCs w:val="28"/>
        </w:rPr>
        <w:t xml:space="preserve"> NOTIFÍQUESE </w:t>
      </w:r>
      <w:r w:rsidRPr="004B5FA7">
        <w:rPr>
          <w:rFonts w:cs="Arial"/>
          <w:color w:val="000000" w:themeColor="text1"/>
          <w:sz w:val="28"/>
          <w:szCs w:val="28"/>
        </w:rPr>
        <w:t xml:space="preserve">y </w:t>
      </w:r>
      <w:r w:rsidRPr="004B5FA7">
        <w:rPr>
          <w:rFonts w:cs="Arial"/>
          <w:b/>
          <w:color w:val="000000" w:themeColor="text1"/>
          <w:sz w:val="28"/>
          <w:szCs w:val="28"/>
        </w:rPr>
        <w:t>CÚMPLASE</w:t>
      </w:r>
      <w:r w:rsidRPr="004B5FA7">
        <w:rPr>
          <w:rFonts w:cs="Arial"/>
          <w:color w:val="000000" w:themeColor="text1"/>
          <w:sz w:val="28"/>
          <w:szCs w:val="28"/>
        </w:rPr>
        <w:t xml:space="preserve">.- - - - - - - - - - - - - - - - - - </w:t>
      </w:r>
      <w:r w:rsidR="00AB690E" w:rsidRPr="004B5FA7">
        <w:rPr>
          <w:rFonts w:cs="Arial"/>
          <w:color w:val="000000" w:themeColor="text1"/>
          <w:sz w:val="28"/>
          <w:szCs w:val="28"/>
        </w:rPr>
        <w:t xml:space="preserve">- - - - </w:t>
      </w:r>
    </w:p>
    <w:p w:rsidR="0094149C" w:rsidRPr="004B5FA7" w:rsidRDefault="003F6B10" w:rsidP="0094149C">
      <w:pPr>
        <w:spacing w:line="360" w:lineRule="auto"/>
        <w:ind w:firstLine="567"/>
        <w:jc w:val="both"/>
        <w:rPr>
          <w:rFonts w:ascii="Arial" w:hAnsi="Arial" w:cs="Arial"/>
          <w:color w:val="000000" w:themeColor="text1"/>
          <w:sz w:val="28"/>
          <w:szCs w:val="28"/>
          <w:lang w:val="es-MX"/>
        </w:rPr>
      </w:pPr>
      <w:r w:rsidRPr="004B5FA7">
        <w:rPr>
          <w:rFonts w:ascii="Arial" w:hAnsi="Arial" w:cs="Arial"/>
          <w:color w:val="000000" w:themeColor="text1"/>
          <w:sz w:val="28"/>
          <w:szCs w:val="28"/>
        </w:rPr>
        <w:t xml:space="preserve">Así lo resolvió y firma la </w:t>
      </w:r>
      <w:r w:rsidRPr="004B5FA7">
        <w:rPr>
          <w:rFonts w:ascii="Arial" w:hAnsi="Arial" w:cs="Arial"/>
          <w:b/>
          <w:i/>
          <w:color w:val="000000" w:themeColor="text1"/>
          <w:sz w:val="28"/>
          <w:szCs w:val="28"/>
        </w:rPr>
        <w:t>licenciada Frida Jiménez Valencia</w:t>
      </w:r>
      <w:r w:rsidRPr="004B5FA7">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Pr="004B5FA7">
        <w:rPr>
          <w:rFonts w:ascii="Arial" w:hAnsi="Arial" w:cs="Arial"/>
          <w:i/>
          <w:color w:val="000000" w:themeColor="text1"/>
          <w:sz w:val="28"/>
          <w:szCs w:val="28"/>
        </w:rPr>
        <w:t>licenciado Renato Gabriel Ibáñez Castellanos</w:t>
      </w:r>
      <w:r w:rsidRPr="004B5FA7">
        <w:rPr>
          <w:rFonts w:ascii="Arial" w:hAnsi="Arial" w:cs="Arial"/>
          <w:color w:val="000000" w:themeColor="text1"/>
          <w:sz w:val="28"/>
          <w:szCs w:val="28"/>
        </w:rPr>
        <w:t>, quien autoriza y da fe. - - - - - - - - - - - - - - - - -</w:t>
      </w:r>
      <w:r w:rsidR="00D8310B" w:rsidRPr="004B5FA7">
        <w:rPr>
          <w:rFonts w:ascii="Arial" w:hAnsi="Arial" w:cs="Arial"/>
          <w:color w:val="000000" w:themeColor="text1"/>
          <w:sz w:val="28"/>
          <w:szCs w:val="28"/>
        </w:rPr>
        <w:t xml:space="preserve"> </w:t>
      </w:r>
      <w:r w:rsidR="00311C47" w:rsidRPr="004B5FA7">
        <w:rPr>
          <w:rFonts w:ascii="Arial" w:hAnsi="Arial" w:cs="Arial"/>
          <w:color w:val="000000" w:themeColor="text1"/>
          <w:sz w:val="28"/>
          <w:szCs w:val="28"/>
        </w:rPr>
        <w:t>- - - - - - - - - - - - - - - - - -</w:t>
      </w:r>
    </w:p>
    <w:p w:rsidR="00E47C4F" w:rsidRPr="004B5FA7" w:rsidRDefault="00E47C4F" w:rsidP="00962834">
      <w:pPr>
        <w:spacing w:line="360" w:lineRule="auto"/>
        <w:ind w:firstLine="708"/>
        <w:jc w:val="both"/>
        <w:rPr>
          <w:rFonts w:ascii="Arial" w:hAnsi="Arial" w:cs="Arial"/>
          <w:color w:val="000000" w:themeColor="text1"/>
          <w:sz w:val="28"/>
          <w:szCs w:val="28"/>
          <w:lang w:val="es-MX"/>
        </w:rPr>
      </w:pPr>
    </w:p>
    <w:sectPr w:rsidR="00E47C4F" w:rsidRPr="004B5FA7"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13" w:rsidRDefault="00E57B13" w:rsidP="00F420D4">
      <w:r>
        <w:separator/>
      </w:r>
    </w:p>
  </w:endnote>
  <w:endnote w:type="continuationSeparator" w:id="0">
    <w:p w:rsidR="00E57B13" w:rsidRDefault="00E57B1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13" w:rsidRDefault="00E57B13" w:rsidP="00F420D4">
      <w:r>
        <w:separator/>
      </w:r>
    </w:p>
  </w:footnote>
  <w:footnote w:type="continuationSeparator" w:id="0">
    <w:p w:rsidR="00E57B13" w:rsidRDefault="00E57B1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133905" w:rsidRDefault="00AA17E3" w:rsidP="00133905">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51D5B65B" wp14:editId="0EC194D5">
              <wp:simplePos x="0" y="0"/>
              <wp:positionH relativeFrom="column">
                <wp:posOffset>5831205</wp:posOffset>
              </wp:positionH>
              <wp:positionV relativeFrom="paragraph">
                <wp:posOffset>4880610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17E3" w:rsidRDefault="00AA17E3" w:rsidP="00AA17E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5B65B" id="_x0000_t202" coordsize="21600,21600" o:spt="202" path="m,l,21600r21600,l21600,xe">
              <v:stroke joinstyle="miter"/>
              <v:path gradientshapeok="t" o:connecttype="rect"/>
            </v:shapetype>
            <v:shape id="Cuadro de texto 2" o:spid="_x0000_s1026" type="#_x0000_t202" style="position:absolute;margin-left:459.15pt;margin-top:384.3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" fillcolor="window" strokeweight=".5pt">
              <v:path arrowok="t"/>
              <v:textbox>
                <w:txbxContent>
                  <w:p w:rsidR="00AA17E3" w:rsidRDefault="00AA17E3" w:rsidP="00AA17E3">
                    <w:pPr>
                      <w:tabs>
                        <w:tab w:val="left" w:pos="1134"/>
                      </w:tabs>
                    </w:pPr>
                    <w:r w:rsidRPr="00827BFA">
                      <w:rPr>
                        <w:sz w:val="18"/>
                      </w:rPr>
                      <w:t>Datos personales protegidos por el Art. 116 de la LGTAIP y el artículo 56 de la LTAIPEO</w:t>
                    </w:r>
                    <w:r>
                      <w:t>.</w:t>
                    </w:r>
                  </w:p>
                </w:txbxContent>
              </v:textbox>
            </v:shape>
          </w:pict>
        </mc:Fallback>
      </mc:AlternateContent>
    </w:r>
    <w:r w:rsidR="00A914E6">
      <w:rPr>
        <w:rFonts w:ascii="Arial" w:hAnsi="Arial" w:cs="Arial"/>
        <w:b/>
        <w:sz w:val="28"/>
        <w:lang w:val="en-US"/>
      </w:rPr>
      <w:t>33</w:t>
    </w:r>
    <w:r w:rsidR="001F14E7">
      <w:rPr>
        <w:rFonts w:ascii="Arial" w:hAnsi="Arial" w:cs="Arial"/>
        <w:b/>
        <w:sz w:val="28"/>
        <w:lang w:val="en-US"/>
      </w:rPr>
      <w:t>/2019</w:t>
    </w:r>
    <w:r w:rsidR="001F14E7" w:rsidRPr="00CC4788">
      <w:rPr>
        <w:rFonts w:ascii="Arial" w:hAnsi="Arial" w:cs="Arial"/>
        <w:sz w:val="28"/>
        <w:lang w:val="es-ES_tradnl"/>
      </w:rPr>
      <w:t xml:space="preserve">                                      </w:t>
    </w:r>
    <w:r w:rsidR="001F14E7">
      <w:rPr>
        <w:rFonts w:ascii="Arial" w:hAnsi="Arial" w:cs="Arial"/>
        <w:sz w:val="28"/>
        <w:lang w:val="es-ES_tradnl"/>
      </w:rPr>
      <w:t xml:space="preserve">          </w:t>
    </w:r>
    <w:r w:rsidR="001F14E7" w:rsidRPr="00CC4788">
      <w:rPr>
        <w:rFonts w:ascii="Arial" w:hAnsi="Arial" w:cs="Arial"/>
        <w:b/>
        <w:sz w:val="28"/>
      </w:rPr>
      <w:fldChar w:fldCharType="begin"/>
    </w:r>
    <w:r w:rsidR="001F14E7" w:rsidRPr="00CC4788">
      <w:rPr>
        <w:rFonts w:ascii="Arial" w:hAnsi="Arial" w:cs="Arial"/>
        <w:b/>
        <w:sz w:val="28"/>
        <w:lang w:val="en-US"/>
      </w:rPr>
      <w:instrText xml:space="preserve"> PAGE </w:instrText>
    </w:r>
    <w:r w:rsidR="001F14E7" w:rsidRPr="00CC4788">
      <w:rPr>
        <w:rFonts w:ascii="Arial" w:hAnsi="Arial" w:cs="Arial"/>
        <w:b/>
        <w:sz w:val="28"/>
      </w:rPr>
      <w:fldChar w:fldCharType="separate"/>
    </w:r>
    <w:r>
      <w:rPr>
        <w:rFonts w:ascii="Arial" w:hAnsi="Arial" w:cs="Arial"/>
        <w:b/>
        <w:noProof/>
        <w:sz w:val="28"/>
        <w:lang w:val="en-US"/>
      </w:rPr>
      <w:t>8</w:t>
    </w:r>
    <w:r w:rsidR="001F14E7" w:rsidRPr="00CC4788">
      <w:rPr>
        <w:rFonts w:ascii="Arial" w:hAnsi="Arial" w:cs="Arial"/>
        <w:sz w:val="28"/>
        <w:lang w:val="es-ES_tradnl"/>
      </w:rPr>
      <w:fldChar w:fldCharType="end"/>
    </w:r>
    <w:r w:rsidR="001F14E7" w:rsidRPr="00CC4788">
      <w:rPr>
        <w:rFonts w:ascii="Arial" w:hAnsi="Arial" w:cs="Arial"/>
        <w:b/>
        <w:sz w:val="28"/>
        <w:lang w:val="en-US"/>
      </w:rPr>
      <w:t xml:space="preserve"> </w:t>
    </w:r>
    <w:r w:rsidR="001F14E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CC4788" w:rsidRDefault="001F14E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A17E3">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804F14">
      <w:rPr>
        <w:rFonts w:ascii="Arial" w:hAnsi="Arial" w:cs="Arial"/>
        <w:b/>
        <w:sz w:val="28"/>
        <w:lang w:val="en-US"/>
      </w:rPr>
      <w:t>33</w:t>
    </w:r>
    <w:r>
      <w:rPr>
        <w:rFonts w:ascii="Arial" w:hAnsi="Arial" w:cs="Arial"/>
        <w:b/>
        <w:sz w:val="28"/>
        <w:lang w:val="en-US"/>
      </w:rPr>
      <w:t>/2019</w:t>
    </w:r>
  </w:p>
  <w:p w:rsidR="001F14E7" w:rsidRPr="00CC4788" w:rsidRDefault="00AA17E3">
    <w:pPr>
      <w:rPr>
        <w:lang w:val="es-ES_tradnl"/>
      </w:rPr>
    </w:pPr>
    <w:r>
      <w:rPr>
        <w:noProof/>
        <w:lang w:val="es-MX"/>
      </w:rPr>
      <mc:AlternateContent>
        <mc:Choice Requires="wps">
          <w:drawing>
            <wp:anchor distT="0" distB="0" distL="114300" distR="114300" simplePos="0" relativeHeight="251663360" behindDoc="0" locked="0" layoutInCell="1" allowOverlap="1" wp14:anchorId="4255A795" wp14:editId="6B0AE0E8">
              <wp:simplePos x="0" y="0"/>
              <wp:positionH relativeFrom="column">
                <wp:posOffset>-1172210</wp:posOffset>
              </wp:positionH>
              <wp:positionV relativeFrom="paragraph">
                <wp:posOffset>2417290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17E3" w:rsidRDefault="00AA17E3" w:rsidP="00AA17E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5A795" id="_x0000_t202" coordsize="21600,21600" o:spt="202" path="m,l,21600r21600,l21600,xe">
              <v:stroke joinstyle="miter"/>
              <v:path gradientshapeok="t" o:connecttype="rect"/>
            </v:shapetype>
            <v:shape id="Cuadro de texto 3" o:spid="_x0000_s1027" type="#_x0000_t202" style="position:absolute;margin-left:-92.3pt;margin-top:190.3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" fillcolor="window" strokeweight=".5pt">
              <v:path arrowok="t"/>
              <v:textbox>
                <w:txbxContent>
                  <w:p w:rsidR="00AA17E3" w:rsidRDefault="00AA17E3" w:rsidP="00AA17E3">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7E3" w:rsidRDefault="00AA17E3">
    <w:pPr>
      <w:pStyle w:val="Encabezado"/>
    </w:pPr>
    <w:r>
      <w:rPr>
        <w:noProof/>
        <w:lang w:val="es-MX"/>
      </w:rPr>
      <mc:AlternateContent>
        <mc:Choice Requires="wps">
          <w:drawing>
            <wp:anchor distT="0" distB="0" distL="114300" distR="114300" simplePos="0" relativeHeight="251659264" behindDoc="0" locked="0" layoutInCell="1" allowOverlap="1" wp14:anchorId="301480F5" wp14:editId="1DA400F6">
              <wp:simplePos x="0" y="0"/>
              <wp:positionH relativeFrom="column">
                <wp:posOffset>-1200150</wp:posOffset>
              </wp:positionH>
              <wp:positionV relativeFrom="paragraph">
                <wp:posOffset>5104130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A17E3" w:rsidRDefault="00AA17E3" w:rsidP="00AA17E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80F5" id="_x0000_t202" coordsize="21600,21600" o:spt="202" path="m,l,21600r21600,l21600,xe">
              <v:stroke joinstyle="miter"/>
              <v:path gradientshapeok="t" o:connecttype="rect"/>
            </v:shapetype>
            <v:shape id="Cuadro de texto 1" o:spid="_x0000_s1028" type="#_x0000_t202" style="position:absolute;margin-left:-94.5pt;margin-top:401.9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" fillcolor="window" strokeweight=".5pt">
              <v:path arrowok="t"/>
              <v:textbox>
                <w:txbxContent>
                  <w:p w:rsidR="00AA17E3" w:rsidRDefault="00AA17E3" w:rsidP="00AA17E3">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85C"/>
    <w:rsid w:val="00020C7F"/>
    <w:rsid w:val="00021CBE"/>
    <w:rsid w:val="0002242E"/>
    <w:rsid w:val="00022B15"/>
    <w:rsid w:val="000245C9"/>
    <w:rsid w:val="00024D09"/>
    <w:rsid w:val="00025DE5"/>
    <w:rsid w:val="00026CEC"/>
    <w:rsid w:val="00027760"/>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F31"/>
    <w:rsid w:val="000475D0"/>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7DE"/>
    <w:rsid w:val="00091CF1"/>
    <w:rsid w:val="00091E44"/>
    <w:rsid w:val="0009226D"/>
    <w:rsid w:val="000926F1"/>
    <w:rsid w:val="00093B28"/>
    <w:rsid w:val="00093F88"/>
    <w:rsid w:val="00093FC0"/>
    <w:rsid w:val="00096EEB"/>
    <w:rsid w:val="000970DA"/>
    <w:rsid w:val="000A0ADA"/>
    <w:rsid w:val="000A136F"/>
    <w:rsid w:val="000A3808"/>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6F62"/>
    <w:rsid w:val="000C7F1F"/>
    <w:rsid w:val="000D0E26"/>
    <w:rsid w:val="000D19D9"/>
    <w:rsid w:val="000D1A0F"/>
    <w:rsid w:val="000D2089"/>
    <w:rsid w:val="000D2093"/>
    <w:rsid w:val="000D2CA2"/>
    <w:rsid w:val="000D2F19"/>
    <w:rsid w:val="000D5FA7"/>
    <w:rsid w:val="000D6484"/>
    <w:rsid w:val="000D684A"/>
    <w:rsid w:val="000D7AC5"/>
    <w:rsid w:val="000E0584"/>
    <w:rsid w:val="000E1977"/>
    <w:rsid w:val="000E2E62"/>
    <w:rsid w:val="000E2E9E"/>
    <w:rsid w:val="000E3063"/>
    <w:rsid w:val="000E5E74"/>
    <w:rsid w:val="000E69D0"/>
    <w:rsid w:val="000E7BD6"/>
    <w:rsid w:val="000F1BE5"/>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3E09"/>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33B0"/>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765B9"/>
    <w:rsid w:val="00181B0E"/>
    <w:rsid w:val="00182097"/>
    <w:rsid w:val="00182D6E"/>
    <w:rsid w:val="00182DD7"/>
    <w:rsid w:val="00183229"/>
    <w:rsid w:val="001839F5"/>
    <w:rsid w:val="0018528F"/>
    <w:rsid w:val="00186A01"/>
    <w:rsid w:val="00186EAA"/>
    <w:rsid w:val="00187BF4"/>
    <w:rsid w:val="00187CF0"/>
    <w:rsid w:val="00190598"/>
    <w:rsid w:val="00191952"/>
    <w:rsid w:val="001929BD"/>
    <w:rsid w:val="001933DB"/>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0CFA"/>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14E7"/>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260"/>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A2C"/>
    <w:rsid w:val="002D0C96"/>
    <w:rsid w:val="002D0DDB"/>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698C"/>
    <w:rsid w:val="002E77B4"/>
    <w:rsid w:val="002F15B5"/>
    <w:rsid w:val="002F62B7"/>
    <w:rsid w:val="002F6D5A"/>
    <w:rsid w:val="002F77A0"/>
    <w:rsid w:val="00300678"/>
    <w:rsid w:val="00300904"/>
    <w:rsid w:val="00300FD4"/>
    <w:rsid w:val="00304939"/>
    <w:rsid w:val="00304AD8"/>
    <w:rsid w:val="003059A2"/>
    <w:rsid w:val="00306CC8"/>
    <w:rsid w:val="00310405"/>
    <w:rsid w:val="00310CB8"/>
    <w:rsid w:val="00311738"/>
    <w:rsid w:val="0031194F"/>
    <w:rsid w:val="00311C47"/>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851"/>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2E4"/>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2CFB"/>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07D"/>
    <w:rsid w:val="003C2A43"/>
    <w:rsid w:val="003C2F27"/>
    <w:rsid w:val="003C379F"/>
    <w:rsid w:val="003C5875"/>
    <w:rsid w:val="003C587B"/>
    <w:rsid w:val="003C5952"/>
    <w:rsid w:val="003C6379"/>
    <w:rsid w:val="003C6A92"/>
    <w:rsid w:val="003C6CD2"/>
    <w:rsid w:val="003C7A7C"/>
    <w:rsid w:val="003D058A"/>
    <w:rsid w:val="003D28C2"/>
    <w:rsid w:val="003D2922"/>
    <w:rsid w:val="003D405B"/>
    <w:rsid w:val="003D413D"/>
    <w:rsid w:val="003D58D4"/>
    <w:rsid w:val="003D600E"/>
    <w:rsid w:val="003D7CEF"/>
    <w:rsid w:val="003E0278"/>
    <w:rsid w:val="003E03B6"/>
    <w:rsid w:val="003E0EA1"/>
    <w:rsid w:val="003E258B"/>
    <w:rsid w:val="003E265B"/>
    <w:rsid w:val="003E2930"/>
    <w:rsid w:val="003E3602"/>
    <w:rsid w:val="003E4018"/>
    <w:rsid w:val="003E40D5"/>
    <w:rsid w:val="003E5E33"/>
    <w:rsid w:val="003E6AE7"/>
    <w:rsid w:val="003F07EA"/>
    <w:rsid w:val="003F1454"/>
    <w:rsid w:val="003F150F"/>
    <w:rsid w:val="003F1781"/>
    <w:rsid w:val="003F1EF0"/>
    <w:rsid w:val="003F244C"/>
    <w:rsid w:val="003F3003"/>
    <w:rsid w:val="003F33CC"/>
    <w:rsid w:val="003F3B45"/>
    <w:rsid w:val="003F3E00"/>
    <w:rsid w:val="003F465F"/>
    <w:rsid w:val="003F52B3"/>
    <w:rsid w:val="003F6B10"/>
    <w:rsid w:val="003F7AA1"/>
    <w:rsid w:val="00400570"/>
    <w:rsid w:val="00401408"/>
    <w:rsid w:val="00402013"/>
    <w:rsid w:val="00402B5F"/>
    <w:rsid w:val="0040339A"/>
    <w:rsid w:val="004040F6"/>
    <w:rsid w:val="00404969"/>
    <w:rsid w:val="004050E7"/>
    <w:rsid w:val="00406509"/>
    <w:rsid w:val="00407311"/>
    <w:rsid w:val="0040794D"/>
    <w:rsid w:val="00407F1F"/>
    <w:rsid w:val="00411557"/>
    <w:rsid w:val="00412BDE"/>
    <w:rsid w:val="00414DF7"/>
    <w:rsid w:val="00416237"/>
    <w:rsid w:val="004173A1"/>
    <w:rsid w:val="004210EE"/>
    <w:rsid w:val="004228F6"/>
    <w:rsid w:val="00422A55"/>
    <w:rsid w:val="004232E3"/>
    <w:rsid w:val="0042370B"/>
    <w:rsid w:val="004242FE"/>
    <w:rsid w:val="0042621F"/>
    <w:rsid w:val="00426ADD"/>
    <w:rsid w:val="0043038B"/>
    <w:rsid w:val="00430B57"/>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66926"/>
    <w:rsid w:val="00467FA0"/>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B5266"/>
    <w:rsid w:val="004B5FA7"/>
    <w:rsid w:val="004B6610"/>
    <w:rsid w:val="004C20B6"/>
    <w:rsid w:val="004C2A5B"/>
    <w:rsid w:val="004C402E"/>
    <w:rsid w:val="004C5BC5"/>
    <w:rsid w:val="004C6FA4"/>
    <w:rsid w:val="004D0C5D"/>
    <w:rsid w:val="004D1BEE"/>
    <w:rsid w:val="004D1EDB"/>
    <w:rsid w:val="004D2EC6"/>
    <w:rsid w:val="004D3142"/>
    <w:rsid w:val="004D32E5"/>
    <w:rsid w:val="004D4279"/>
    <w:rsid w:val="004D7C34"/>
    <w:rsid w:val="004E05EA"/>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3149"/>
    <w:rsid w:val="00503BC8"/>
    <w:rsid w:val="005043FE"/>
    <w:rsid w:val="00505266"/>
    <w:rsid w:val="00506BD3"/>
    <w:rsid w:val="00506DB2"/>
    <w:rsid w:val="00510808"/>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6CF2"/>
    <w:rsid w:val="005970F4"/>
    <w:rsid w:val="005973CE"/>
    <w:rsid w:val="005977B1"/>
    <w:rsid w:val="00597953"/>
    <w:rsid w:val="005A1297"/>
    <w:rsid w:val="005A1648"/>
    <w:rsid w:val="005A17FE"/>
    <w:rsid w:val="005A2B68"/>
    <w:rsid w:val="005A32E5"/>
    <w:rsid w:val="005A43C7"/>
    <w:rsid w:val="005A5760"/>
    <w:rsid w:val="005A6814"/>
    <w:rsid w:val="005A75DD"/>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5DE3"/>
    <w:rsid w:val="005D68F7"/>
    <w:rsid w:val="005D6DA5"/>
    <w:rsid w:val="005D7181"/>
    <w:rsid w:val="005E0E3F"/>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5AFF"/>
    <w:rsid w:val="005F63EE"/>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2409"/>
    <w:rsid w:val="0061365F"/>
    <w:rsid w:val="006149FE"/>
    <w:rsid w:val="00616421"/>
    <w:rsid w:val="00620681"/>
    <w:rsid w:val="00620EDB"/>
    <w:rsid w:val="0062165F"/>
    <w:rsid w:val="006227D2"/>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24B5"/>
    <w:rsid w:val="006C3005"/>
    <w:rsid w:val="006C3E3C"/>
    <w:rsid w:val="006C457F"/>
    <w:rsid w:val="006C473F"/>
    <w:rsid w:val="006C4C9E"/>
    <w:rsid w:val="006C5037"/>
    <w:rsid w:val="006C5816"/>
    <w:rsid w:val="006C64DD"/>
    <w:rsid w:val="006C66C5"/>
    <w:rsid w:val="006D0644"/>
    <w:rsid w:val="006D0DBB"/>
    <w:rsid w:val="006D10E1"/>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0643"/>
    <w:rsid w:val="00702CE1"/>
    <w:rsid w:val="007031EF"/>
    <w:rsid w:val="00703624"/>
    <w:rsid w:val="00703A00"/>
    <w:rsid w:val="00704A0F"/>
    <w:rsid w:val="00704B04"/>
    <w:rsid w:val="00704FE5"/>
    <w:rsid w:val="007051A4"/>
    <w:rsid w:val="0070538C"/>
    <w:rsid w:val="00706543"/>
    <w:rsid w:val="0070774B"/>
    <w:rsid w:val="00710BF0"/>
    <w:rsid w:val="00711368"/>
    <w:rsid w:val="007115C9"/>
    <w:rsid w:val="00712265"/>
    <w:rsid w:val="00713F07"/>
    <w:rsid w:val="00716BD6"/>
    <w:rsid w:val="00716F6A"/>
    <w:rsid w:val="007203B7"/>
    <w:rsid w:val="00721051"/>
    <w:rsid w:val="0072211B"/>
    <w:rsid w:val="00723504"/>
    <w:rsid w:val="00725A70"/>
    <w:rsid w:val="0072623F"/>
    <w:rsid w:val="00727806"/>
    <w:rsid w:val="00731C48"/>
    <w:rsid w:val="00732613"/>
    <w:rsid w:val="007332DC"/>
    <w:rsid w:val="00733D84"/>
    <w:rsid w:val="00733E8A"/>
    <w:rsid w:val="0073464B"/>
    <w:rsid w:val="00734FFC"/>
    <w:rsid w:val="0073549D"/>
    <w:rsid w:val="007359DC"/>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17FC"/>
    <w:rsid w:val="0078200B"/>
    <w:rsid w:val="007833F6"/>
    <w:rsid w:val="00783C4B"/>
    <w:rsid w:val="00783E02"/>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1B"/>
    <w:rsid w:val="007E7328"/>
    <w:rsid w:val="007E753B"/>
    <w:rsid w:val="007E782A"/>
    <w:rsid w:val="007E788C"/>
    <w:rsid w:val="007F01D7"/>
    <w:rsid w:val="007F36A8"/>
    <w:rsid w:val="007F41E6"/>
    <w:rsid w:val="007F45A6"/>
    <w:rsid w:val="007F5CEA"/>
    <w:rsid w:val="007F68F8"/>
    <w:rsid w:val="007F77DC"/>
    <w:rsid w:val="00800019"/>
    <w:rsid w:val="00800695"/>
    <w:rsid w:val="008011B9"/>
    <w:rsid w:val="0080346F"/>
    <w:rsid w:val="0080368F"/>
    <w:rsid w:val="00804677"/>
    <w:rsid w:val="00804F14"/>
    <w:rsid w:val="008064E5"/>
    <w:rsid w:val="008108A6"/>
    <w:rsid w:val="00811464"/>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6AA0"/>
    <w:rsid w:val="00827EAA"/>
    <w:rsid w:val="00827EEA"/>
    <w:rsid w:val="00830825"/>
    <w:rsid w:val="00830E0C"/>
    <w:rsid w:val="00831124"/>
    <w:rsid w:val="00832B03"/>
    <w:rsid w:val="008333BC"/>
    <w:rsid w:val="008342DC"/>
    <w:rsid w:val="00834A94"/>
    <w:rsid w:val="00835275"/>
    <w:rsid w:val="00836571"/>
    <w:rsid w:val="00840146"/>
    <w:rsid w:val="00841132"/>
    <w:rsid w:val="00841B62"/>
    <w:rsid w:val="00841F5F"/>
    <w:rsid w:val="008420D8"/>
    <w:rsid w:val="00845E3F"/>
    <w:rsid w:val="00846633"/>
    <w:rsid w:val="00847AAE"/>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2C12"/>
    <w:rsid w:val="008C4E1E"/>
    <w:rsid w:val="008C57A9"/>
    <w:rsid w:val="008C60FA"/>
    <w:rsid w:val="008C617E"/>
    <w:rsid w:val="008C6AC7"/>
    <w:rsid w:val="008D0D49"/>
    <w:rsid w:val="008D1CDD"/>
    <w:rsid w:val="008D1D3A"/>
    <w:rsid w:val="008D2FBA"/>
    <w:rsid w:val="008D3707"/>
    <w:rsid w:val="008E23B0"/>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A43"/>
    <w:rsid w:val="00930F33"/>
    <w:rsid w:val="00931B80"/>
    <w:rsid w:val="009338D1"/>
    <w:rsid w:val="0093455D"/>
    <w:rsid w:val="00934AC5"/>
    <w:rsid w:val="00935BD7"/>
    <w:rsid w:val="00936128"/>
    <w:rsid w:val="0093679C"/>
    <w:rsid w:val="009367E2"/>
    <w:rsid w:val="00936C4D"/>
    <w:rsid w:val="009402AD"/>
    <w:rsid w:val="00940D80"/>
    <w:rsid w:val="0094149C"/>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08A5"/>
    <w:rsid w:val="0096152F"/>
    <w:rsid w:val="00961800"/>
    <w:rsid w:val="00962834"/>
    <w:rsid w:val="00963250"/>
    <w:rsid w:val="00963878"/>
    <w:rsid w:val="00964553"/>
    <w:rsid w:val="00964987"/>
    <w:rsid w:val="00966895"/>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5E8C"/>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14E6"/>
    <w:rsid w:val="00A96E62"/>
    <w:rsid w:val="00AA0296"/>
    <w:rsid w:val="00AA055E"/>
    <w:rsid w:val="00AA0D97"/>
    <w:rsid w:val="00AA17E3"/>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B690E"/>
    <w:rsid w:val="00AC063F"/>
    <w:rsid w:val="00AC206A"/>
    <w:rsid w:val="00AC33E9"/>
    <w:rsid w:val="00AC3580"/>
    <w:rsid w:val="00AC375B"/>
    <w:rsid w:val="00AC420A"/>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461"/>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2869"/>
    <w:rsid w:val="00B13C60"/>
    <w:rsid w:val="00B148D5"/>
    <w:rsid w:val="00B17195"/>
    <w:rsid w:val="00B17353"/>
    <w:rsid w:val="00B20000"/>
    <w:rsid w:val="00B22C91"/>
    <w:rsid w:val="00B22FF4"/>
    <w:rsid w:val="00B23279"/>
    <w:rsid w:val="00B23C98"/>
    <w:rsid w:val="00B23E16"/>
    <w:rsid w:val="00B242B9"/>
    <w:rsid w:val="00B242D5"/>
    <w:rsid w:val="00B25046"/>
    <w:rsid w:val="00B25A20"/>
    <w:rsid w:val="00B266F1"/>
    <w:rsid w:val="00B2696D"/>
    <w:rsid w:val="00B2756B"/>
    <w:rsid w:val="00B31B5E"/>
    <w:rsid w:val="00B323F9"/>
    <w:rsid w:val="00B32D07"/>
    <w:rsid w:val="00B33F4A"/>
    <w:rsid w:val="00B3477B"/>
    <w:rsid w:val="00B34921"/>
    <w:rsid w:val="00B35963"/>
    <w:rsid w:val="00B35E8D"/>
    <w:rsid w:val="00B35FE9"/>
    <w:rsid w:val="00B36572"/>
    <w:rsid w:val="00B3710E"/>
    <w:rsid w:val="00B4276A"/>
    <w:rsid w:val="00B43630"/>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29FB"/>
    <w:rsid w:val="00B64109"/>
    <w:rsid w:val="00B64219"/>
    <w:rsid w:val="00B64C51"/>
    <w:rsid w:val="00B6535F"/>
    <w:rsid w:val="00B65B6E"/>
    <w:rsid w:val="00B66920"/>
    <w:rsid w:val="00B67A47"/>
    <w:rsid w:val="00B70475"/>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F7C"/>
    <w:rsid w:val="00BD0F16"/>
    <w:rsid w:val="00BD2481"/>
    <w:rsid w:val="00BD25AD"/>
    <w:rsid w:val="00BD2C25"/>
    <w:rsid w:val="00BD2E81"/>
    <w:rsid w:val="00BD344C"/>
    <w:rsid w:val="00BD3917"/>
    <w:rsid w:val="00BD447C"/>
    <w:rsid w:val="00BD5E6E"/>
    <w:rsid w:val="00BD7012"/>
    <w:rsid w:val="00BD719B"/>
    <w:rsid w:val="00BE23E3"/>
    <w:rsid w:val="00BE2B4A"/>
    <w:rsid w:val="00BE42A0"/>
    <w:rsid w:val="00BE42B8"/>
    <w:rsid w:val="00BE46C2"/>
    <w:rsid w:val="00BE5544"/>
    <w:rsid w:val="00BF211D"/>
    <w:rsid w:val="00BF2FAA"/>
    <w:rsid w:val="00BF44D7"/>
    <w:rsid w:val="00BF6181"/>
    <w:rsid w:val="00BF6F57"/>
    <w:rsid w:val="00BF6FB8"/>
    <w:rsid w:val="00BF71CC"/>
    <w:rsid w:val="00C011E7"/>
    <w:rsid w:val="00C01912"/>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26798"/>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0C9"/>
    <w:rsid w:val="00C52A41"/>
    <w:rsid w:val="00C546B0"/>
    <w:rsid w:val="00C55077"/>
    <w:rsid w:val="00C570F9"/>
    <w:rsid w:val="00C6031E"/>
    <w:rsid w:val="00C60499"/>
    <w:rsid w:val="00C60E74"/>
    <w:rsid w:val="00C61430"/>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40C"/>
    <w:rsid w:val="00CA3565"/>
    <w:rsid w:val="00CA47B6"/>
    <w:rsid w:val="00CA7F35"/>
    <w:rsid w:val="00CB0A89"/>
    <w:rsid w:val="00CB18E2"/>
    <w:rsid w:val="00CB1AC5"/>
    <w:rsid w:val="00CB1AF3"/>
    <w:rsid w:val="00CB35A6"/>
    <w:rsid w:val="00CB47A4"/>
    <w:rsid w:val="00CB497A"/>
    <w:rsid w:val="00CB4AEC"/>
    <w:rsid w:val="00CB79F4"/>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484F"/>
    <w:rsid w:val="00CF7303"/>
    <w:rsid w:val="00D008E6"/>
    <w:rsid w:val="00D01676"/>
    <w:rsid w:val="00D0227B"/>
    <w:rsid w:val="00D022C1"/>
    <w:rsid w:val="00D04795"/>
    <w:rsid w:val="00D101A3"/>
    <w:rsid w:val="00D122FE"/>
    <w:rsid w:val="00D134CA"/>
    <w:rsid w:val="00D15020"/>
    <w:rsid w:val="00D1541A"/>
    <w:rsid w:val="00D1672D"/>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3D8"/>
    <w:rsid w:val="00D7178E"/>
    <w:rsid w:val="00D71A3E"/>
    <w:rsid w:val="00D726F4"/>
    <w:rsid w:val="00D73F2C"/>
    <w:rsid w:val="00D74975"/>
    <w:rsid w:val="00D758F0"/>
    <w:rsid w:val="00D76E5D"/>
    <w:rsid w:val="00D775A1"/>
    <w:rsid w:val="00D77FD7"/>
    <w:rsid w:val="00D822F0"/>
    <w:rsid w:val="00D8288E"/>
    <w:rsid w:val="00D8310B"/>
    <w:rsid w:val="00D8522B"/>
    <w:rsid w:val="00D85D4D"/>
    <w:rsid w:val="00D901F8"/>
    <w:rsid w:val="00D90C59"/>
    <w:rsid w:val="00D93B4F"/>
    <w:rsid w:val="00D972DB"/>
    <w:rsid w:val="00D97421"/>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1DC6"/>
    <w:rsid w:val="00DB25C2"/>
    <w:rsid w:val="00DB556C"/>
    <w:rsid w:val="00DB644D"/>
    <w:rsid w:val="00DC01A8"/>
    <w:rsid w:val="00DC20B0"/>
    <w:rsid w:val="00DC261B"/>
    <w:rsid w:val="00DC3346"/>
    <w:rsid w:val="00DC5F02"/>
    <w:rsid w:val="00DC67D1"/>
    <w:rsid w:val="00DC7047"/>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57B13"/>
    <w:rsid w:val="00E60543"/>
    <w:rsid w:val="00E612B5"/>
    <w:rsid w:val="00E614F0"/>
    <w:rsid w:val="00E623AB"/>
    <w:rsid w:val="00E6319E"/>
    <w:rsid w:val="00E64849"/>
    <w:rsid w:val="00E64C62"/>
    <w:rsid w:val="00E67187"/>
    <w:rsid w:val="00E671E1"/>
    <w:rsid w:val="00E67426"/>
    <w:rsid w:val="00E70852"/>
    <w:rsid w:val="00E714D5"/>
    <w:rsid w:val="00E72537"/>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0FB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3E59"/>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46D73"/>
    <w:rsid w:val="00F50C34"/>
    <w:rsid w:val="00F514AA"/>
    <w:rsid w:val="00F5158E"/>
    <w:rsid w:val="00F51F19"/>
    <w:rsid w:val="00F53556"/>
    <w:rsid w:val="00F545A6"/>
    <w:rsid w:val="00F55FF3"/>
    <w:rsid w:val="00F5669F"/>
    <w:rsid w:val="00F56A3E"/>
    <w:rsid w:val="00F56CE5"/>
    <w:rsid w:val="00F60BAC"/>
    <w:rsid w:val="00F61067"/>
    <w:rsid w:val="00F615B6"/>
    <w:rsid w:val="00F63A75"/>
    <w:rsid w:val="00F66527"/>
    <w:rsid w:val="00F67395"/>
    <w:rsid w:val="00F67BDA"/>
    <w:rsid w:val="00F709C1"/>
    <w:rsid w:val="00F70ED4"/>
    <w:rsid w:val="00F742D6"/>
    <w:rsid w:val="00F74475"/>
    <w:rsid w:val="00F744BA"/>
    <w:rsid w:val="00F7456A"/>
    <w:rsid w:val="00F76C0D"/>
    <w:rsid w:val="00F776F6"/>
    <w:rsid w:val="00F80043"/>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320"/>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4E7C"/>
    <w:rsid w:val="00FB605F"/>
    <w:rsid w:val="00FC0D22"/>
    <w:rsid w:val="00FC146D"/>
    <w:rsid w:val="00FC1C32"/>
    <w:rsid w:val="00FC4547"/>
    <w:rsid w:val="00FC5613"/>
    <w:rsid w:val="00FC5787"/>
    <w:rsid w:val="00FC6E28"/>
    <w:rsid w:val="00FC6FFA"/>
    <w:rsid w:val="00FD03C2"/>
    <w:rsid w:val="00FD05A5"/>
    <w:rsid w:val="00FD10F9"/>
    <w:rsid w:val="00FD1806"/>
    <w:rsid w:val="00FD1DFE"/>
    <w:rsid w:val="00FD4205"/>
    <w:rsid w:val="00FD45F8"/>
    <w:rsid w:val="00FD4919"/>
    <w:rsid w:val="00FD57D4"/>
    <w:rsid w:val="00FD64D7"/>
    <w:rsid w:val="00FD68AE"/>
    <w:rsid w:val="00FD6D2F"/>
    <w:rsid w:val="00FE00B9"/>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537A3E-C876-47FB-8A77-1425D87C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99A0-5C00-455D-835C-747F5F0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3037</Words>
  <Characters>16705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2019-06-19T18:26:00Z</cp:lastPrinted>
  <dcterms:created xsi:type="dcterms:W3CDTF">2019-10-14T19:41:00Z</dcterms:created>
  <dcterms:modified xsi:type="dcterms:W3CDTF">2019-10-14T19:46:00Z</dcterms:modified>
</cp:coreProperties>
</file>