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72" w:rsidRPr="001042B6" w:rsidRDefault="00140972" w:rsidP="00140972">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sidR="005256E1">
        <w:rPr>
          <w:rFonts w:ascii="Arial" w:hAnsi="Arial" w:cs="Arial"/>
          <w:b/>
          <w:sz w:val="24"/>
          <w:szCs w:val="24"/>
        </w:rPr>
        <w:t>- - - -</w:t>
      </w:r>
    </w:p>
    <w:p w:rsidR="00140972" w:rsidRPr="001042B6" w:rsidRDefault="00140972" w:rsidP="00140972">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Pr>
          <w:rFonts w:ascii="Arial" w:hAnsi="Arial" w:cs="Arial"/>
          <w:b/>
          <w:sz w:val="24"/>
          <w:szCs w:val="24"/>
        </w:rPr>
        <w:t>VEINTIOCHO DE FEBRERO</w:t>
      </w:r>
      <w:r w:rsidRPr="001042B6">
        <w:rPr>
          <w:rFonts w:ascii="Arial" w:hAnsi="Arial" w:cs="Arial"/>
          <w:b/>
          <w:sz w:val="24"/>
          <w:szCs w:val="24"/>
        </w:rPr>
        <w:t xml:space="preserve"> DEL AÑO DOS MIL DIECI</w:t>
      </w:r>
      <w:r>
        <w:rPr>
          <w:rFonts w:ascii="Arial" w:hAnsi="Arial" w:cs="Arial"/>
          <w:b/>
          <w:sz w:val="24"/>
          <w:szCs w:val="24"/>
        </w:rPr>
        <w:t>NUEVE</w:t>
      </w:r>
      <w:r w:rsidRPr="001042B6">
        <w:rPr>
          <w:rFonts w:ascii="Arial" w:hAnsi="Arial" w:cs="Arial"/>
          <w:b/>
          <w:sz w:val="24"/>
          <w:szCs w:val="24"/>
        </w:rPr>
        <w:t xml:space="preserve"> (</w:t>
      </w:r>
      <w:r>
        <w:rPr>
          <w:rFonts w:ascii="Arial" w:hAnsi="Arial" w:cs="Arial"/>
          <w:b/>
          <w:sz w:val="24"/>
          <w:szCs w:val="24"/>
        </w:rPr>
        <w:t>28/02</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 -</w:t>
      </w:r>
      <w:r w:rsidR="00E37B7D">
        <w:rPr>
          <w:rFonts w:ascii="Arial" w:hAnsi="Arial" w:cs="Arial"/>
          <w:b/>
          <w:sz w:val="24"/>
          <w:szCs w:val="24"/>
        </w:rPr>
        <w:t xml:space="preserve"> -</w:t>
      </w:r>
    </w:p>
    <w:p w:rsidR="00140972" w:rsidRPr="001042B6" w:rsidRDefault="00140972" w:rsidP="00140972">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los autos del Juicio de Nulidad 0</w:t>
      </w:r>
      <w:r>
        <w:rPr>
          <w:rFonts w:ascii="Arial" w:hAnsi="Arial" w:cs="Arial"/>
          <w:sz w:val="24"/>
          <w:szCs w:val="24"/>
        </w:rPr>
        <w:t>15/2017</w:t>
      </w:r>
      <w:r w:rsidRPr="001042B6">
        <w:rPr>
          <w:rFonts w:ascii="Arial" w:hAnsi="Arial" w:cs="Arial"/>
          <w:sz w:val="24"/>
          <w:szCs w:val="24"/>
        </w:rPr>
        <w:t xml:space="preserve">, promovido por el C. </w:t>
      </w:r>
      <w:r w:rsidR="004336DA">
        <w:rPr>
          <w:rFonts w:ascii="Arial" w:hAnsi="Arial" w:cs="Arial"/>
          <w:sz w:val="24"/>
          <w:szCs w:val="24"/>
        </w:rPr>
        <w:t>***** ***** *****</w:t>
      </w:r>
      <w:r w:rsidRPr="001042B6">
        <w:rPr>
          <w:rFonts w:ascii="Arial" w:hAnsi="Arial" w:cs="Arial"/>
          <w:sz w:val="24"/>
          <w:szCs w:val="24"/>
        </w:rPr>
        <w:t>, solicitando la nulidad de</w:t>
      </w:r>
      <w:r>
        <w:rPr>
          <w:rFonts w:ascii="Arial" w:hAnsi="Arial" w:cs="Arial"/>
          <w:sz w:val="24"/>
          <w:szCs w:val="24"/>
        </w:rPr>
        <w:t xml:space="preserve"> los oficios </w:t>
      </w:r>
      <w:r w:rsidR="004336DA">
        <w:rPr>
          <w:rFonts w:ascii="Arial" w:hAnsi="Arial" w:cs="Arial"/>
          <w:sz w:val="24"/>
          <w:szCs w:val="24"/>
        </w:rPr>
        <w:t xml:space="preserve">OP/DG/****/2016 </w:t>
      </w:r>
      <w:r>
        <w:rPr>
          <w:rFonts w:ascii="Arial" w:hAnsi="Arial" w:cs="Arial"/>
          <w:sz w:val="24"/>
          <w:szCs w:val="24"/>
        </w:rPr>
        <w:t xml:space="preserve">y </w:t>
      </w:r>
      <w:r w:rsidR="004336DA">
        <w:rPr>
          <w:rFonts w:ascii="Arial" w:hAnsi="Arial" w:cs="Arial"/>
          <w:sz w:val="24"/>
          <w:szCs w:val="24"/>
        </w:rPr>
        <w:t>OP/DG/***/16</w:t>
      </w:r>
      <w:r>
        <w:rPr>
          <w:rFonts w:ascii="Arial" w:hAnsi="Arial" w:cs="Arial"/>
          <w:sz w:val="24"/>
          <w:szCs w:val="24"/>
        </w:rPr>
        <w:t xml:space="preserve">, el primero de fecha </w:t>
      </w:r>
      <w:r w:rsidR="004336DA">
        <w:rPr>
          <w:rFonts w:ascii="Arial" w:hAnsi="Arial" w:cs="Arial"/>
          <w:sz w:val="24"/>
          <w:szCs w:val="24"/>
        </w:rPr>
        <w:t>***** de ***** de dos mil dieciséis (**/**/2016)</w:t>
      </w:r>
      <w:r>
        <w:rPr>
          <w:rFonts w:ascii="Arial" w:hAnsi="Arial" w:cs="Arial"/>
          <w:sz w:val="24"/>
          <w:szCs w:val="24"/>
        </w:rPr>
        <w:t xml:space="preserve">, y el segundo de fecha </w:t>
      </w:r>
      <w:r w:rsidR="00D0105E">
        <w:rPr>
          <w:rFonts w:ascii="Arial" w:hAnsi="Arial" w:cs="Arial"/>
          <w:sz w:val="24"/>
          <w:szCs w:val="24"/>
        </w:rPr>
        <w:t>***** de ***** de dos mil dieciséis (**/**/2016)</w:t>
      </w:r>
      <w:r>
        <w:rPr>
          <w:rFonts w:ascii="Arial" w:hAnsi="Arial" w:cs="Arial"/>
          <w:sz w:val="24"/>
          <w:szCs w:val="24"/>
        </w:rPr>
        <w:t xml:space="preserve">, emitidos ambos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conteniendo el primero, el dictamen de autorización de pensión por jubilación consistente en un 100% del sueldo base por la cantidad de $4,636.00 (CUATRO MIL SEISCIENTOS TREINTA Y SEIS PESOS 00/100M.N.) el segundo mediante el cual se informa al actor que el monto de la pensión solo comprende el sueldo base</w:t>
      </w:r>
      <w:r w:rsidRPr="00A461FD">
        <w:rPr>
          <w:rFonts w:ascii="Arial" w:hAnsi="Arial" w:cs="Arial"/>
          <w:sz w:val="24"/>
          <w:szCs w:val="24"/>
        </w:rPr>
        <w:t>; y,</w:t>
      </w:r>
      <w:r w:rsidRPr="001042B6">
        <w:rPr>
          <w:rFonts w:ascii="Arial" w:hAnsi="Arial" w:cs="Arial"/>
          <w:sz w:val="24"/>
          <w:szCs w:val="24"/>
        </w:rPr>
        <w:t xml:space="preserve"> - - - - - - - - - - </w:t>
      </w:r>
      <w:r>
        <w:rPr>
          <w:rFonts w:ascii="Arial" w:hAnsi="Arial" w:cs="Arial"/>
          <w:sz w:val="24"/>
          <w:szCs w:val="24"/>
        </w:rPr>
        <w:t xml:space="preserve">- </w:t>
      </w:r>
    </w:p>
    <w:p w:rsidR="00140972" w:rsidRPr="001042B6" w:rsidRDefault="00140972" w:rsidP="00140972">
      <w:pPr>
        <w:spacing w:line="360" w:lineRule="auto"/>
        <w:jc w:val="center"/>
        <w:rPr>
          <w:rFonts w:ascii="Arial" w:hAnsi="Arial" w:cs="Arial"/>
          <w:b/>
          <w:sz w:val="24"/>
          <w:szCs w:val="24"/>
        </w:rPr>
      </w:pPr>
      <w:r w:rsidRPr="001042B6">
        <w:rPr>
          <w:rFonts w:ascii="Arial" w:hAnsi="Arial" w:cs="Arial"/>
          <w:b/>
          <w:sz w:val="24"/>
          <w:szCs w:val="24"/>
        </w:rPr>
        <w:t>R E S U L T A N D O</w:t>
      </w:r>
    </w:p>
    <w:p w:rsidR="00140972" w:rsidRPr="001042B6" w:rsidRDefault="00140972" w:rsidP="00140972">
      <w:pPr>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Con fecha </w:t>
      </w:r>
      <w:r>
        <w:rPr>
          <w:rFonts w:ascii="Arial" w:hAnsi="Arial" w:cs="Arial"/>
          <w:sz w:val="24"/>
          <w:szCs w:val="24"/>
        </w:rPr>
        <w:t xml:space="preserve">nueve de febrero de dos mil dieciocho (09/02/2018), </w:t>
      </w:r>
      <w:r w:rsidRPr="001042B6">
        <w:rPr>
          <w:rFonts w:ascii="Arial" w:hAnsi="Arial" w:cs="Arial"/>
          <w:sz w:val="24"/>
          <w:szCs w:val="24"/>
        </w:rPr>
        <w:t xml:space="preserve">se recibió el escrito de demanda en la Oficialía de Partes de este Tribunal y con fecha </w:t>
      </w:r>
      <w:r>
        <w:rPr>
          <w:rFonts w:ascii="Arial" w:hAnsi="Arial" w:cs="Arial"/>
          <w:sz w:val="24"/>
          <w:szCs w:val="24"/>
        </w:rPr>
        <w:t>diez</w:t>
      </w:r>
      <w:r w:rsidRPr="001042B6">
        <w:rPr>
          <w:rFonts w:ascii="Arial" w:hAnsi="Arial" w:cs="Arial"/>
          <w:sz w:val="24"/>
          <w:szCs w:val="24"/>
        </w:rPr>
        <w:t xml:space="preserve"> del mismo mes y año (</w:t>
      </w:r>
      <w:r>
        <w:rPr>
          <w:rFonts w:ascii="Arial" w:hAnsi="Arial" w:cs="Arial"/>
          <w:sz w:val="24"/>
          <w:szCs w:val="24"/>
        </w:rPr>
        <w:t>10/02</w:t>
      </w:r>
      <w:r w:rsidRPr="001042B6">
        <w:rPr>
          <w:rFonts w:ascii="Arial" w:hAnsi="Arial" w:cs="Arial"/>
          <w:sz w:val="24"/>
          <w:szCs w:val="24"/>
        </w:rPr>
        <w:t>/2018), se tuvo por admitida a trámite</w:t>
      </w:r>
      <w:r>
        <w:rPr>
          <w:rFonts w:ascii="Arial" w:hAnsi="Arial" w:cs="Arial"/>
          <w:sz w:val="24"/>
          <w:szCs w:val="24"/>
        </w:rPr>
        <w:t>,</w:t>
      </w:r>
      <w:r w:rsidRPr="001042B6">
        <w:rPr>
          <w:rFonts w:ascii="Arial" w:hAnsi="Arial" w:cs="Arial"/>
          <w:sz w:val="24"/>
          <w:szCs w:val="24"/>
        </w:rPr>
        <w:t xml:space="preserve"> ordenándose emplazar a Juicio a la autoridad demandada. - - - - - - - - - - - - - - - - - - - - - - - - - - - - - - - - - - - - - - </w:t>
      </w:r>
      <w:r>
        <w:rPr>
          <w:rFonts w:ascii="Arial" w:hAnsi="Arial" w:cs="Arial"/>
          <w:sz w:val="24"/>
          <w:szCs w:val="24"/>
        </w:rPr>
        <w:t xml:space="preserve">- - - - - - - </w:t>
      </w:r>
      <w:r w:rsidR="007F0AFA">
        <w:rPr>
          <w:rFonts w:ascii="Arial" w:hAnsi="Arial" w:cs="Arial"/>
          <w:sz w:val="24"/>
          <w:szCs w:val="24"/>
        </w:rPr>
        <w:t xml:space="preserve">- - </w:t>
      </w:r>
    </w:p>
    <w:p w:rsidR="00140972" w:rsidRPr="001042B6" w:rsidRDefault="00140972" w:rsidP="00140972">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veintitrés de abril de dos mil dieciocho (23/04/2018), se tuvo a la autoridad demandada Director General de la Oficina de Pensiones del Estado de Oaxaca, contestando en tiempo la demanda, </w:t>
      </w:r>
      <w:r>
        <w:rPr>
          <w:rFonts w:ascii="Arial" w:hAnsi="Arial" w:cs="Arial"/>
          <w:sz w:val="24"/>
          <w:szCs w:val="24"/>
        </w:rPr>
        <w:t xml:space="preserve">misma situación al Consejo Directivo de Pensiones el día doce de septiembre de dos mil dieciocho (12/09/2018), y en ese último acuerdo </w:t>
      </w:r>
      <w:r w:rsidRPr="001042B6">
        <w:rPr>
          <w:rFonts w:ascii="Arial" w:hAnsi="Arial" w:cs="Arial"/>
          <w:sz w:val="24"/>
          <w:szCs w:val="24"/>
        </w:rPr>
        <w:t xml:space="preserve">se señaló fecha y hora para el desahogo de la </w:t>
      </w:r>
      <w:r w:rsidRPr="00A461FD">
        <w:rPr>
          <w:rFonts w:ascii="Arial" w:hAnsi="Arial" w:cs="Arial"/>
          <w:sz w:val="24"/>
          <w:szCs w:val="24"/>
        </w:rPr>
        <w:t>audiencia</w:t>
      </w:r>
      <w:r w:rsidRPr="001042B6">
        <w:rPr>
          <w:rFonts w:ascii="Arial" w:hAnsi="Arial" w:cs="Arial"/>
          <w:sz w:val="24"/>
          <w:szCs w:val="24"/>
        </w:rPr>
        <w:t xml:space="preserve"> final. - - - - - - - - - - </w:t>
      </w:r>
      <w:r w:rsidR="00103A8B">
        <w:rPr>
          <w:rFonts w:ascii="Arial" w:hAnsi="Arial" w:cs="Arial"/>
          <w:sz w:val="24"/>
          <w:szCs w:val="24"/>
        </w:rPr>
        <w:t xml:space="preserve">- - - </w:t>
      </w:r>
    </w:p>
    <w:p w:rsidR="00140972" w:rsidRPr="001042B6"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TERCERO.- </w:t>
      </w:r>
      <w:r w:rsidRPr="001042B6">
        <w:rPr>
          <w:rFonts w:ascii="Arial" w:hAnsi="Arial" w:cs="Arial"/>
          <w:sz w:val="24"/>
          <w:szCs w:val="24"/>
        </w:rPr>
        <w:t xml:space="preserve">El </w:t>
      </w:r>
      <w:r>
        <w:rPr>
          <w:rFonts w:ascii="Arial" w:hAnsi="Arial" w:cs="Arial"/>
          <w:sz w:val="24"/>
          <w:szCs w:val="24"/>
        </w:rPr>
        <w:t xml:space="preserve">veinticinco de octubre de dos mil dieciocho (25/10/2018), </w:t>
      </w:r>
      <w:r w:rsidRPr="001042B6">
        <w:rPr>
          <w:rFonts w:ascii="Arial" w:hAnsi="Arial" w:cs="Arial"/>
          <w:sz w:val="24"/>
          <w:szCs w:val="24"/>
        </w:rPr>
        <w:t>se celebró la Audiencia Final,</w:t>
      </w:r>
      <w:r w:rsidRPr="001042B6">
        <w:rPr>
          <w:rFonts w:ascii="Arial" w:hAnsi="Arial" w:cs="Arial"/>
          <w:b/>
          <w:sz w:val="24"/>
          <w:szCs w:val="24"/>
        </w:rPr>
        <w:t xml:space="preserve">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únicamente del actor</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 - - - </w:t>
      </w:r>
    </w:p>
    <w:p w:rsidR="00140972" w:rsidRPr="001042B6" w:rsidRDefault="00140972" w:rsidP="00140972">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rsidR="00140972" w:rsidRPr="001042B6"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w:t>
      </w:r>
      <w:r w:rsidRPr="001042B6">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204B6E">
        <w:rPr>
          <w:rFonts w:ascii="Arial" w:hAnsi="Arial" w:cs="Arial"/>
          <w:sz w:val="24"/>
          <w:szCs w:val="24"/>
        </w:rPr>
        <w:t>- - - -</w:t>
      </w:r>
    </w:p>
    <w:p w:rsidR="00140972" w:rsidRPr="001042B6"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rsidR="00140972" w:rsidRDefault="00140972" w:rsidP="00140972">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4336DA">
        <w:rPr>
          <w:rFonts w:ascii="Arial" w:hAnsi="Arial" w:cs="Arial"/>
          <w:sz w:val="24"/>
          <w:szCs w:val="24"/>
        </w:rPr>
        <w:t>*****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Original del oficio número OP/DG/</w:t>
      </w:r>
      <w:r w:rsidR="00D0105E">
        <w:rPr>
          <w:rFonts w:ascii="Arial" w:hAnsi="Arial" w:cs="Arial"/>
          <w:sz w:val="24"/>
          <w:szCs w:val="24"/>
        </w:rPr>
        <w:t>****</w:t>
      </w:r>
      <w:r>
        <w:rPr>
          <w:rFonts w:ascii="Arial" w:hAnsi="Arial" w:cs="Arial"/>
          <w:sz w:val="24"/>
          <w:szCs w:val="24"/>
        </w:rPr>
        <w:t>/2016</w:t>
      </w:r>
      <w:r w:rsidRPr="001042B6">
        <w:rPr>
          <w:rFonts w:ascii="Arial" w:hAnsi="Arial" w:cs="Arial"/>
          <w:sz w:val="24"/>
          <w:szCs w:val="24"/>
        </w:rPr>
        <w:t xml:space="preserve"> de fecha </w:t>
      </w:r>
      <w:r w:rsidR="00D0105E">
        <w:rPr>
          <w:rFonts w:ascii="Arial" w:hAnsi="Arial" w:cs="Arial"/>
          <w:sz w:val="24"/>
          <w:szCs w:val="24"/>
        </w:rPr>
        <w:t>***** de ***** de dos mil dieciséis (**/**/2016)</w:t>
      </w:r>
      <w:r>
        <w:rPr>
          <w:rFonts w:ascii="Arial" w:hAnsi="Arial" w:cs="Arial"/>
          <w:sz w:val="24"/>
          <w:szCs w:val="24"/>
        </w:rPr>
        <w:t xml:space="preserve">, expedido por el Director General de la Oficina de Pensiones, en que hace de conocimiento a la actora el acuerdo mediante el cual se concede pensión por jubilación con el 10% del sueldo base; </w:t>
      </w:r>
      <w:r>
        <w:rPr>
          <w:rFonts w:ascii="Arial" w:hAnsi="Arial" w:cs="Arial"/>
          <w:b/>
          <w:sz w:val="24"/>
          <w:szCs w:val="24"/>
        </w:rPr>
        <w:t xml:space="preserve">2.- </w:t>
      </w:r>
      <w:r>
        <w:rPr>
          <w:rFonts w:ascii="Arial" w:hAnsi="Arial" w:cs="Arial"/>
          <w:sz w:val="24"/>
          <w:szCs w:val="24"/>
        </w:rPr>
        <w:t xml:space="preserve">Escrito que contiene un sello de recibido de la Dirección General de la Oficina de Pensiones, de fecha quince de diciembre de dos mil dieciséis (15/12/2016), con el que la actora solicitó al Director de la Oficina de Pensiones, informe sobre el motivo por el cual no se le pagaban las prestaciones consistentes en previsión social múltiple, despenda, vida cara, quinquenios, aguinaldo, estimulo del jubilado y canasta navideña; </w:t>
      </w:r>
      <w:r>
        <w:rPr>
          <w:rFonts w:ascii="Arial" w:hAnsi="Arial" w:cs="Arial"/>
          <w:b/>
          <w:sz w:val="24"/>
          <w:szCs w:val="24"/>
        </w:rPr>
        <w:t xml:space="preserve">3.- </w:t>
      </w:r>
      <w:r w:rsidRPr="00455ACE">
        <w:rPr>
          <w:rFonts w:ascii="Arial" w:hAnsi="Arial" w:cs="Arial"/>
          <w:sz w:val="24"/>
          <w:szCs w:val="24"/>
        </w:rPr>
        <w:t>Oficio número OP/DG/</w:t>
      </w:r>
      <w:r w:rsidR="00D0105E">
        <w:rPr>
          <w:rFonts w:ascii="Arial" w:hAnsi="Arial" w:cs="Arial"/>
          <w:sz w:val="24"/>
          <w:szCs w:val="24"/>
        </w:rPr>
        <w:t>****</w:t>
      </w:r>
      <w:r w:rsidRPr="00455ACE">
        <w:rPr>
          <w:rFonts w:ascii="Arial" w:hAnsi="Arial" w:cs="Arial"/>
          <w:sz w:val="24"/>
          <w:szCs w:val="24"/>
        </w:rPr>
        <w:t xml:space="preserve">/2016, expedido con fecha </w:t>
      </w:r>
      <w:r w:rsidR="004336DA">
        <w:rPr>
          <w:rFonts w:ascii="Arial" w:hAnsi="Arial" w:cs="Arial"/>
          <w:sz w:val="24"/>
          <w:szCs w:val="24"/>
        </w:rPr>
        <w:t>***** de ***** de dos mil dieciséis (**/**/2016)</w:t>
      </w:r>
      <w:r w:rsidRPr="00455ACE">
        <w:rPr>
          <w:rFonts w:ascii="Arial" w:hAnsi="Arial" w:cs="Arial"/>
          <w:sz w:val="24"/>
          <w:szCs w:val="24"/>
        </w:rPr>
        <w:t>,</w:t>
      </w:r>
      <w:r w:rsidRPr="0020518F">
        <w:rPr>
          <w:rFonts w:ascii="Arial" w:hAnsi="Arial" w:cs="Arial"/>
          <w:b/>
          <w:sz w:val="24"/>
          <w:szCs w:val="24"/>
        </w:rPr>
        <w:t xml:space="preserve"> </w:t>
      </w:r>
      <w:r w:rsidRPr="0020518F">
        <w:rPr>
          <w:rFonts w:ascii="Arial" w:hAnsi="Arial" w:cs="Arial"/>
          <w:sz w:val="24"/>
          <w:szCs w:val="24"/>
        </w:rPr>
        <w:t xml:space="preserve">por el Director General de la Oficina de Pensiones, </w:t>
      </w:r>
      <w:r>
        <w:rPr>
          <w:rFonts w:ascii="Arial" w:hAnsi="Arial" w:cs="Arial"/>
          <w:sz w:val="24"/>
          <w:szCs w:val="24"/>
        </w:rPr>
        <w:t>reiterando que la pensión otorgada se considera con el sueldo base</w:t>
      </w:r>
      <w:r w:rsidRPr="0020518F">
        <w:rPr>
          <w:rFonts w:ascii="Arial" w:hAnsi="Arial" w:cs="Arial"/>
          <w:sz w:val="24"/>
          <w:szCs w:val="24"/>
        </w:rPr>
        <w:t xml:space="preserve">; </w:t>
      </w:r>
      <w:r>
        <w:rPr>
          <w:rFonts w:ascii="Arial" w:hAnsi="Arial" w:cs="Arial"/>
          <w:b/>
          <w:sz w:val="24"/>
          <w:szCs w:val="24"/>
        </w:rPr>
        <w:t xml:space="preserve">4.- </w:t>
      </w:r>
      <w:r w:rsidRPr="00B6179A">
        <w:rPr>
          <w:rFonts w:ascii="Arial" w:hAnsi="Arial" w:cs="Arial"/>
          <w:sz w:val="24"/>
          <w:szCs w:val="24"/>
        </w:rPr>
        <w:t>Copia simple de recibo de pago de pensión por jubilación</w:t>
      </w:r>
      <w:r>
        <w:rPr>
          <w:rFonts w:ascii="Arial" w:hAnsi="Arial" w:cs="Arial"/>
          <w:sz w:val="24"/>
          <w:szCs w:val="24"/>
        </w:rPr>
        <w:t xml:space="preserve"> expedido a favor del actor</w:t>
      </w:r>
      <w:r w:rsidRPr="00B6179A">
        <w:rPr>
          <w:rFonts w:ascii="Arial" w:hAnsi="Arial" w:cs="Arial"/>
          <w:sz w:val="24"/>
          <w:szCs w:val="24"/>
        </w:rPr>
        <w:t>, correspondiente al mes de diciembre de dos mil dieciséis;</w:t>
      </w:r>
      <w:r>
        <w:rPr>
          <w:rFonts w:ascii="Arial" w:hAnsi="Arial" w:cs="Arial"/>
          <w:b/>
          <w:sz w:val="24"/>
          <w:szCs w:val="24"/>
        </w:rPr>
        <w:t xml:space="preserve"> </w:t>
      </w:r>
      <w:r>
        <w:rPr>
          <w:rFonts w:ascii="Arial" w:hAnsi="Arial" w:cs="Arial"/>
          <w:sz w:val="24"/>
          <w:szCs w:val="24"/>
        </w:rPr>
        <w:t xml:space="preserve">5.- Dos </w:t>
      </w:r>
      <w:r>
        <w:rPr>
          <w:rFonts w:ascii="Arial" w:hAnsi="Arial" w:cs="Arial"/>
          <w:sz w:val="24"/>
          <w:szCs w:val="24"/>
        </w:rPr>
        <w:lastRenderedPageBreak/>
        <w:t>recibos de nómina expedidos a favor del actor correspondientes a la primer y segunda quincena de junio de dos mil dieciséis.</w:t>
      </w:r>
    </w:p>
    <w:p w:rsidR="00140972" w:rsidRDefault="00140972" w:rsidP="00140972">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Director General de la Oficina de Pensiones, demandado, se le admitieron las </w:t>
      </w:r>
      <w:r w:rsidRPr="006140AC">
        <w:rPr>
          <w:rFonts w:ascii="Arial" w:hAnsi="Arial" w:cs="Arial"/>
          <w:b/>
          <w:sz w:val="24"/>
          <w:szCs w:val="24"/>
        </w:rPr>
        <w:t>DOCUMENTALES</w:t>
      </w:r>
      <w:r>
        <w:rPr>
          <w:rFonts w:ascii="Arial" w:hAnsi="Arial" w:cs="Arial"/>
          <w:sz w:val="24"/>
          <w:szCs w:val="24"/>
        </w:rPr>
        <w:t xml:space="preserve"> consistentes en: 1.- Copia certificada de nombramiento y Protesta de Ley, expedidos a favor del C. JESÚS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Pr>
          <w:rFonts w:ascii="Arial" w:hAnsi="Arial" w:cs="Arial"/>
          <w:sz w:val="24"/>
          <w:szCs w:val="24"/>
        </w:rPr>
        <w:t xml:space="preserve">Copia certificada del oficio </w:t>
      </w:r>
      <w:r w:rsidRPr="00455ACE">
        <w:rPr>
          <w:rFonts w:ascii="Arial" w:hAnsi="Arial" w:cs="Arial"/>
          <w:sz w:val="24"/>
          <w:szCs w:val="24"/>
        </w:rPr>
        <w:t>número OP/DG/</w:t>
      </w:r>
      <w:r w:rsidR="00D0105E">
        <w:rPr>
          <w:rFonts w:ascii="Arial" w:hAnsi="Arial" w:cs="Arial"/>
          <w:sz w:val="24"/>
          <w:szCs w:val="24"/>
        </w:rPr>
        <w:t>****</w:t>
      </w:r>
      <w:r w:rsidRPr="00455ACE">
        <w:rPr>
          <w:rFonts w:ascii="Arial" w:hAnsi="Arial" w:cs="Arial"/>
          <w:sz w:val="24"/>
          <w:szCs w:val="24"/>
        </w:rPr>
        <w:t xml:space="preserve">/2016, expedido con fecha </w:t>
      </w:r>
      <w:r w:rsidR="004336DA">
        <w:rPr>
          <w:rFonts w:ascii="Arial" w:hAnsi="Arial" w:cs="Arial"/>
          <w:sz w:val="24"/>
          <w:szCs w:val="24"/>
        </w:rPr>
        <w:t>***** de ***** de dos mil dieciséis (**/**/2016)</w:t>
      </w:r>
      <w:r w:rsidRPr="00455ACE">
        <w:rPr>
          <w:rFonts w:ascii="Arial" w:hAnsi="Arial" w:cs="Arial"/>
          <w:sz w:val="24"/>
          <w:szCs w:val="24"/>
        </w:rPr>
        <w:t>,</w:t>
      </w:r>
      <w:r>
        <w:rPr>
          <w:rFonts w:ascii="Arial" w:hAnsi="Arial" w:cs="Arial"/>
          <w:sz w:val="24"/>
          <w:szCs w:val="24"/>
        </w:rPr>
        <w:t xml:space="preserve"> por el </w:t>
      </w:r>
      <w:r w:rsidRPr="0020518F">
        <w:rPr>
          <w:rFonts w:ascii="Arial" w:hAnsi="Arial" w:cs="Arial"/>
          <w:sz w:val="24"/>
          <w:szCs w:val="24"/>
        </w:rPr>
        <w:t>Director General de la Oficina de Pensiones</w:t>
      </w:r>
      <w:r>
        <w:rPr>
          <w:rFonts w:ascii="Arial" w:hAnsi="Arial" w:cs="Arial"/>
          <w:sz w:val="24"/>
          <w:szCs w:val="24"/>
        </w:rPr>
        <w:t xml:space="preserve"> (Que hizo suyo la demandada Consejo Directivo de Pensiones); </w:t>
      </w:r>
      <w:r>
        <w:rPr>
          <w:rFonts w:ascii="Arial" w:hAnsi="Arial" w:cs="Arial"/>
          <w:b/>
          <w:sz w:val="24"/>
          <w:szCs w:val="24"/>
        </w:rPr>
        <w:t xml:space="preserve">3.- </w:t>
      </w:r>
      <w:r w:rsidRPr="002E55F9">
        <w:rPr>
          <w:rFonts w:ascii="Arial" w:hAnsi="Arial" w:cs="Arial"/>
          <w:sz w:val="24"/>
          <w:szCs w:val="24"/>
        </w:rPr>
        <w:t>Copia certificada del oficio</w:t>
      </w:r>
      <w:r>
        <w:rPr>
          <w:rFonts w:ascii="Arial" w:hAnsi="Arial" w:cs="Arial"/>
          <w:b/>
          <w:sz w:val="24"/>
          <w:szCs w:val="24"/>
        </w:rPr>
        <w:t xml:space="preserve"> </w:t>
      </w:r>
      <w:r w:rsidRPr="001042B6">
        <w:rPr>
          <w:rFonts w:ascii="Arial" w:hAnsi="Arial" w:cs="Arial"/>
          <w:sz w:val="24"/>
          <w:szCs w:val="24"/>
        </w:rPr>
        <w:t>número OP/DG/</w:t>
      </w:r>
      <w:r w:rsidR="00D0105E">
        <w:rPr>
          <w:rFonts w:ascii="Arial" w:hAnsi="Arial" w:cs="Arial"/>
          <w:sz w:val="24"/>
          <w:szCs w:val="24"/>
        </w:rPr>
        <w:t>***</w:t>
      </w:r>
      <w:r>
        <w:rPr>
          <w:rFonts w:ascii="Arial" w:hAnsi="Arial" w:cs="Arial"/>
          <w:sz w:val="24"/>
          <w:szCs w:val="24"/>
        </w:rPr>
        <w:t>/2016</w:t>
      </w:r>
      <w:r w:rsidRPr="001042B6">
        <w:rPr>
          <w:rFonts w:ascii="Arial" w:hAnsi="Arial" w:cs="Arial"/>
          <w:sz w:val="24"/>
          <w:szCs w:val="24"/>
        </w:rPr>
        <w:t xml:space="preserve"> de fecha </w:t>
      </w:r>
      <w:r w:rsidR="00D0105E">
        <w:rPr>
          <w:rFonts w:ascii="Arial" w:hAnsi="Arial" w:cs="Arial"/>
          <w:sz w:val="24"/>
          <w:szCs w:val="24"/>
        </w:rPr>
        <w:t>***** de ***** de dos mil dieciséis (**/**/2016)</w:t>
      </w:r>
      <w:r>
        <w:rPr>
          <w:rFonts w:ascii="Arial" w:hAnsi="Arial" w:cs="Arial"/>
          <w:sz w:val="24"/>
          <w:szCs w:val="24"/>
        </w:rPr>
        <w:t>, expedido por el Director General de la Oficina de Pensiones (Que hizo suyo la demandada Consejo Directivo de Pensiones).</w:t>
      </w:r>
    </w:p>
    <w:p w:rsidR="00140972" w:rsidRDefault="00140972" w:rsidP="00140972">
      <w:pPr>
        <w:spacing w:line="360" w:lineRule="auto"/>
        <w:ind w:firstLine="708"/>
        <w:jc w:val="both"/>
        <w:rPr>
          <w:rFonts w:ascii="Arial" w:hAnsi="Arial" w:cs="Arial"/>
          <w:sz w:val="24"/>
          <w:szCs w:val="24"/>
        </w:rPr>
      </w:pPr>
      <w:r w:rsidRPr="002C02B6">
        <w:rPr>
          <w:rFonts w:ascii="Arial" w:hAnsi="Arial" w:cs="Arial"/>
          <w:sz w:val="24"/>
          <w:szCs w:val="24"/>
        </w:rPr>
        <w:t>Y por lo que respecta a la demandada Consejo Directivo de Pensiones se le admitieron las</w:t>
      </w:r>
      <w:r>
        <w:rPr>
          <w:rFonts w:ascii="Arial" w:hAnsi="Arial" w:cs="Arial"/>
          <w:b/>
          <w:sz w:val="24"/>
          <w:szCs w:val="24"/>
        </w:rPr>
        <w:t xml:space="preserve"> DOCUMENTALES </w:t>
      </w:r>
      <w:r w:rsidRPr="002C02B6">
        <w:rPr>
          <w:rFonts w:ascii="Arial" w:hAnsi="Arial" w:cs="Arial"/>
          <w:sz w:val="24"/>
          <w:szCs w:val="24"/>
        </w:rPr>
        <w:t>siguientes:</w:t>
      </w:r>
      <w:r>
        <w:rPr>
          <w:rFonts w:ascii="Arial" w:hAnsi="Arial" w:cs="Arial"/>
          <w:b/>
          <w:sz w:val="24"/>
          <w:szCs w:val="24"/>
        </w:rPr>
        <w:t xml:space="preserve"> 1.- </w:t>
      </w:r>
      <w:r>
        <w:rPr>
          <w:rFonts w:ascii="Arial" w:hAnsi="Arial" w:cs="Arial"/>
          <w:sz w:val="24"/>
          <w:szCs w:val="24"/>
        </w:rPr>
        <w:t>Copia certificada de Poder General otorgado mediante Instrumento Notarial número 2437, volumen 58, pasado ante la fe pública del Notario Público número Noventa del Estado.</w:t>
      </w:r>
    </w:p>
    <w:p w:rsidR="00140972" w:rsidRPr="001042B6" w:rsidRDefault="00140972" w:rsidP="001409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Todos los documentos originales y las copias certificadas remitidas por las partes tienen peno valor probatorio, los primeros porque en ellos consta el nombre y cargo de los servidores públicos que los emiten, además de los sellos de las dependencias a las que pertenecen, de ahí que generen convicción sobre su existencia y veracidad de su contenido. Las copias que fueron certificadas por Notario Público generan convicción sobre su existencia y veracidad de su contenido, pues el Notario actúa </w:t>
      </w:r>
      <w:r w:rsidRPr="001042B6">
        <w:rPr>
          <w:rFonts w:ascii="Arial" w:hAnsi="Arial" w:cs="Arial"/>
          <w:sz w:val="24"/>
          <w:szCs w:val="24"/>
        </w:rPr>
        <w:t>de conformidad con las facultades que le otorgan los artículos 2 y 87, ambos de la Ley del Notariado para el Estado de Oaxaca</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las restantes copias certificadas fueron expedidas por el Jefe del Departamento Jurídico de la Oficina de Pensiones, quien tiene facultades plenas para ello,</w:t>
      </w:r>
      <w:r w:rsidRPr="001042B6">
        <w:rPr>
          <w:rFonts w:ascii="Arial" w:hAnsi="Arial" w:cs="Arial"/>
          <w:sz w:val="24"/>
          <w:szCs w:val="24"/>
        </w:rPr>
        <w:t xml:space="preserve"> de conformidad con lo dispuesto en el artículo 7 fracción X del Reglamento Interno de la Oficina de Pensiones del Estado de Oaxaca, de ahí la convicción sobre su existencia</w:t>
      </w:r>
      <w:r>
        <w:rPr>
          <w:rFonts w:ascii="Arial" w:hAnsi="Arial" w:cs="Arial"/>
          <w:sz w:val="24"/>
          <w:szCs w:val="24"/>
        </w:rPr>
        <w:t xml:space="preserve"> y la veracidad de su contenido;</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 xml:space="preserve">QUE CORRESPONDE A </w:t>
      </w:r>
      <w:r w:rsidRPr="001042B6">
        <w:rPr>
          <w:rFonts w:ascii="Arial" w:hAnsi="Arial" w:cs="Arial"/>
          <w:i/>
          <w:sz w:val="24"/>
          <w:szCs w:val="24"/>
        </w:rPr>
        <w:lastRenderedPageBreak/>
        <w:t>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rsidR="00140972" w:rsidRDefault="00140972" w:rsidP="00140972">
      <w:pPr>
        <w:spacing w:line="360" w:lineRule="auto"/>
        <w:ind w:firstLine="708"/>
        <w:jc w:val="both"/>
        <w:rPr>
          <w:rFonts w:ascii="Arial" w:hAnsi="Arial" w:cs="Arial"/>
          <w:sz w:val="24"/>
          <w:szCs w:val="24"/>
        </w:rPr>
      </w:pPr>
      <w:r>
        <w:rPr>
          <w:rFonts w:ascii="Arial" w:hAnsi="Arial" w:cs="Arial"/>
          <w:sz w:val="24"/>
          <w:szCs w:val="24"/>
        </w:rPr>
        <w:t xml:space="preserve">Por lo que respecta a la copia simple remitida por la actora (recibo de pago de pensión), se le otorga </w:t>
      </w:r>
      <w:r w:rsidRPr="004972B2">
        <w:rPr>
          <w:rFonts w:ascii="Arial" w:hAnsi="Arial" w:cs="Arial"/>
          <w:b/>
          <w:sz w:val="24"/>
          <w:szCs w:val="24"/>
        </w:rPr>
        <w:t>valor probatorio indiciario</w:t>
      </w:r>
      <w:r>
        <w:rPr>
          <w:rFonts w:ascii="Arial" w:hAnsi="Arial" w:cs="Arial"/>
          <w:sz w:val="24"/>
          <w:szCs w:val="24"/>
        </w:rPr>
        <w:t xml:space="preserve">, pues tiene relación con el original del oficio </w:t>
      </w:r>
      <w:r w:rsidR="00185C4E">
        <w:rPr>
          <w:rFonts w:ascii="Arial" w:hAnsi="Arial" w:cs="Arial"/>
          <w:sz w:val="24"/>
          <w:szCs w:val="24"/>
        </w:rPr>
        <w:t>OP/DG/***/2016</w:t>
      </w:r>
      <w:r>
        <w:rPr>
          <w:rFonts w:ascii="Arial" w:hAnsi="Arial" w:cs="Arial"/>
          <w:sz w:val="24"/>
          <w:szCs w:val="24"/>
        </w:rPr>
        <w:t>, en el que se determinó las cantidades a pagar por pensión a la actora y que en el recibo mencionado constan, de ahí que no sea un documento aislado, sino concatenado con una probanza diversa que tiene valor probatorio pleno, sirven de apoyo a lo anterior, los criterios sustentados por la Suprema Corte de Justicia de la Nación, en las Jurisprudencias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y, Apéndice de 2011, Tomo V. Civil Segunda Parte-TCC Primera Sección-Civil Subsección 2-Adjetivo, Octava Época, pág. 1145, Jurisprudencia Civil, Común, Tribunales Colegiados de Circuito, y de rubro: “</w:t>
      </w:r>
      <w:r w:rsidRPr="00DC2527">
        <w:rPr>
          <w:rFonts w:ascii="Arial" w:hAnsi="Arial" w:cs="Arial"/>
          <w:i/>
          <w:sz w:val="24"/>
          <w:szCs w:val="24"/>
        </w:rPr>
        <w:t>COPIAS FOTOSTÁTICAS SIMPLES, CARECEN DE VALOR PROBATORIO SI NO SE ENCUENTRAN ADMINICULADAS CON ALGUNA OTRA PRUEBA</w:t>
      </w:r>
      <w:r w:rsidRPr="00DC2527">
        <w:rPr>
          <w:rFonts w:ascii="Arial" w:hAnsi="Arial" w:cs="Arial"/>
          <w:sz w:val="24"/>
          <w:szCs w:val="24"/>
        </w:rPr>
        <w:t>.</w:t>
      </w:r>
      <w:r>
        <w:rPr>
          <w:rFonts w:ascii="Arial" w:hAnsi="Arial" w:cs="Arial"/>
          <w:sz w:val="24"/>
          <w:szCs w:val="24"/>
        </w:rPr>
        <w:t>”</w:t>
      </w:r>
    </w:p>
    <w:p w:rsidR="00140972" w:rsidRPr="001042B6"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 cumplen con los requisitos de validez y eficacia, quedando de manifiesto la veracidad de su contenido, de conformidad a lo que establece el citado artículo 203 fracción I de la Ley de Procedimiento y Justicia Administrativa para el Estado de Oaxaca.</w:t>
      </w:r>
    </w:p>
    <w:p w:rsidR="00140972" w:rsidRPr="001042B6" w:rsidRDefault="00140972" w:rsidP="00140972">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INSTRUMENTAL DE ACTUACIONES, ofrecida por la actora y demandada</w:t>
      </w:r>
      <w:r>
        <w:rPr>
          <w:rFonts w:ascii="Arial" w:hAnsi="Arial" w:cs="Arial"/>
          <w:sz w:val="24"/>
          <w:szCs w:val="24"/>
        </w:rPr>
        <w:t>s</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rsidR="00140972" w:rsidRPr="001042B6" w:rsidRDefault="00140972" w:rsidP="00140972">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PRESUNCIONAL LEGAL Y HUMANA también ofrecida por la actora y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s</w:t>
      </w:r>
      <w:r w:rsidRPr="001042B6">
        <w:rPr>
          <w:rFonts w:ascii="Arial" w:hAnsi="Arial" w:cs="Arial"/>
          <w:sz w:val="24"/>
          <w:szCs w:val="24"/>
        </w:rPr>
        <w:t xml:space="preserve">, se basa en los principios que las rigen, consistentes en determinar la consecuencia que la ley deduce de un hecho conocido, para averiguar la verdad de otro </w:t>
      </w:r>
      <w:r>
        <w:rPr>
          <w:rFonts w:ascii="Arial" w:hAnsi="Arial" w:cs="Arial"/>
          <w:sz w:val="24"/>
          <w:szCs w:val="24"/>
        </w:rPr>
        <w:t>c</w:t>
      </w:r>
      <w:r w:rsidRPr="001042B6">
        <w:rPr>
          <w:rFonts w:ascii="Arial" w:hAnsi="Arial" w:cs="Arial"/>
          <w:sz w:val="24"/>
          <w:szCs w:val="24"/>
        </w:rPr>
        <w:t xml:space="preserve">onocido, y que de no ofrecerse prueba en contrario, se acredita de este modo el hecho desconocido. En </w:t>
      </w:r>
      <w:r w:rsidRPr="001042B6">
        <w:rPr>
          <w:rFonts w:ascii="Arial" w:hAnsi="Arial" w:cs="Arial"/>
          <w:sz w:val="24"/>
          <w:szCs w:val="24"/>
        </w:rPr>
        <w:lastRenderedPageBreak/>
        <w:t>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 - - - - - - - - - - </w:t>
      </w:r>
      <w:r w:rsidR="007A6BE4">
        <w:rPr>
          <w:rFonts w:ascii="Arial" w:hAnsi="Arial" w:cs="Arial"/>
          <w:sz w:val="24"/>
          <w:szCs w:val="24"/>
        </w:rPr>
        <w:t xml:space="preserve">- - - - </w:t>
      </w:r>
    </w:p>
    <w:p w:rsidR="00140972" w:rsidRPr="001042B6" w:rsidRDefault="00140972" w:rsidP="00140972">
      <w:pPr>
        <w:tabs>
          <w:tab w:val="center" w:pos="4574"/>
        </w:tabs>
        <w:spacing w:line="360" w:lineRule="auto"/>
        <w:ind w:firstLine="708"/>
        <w:jc w:val="both"/>
        <w:rPr>
          <w:rFonts w:cs="Arial"/>
          <w:sz w:val="24"/>
        </w:rPr>
      </w:pPr>
      <w:r w:rsidRPr="001042B6">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 - - - - - - - - - - - - - - - - - - - - - - - - - - - - - - - - - - - - - - - - - - - - - - -</w:t>
      </w:r>
      <w:r w:rsidRPr="001042B6">
        <w:rPr>
          <w:rFonts w:cs="Arial"/>
          <w:sz w:val="24"/>
        </w:rPr>
        <w:t xml:space="preserve"> </w:t>
      </w:r>
      <w:r w:rsidR="00F2374D">
        <w:rPr>
          <w:rFonts w:cs="Arial"/>
          <w:sz w:val="24"/>
        </w:rPr>
        <w:t xml:space="preserve">- - </w:t>
      </w:r>
    </w:p>
    <w:p w:rsidR="00140972" w:rsidRPr="001042B6"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l actor </w:t>
      </w:r>
      <w:r w:rsidR="004336DA">
        <w:rPr>
          <w:rFonts w:ascii="Arial" w:hAnsi="Arial" w:cs="Arial"/>
          <w:sz w:val="24"/>
          <w:szCs w:val="24"/>
        </w:rPr>
        <w:t>***** ***** *****</w:t>
      </w:r>
      <w:r w:rsidRPr="001042B6">
        <w:rPr>
          <w:rFonts w:ascii="Arial" w:hAnsi="Arial" w:cs="Arial"/>
          <w:sz w:val="24"/>
          <w:szCs w:val="24"/>
        </w:rPr>
        <w:t xml:space="preserve">, quedó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w:t>
      </w:r>
      <w:r>
        <w:rPr>
          <w:rFonts w:ascii="Arial" w:hAnsi="Arial" w:cs="Arial"/>
          <w:sz w:val="24"/>
          <w:szCs w:val="24"/>
        </w:rPr>
        <w:t xml:space="preserve">concedió la pensión por jubilación, considerando el sueldo base, por lo que al ver mermado su salario acudió ante la demandada solicitando se consideraran tolas las prestaciones, </w:t>
      </w:r>
      <w:r w:rsidRPr="001042B6">
        <w:rPr>
          <w:rFonts w:ascii="Arial" w:hAnsi="Arial" w:cs="Arial"/>
          <w:sz w:val="24"/>
          <w:szCs w:val="24"/>
        </w:rPr>
        <w:t xml:space="preserve">petición </w:t>
      </w:r>
      <w:r>
        <w:rPr>
          <w:rFonts w:ascii="Arial" w:hAnsi="Arial" w:cs="Arial"/>
          <w:sz w:val="24"/>
          <w:szCs w:val="24"/>
        </w:rPr>
        <w:t>que fue negada</w:t>
      </w:r>
      <w:r w:rsidRPr="001042B6">
        <w:rPr>
          <w:rFonts w:ascii="Arial" w:hAnsi="Arial" w:cs="Arial"/>
          <w:sz w:val="24"/>
          <w:szCs w:val="24"/>
        </w:rPr>
        <w:t xml:space="preserve">, 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que sin duda quedó justificada su personalidad jurídica y legítima en el presente Juicio.</w:t>
      </w:r>
    </w:p>
    <w:p w:rsidR="00140972" w:rsidRPr="001042B6" w:rsidRDefault="00140972" w:rsidP="00140972">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w:t>
      </w:r>
      <w:r>
        <w:rPr>
          <w:rFonts w:ascii="Arial" w:hAnsi="Arial" w:cs="Arial"/>
          <w:b/>
          <w:sz w:val="24"/>
        </w:rPr>
        <w:t>s</w:t>
      </w:r>
      <w:r w:rsidRPr="001042B6">
        <w:rPr>
          <w:rFonts w:ascii="Arial" w:hAnsi="Arial" w:cs="Arial"/>
          <w:b/>
          <w:sz w:val="24"/>
        </w:rPr>
        <w:t xml:space="preserve">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Director General de la Oficina de Pensiones,</w:t>
      </w:r>
      <w:r>
        <w:rPr>
          <w:rFonts w:ascii="Arial" w:hAnsi="Arial" w:cs="Arial"/>
          <w:sz w:val="24"/>
        </w:rPr>
        <w:t xml:space="preserve"> y Consejo Directivo de la Oficina de Pensiones,</w:t>
      </w:r>
      <w:r w:rsidRPr="001042B6">
        <w:rPr>
          <w:rFonts w:ascii="Arial" w:hAnsi="Arial" w:cs="Arial"/>
          <w:sz w:val="24"/>
        </w:rPr>
        <w:t xml:space="preserve"> se </w:t>
      </w:r>
      <w:r>
        <w:rPr>
          <w:rFonts w:ascii="Arial" w:hAnsi="Arial" w:cs="Arial"/>
          <w:sz w:val="24"/>
        </w:rPr>
        <w:t xml:space="preserve">les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Justicia Administrativa del Estado de Oaxaca, toda vez que ésta no fue impugnada por la parte actora, sumado el hecho de que </w:t>
      </w:r>
      <w:r>
        <w:rPr>
          <w:rFonts w:ascii="Arial" w:hAnsi="Arial" w:cs="Arial"/>
          <w:sz w:val="24"/>
        </w:rPr>
        <w:t xml:space="preserve">el Director de la Oficina de Pensiones, </w:t>
      </w:r>
      <w:r w:rsidRPr="001042B6">
        <w:rPr>
          <w:rFonts w:ascii="Arial" w:hAnsi="Arial" w:cs="Arial"/>
          <w:sz w:val="24"/>
        </w:rPr>
        <w:t>remitió copia certificada de su nombramiento y Protesta de Ley,</w:t>
      </w:r>
      <w:r>
        <w:rPr>
          <w:rFonts w:ascii="Arial" w:hAnsi="Arial" w:cs="Arial"/>
          <w:sz w:val="24"/>
        </w:rPr>
        <w:t xml:space="preserve"> además del Poder General para pleitos y cobranzas otorgado por el Consejo Directivo de Pensiones,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 como se expuso en el considerando correspondiente, por lo que sin duda colmó los requisitos dispuestos en el numeral 151 referido y por ende, acreditando su personalidad.- - - - - - - - - - </w:t>
      </w:r>
      <w:r w:rsidR="00A95E83">
        <w:rPr>
          <w:rFonts w:ascii="Arial" w:hAnsi="Arial" w:cs="Arial"/>
          <w:sz w:val="24"/>
        </w:rPr>
        <w:t>- - - - - - - - - - -</w:t>
      </w:r>
    </w:p>
    <w:p w:rsidR="00140972" w:rsidRPr="001042B6"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w:t>
      </w:r>
      <w:r w:rsidRPr="001042B6">
        <w:rPr>
          <w:rFonts w:ascii="Arial" w:hAnsi="Arial" w:cs="Arial"/>
          <w:sz w:val="24"/>
          <w:szCs w:val="24"/>
        </w:rPr>
        <w:lastRenderedPageBreak/>
        <w:t xml:space="preserve">normativas, surge un impedimento para resolver el fondo del asunto, que obliga a declarar el sobreseimiento, tal y como se establece en los artículos 161 y 162, de la Ley de Procedimiento y Justicia Administrativa para el Estado de Oaxaca. </w:t>
      </w:r>
    </w:p>
    <w:p w:rsidR="00140972" w:rsidRPr="001042B6" w:rsidRDefault="00140972" w:rsidP="00140972">
      <w:pPr>
        <w:pStyle w:val="corte4fondoCarCarCar"/>
        <w:spacing w:before="240"/>
        <w:ind w:firstLine="708"/>
        <w:rPr>
          <w:rFonts w:cs="Arial"/>
          <w:bCs/>
          <w:sz w:val="24"/>
        </w:rPr>
      </w:pPr>
      <w:r w:rsidRPr="001042B6">
        <w:rPr>
          <w:rFonts w:cs="Arial"/>
          <w:bCs/>
          <w:sz w:val="24"/>
        </w:rPr>
        <w:t xml:space="preserve">La autoridad demanda hizo valer </w:t>
      </w:r>
      <w:r>
        <w:rPr>
          <w:rFonts w:cs="Arial"/>
          <w:bCs/>
          <w:sz w:val="24"/>
        </w:rPr>
        <w:t xml:space="preserve">tres excepciones, la </w:t>
      </w:r>
      <w:r w:rsidRPr="000C1D44">
        <w:rPr>
          <w:rFonts w:cs="Arial"/>
          <w:bCs/>
          <w:sz w:val="24"/>
        </w:rPr>
        <w:t>falta de Acción y Derecho del actor</w:t>
      </w:r>
      <w:r>
        <w:rPr>
          <w:rFonts w:cs="Arial"/>
          <w:bCs/>
          <w:sz w:val="24"/>
        </w:rPr>
        <w:t xml:space="preserve">, Falsedad de los hechos, y Sine </w:t>
      </w:r>
      <w:proofErr w:type="spellStart"/>
      <w:r>
        <w:rPr>
          <w:rFonts w:cs="Arial"/>
          <w:bCs/>
          <w:sz w:val="24"/>
        </w:rPr>
        <w:t>Actione</w:t>
      </w:r>
      <w:proofErr w:type="spellEnd"/>
      <w:r>
        <w:rPr>
          <w:rFonts w:cs="Arial"/>
          <w:bCs/>
          <w:sz w:val="24"/>
        </w:rPr>
        <w:t xml:space="preserve"> Agis, basando sus argumentos en que los hechos narrados en el escrito de demanda son falsos, advirtiéndose que para resolver esas premisas, es necesario entrar al estudio de fondo, por lo que su análisis será reservado </w:t>
      </w:r>
      <w:r w:rsidRPr="001042B6">
        <w:rPr>
          <w:rFonts w:cs="Arial"/>
          <w:bCs/>
          <w:sz w:val="24"/>
        </w:rPr>
        <w:t xml:space="preserve">en el considerando correspondiente; por otra parte, esta Juzgadora no advierte que se actualice alguna causa que impida entrar a estudiar el fondo del presente asunto, consecuentemente, este Juicio de Nulidad NO SE SOBRESEE.- - - </w:t>
      </w:r>
      <w:r>
        <w:rPr>
          <w:rFonts w:cs="Arial"/>
          <w:bCs/>
          <w:sz w:val="24"/>
        </w:rPr>
        <w:t xml:space="preserve">- - - - - - - </w:t>
      </w:r>
    </w:p>
    <w:p w:rsidR="00140972"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sidR="00093505">
        <w:rPr>
          <w:rFonts w:ascii="Arial" w:hAnsi="Arial" w:cs="Arial"/>
          <w:b/>
          <w:sz w:val="24"/>
          <w:szCs w:val="24"/>
        </w:rPr>
        <w:t xml:space="preserve">      </w:t>
      </w:r>
      <w:r w:rsidRPr="001042B6">
        <w:rPr>
          <w:rFonts w:ascii="Arial" w:hAnsi="Arial" w:cs="Arial"/>
          <w:b/>
          <w:sz w:val="24"/>
          <w:szCs w:val="24"/>
        </w:rPr>
        <w:t>SEXTO.-</w:t>
      </w:r>
      <w:r w:rsidR="00093505">
        <w:rPr>
          <w:rFonts w:ascii="Arial" w:hAnsi="Arial" w:cs="Arial"/>
          <w:b/>
          <w:sz w:val="24"/>
          <w:szCs w:val="24"/>
        </w:rPr>
        <w:t xml:space="preserve"> </w:t>
      </w:r>
      <w:r>
        <w:rPr>
          <w:rFonts w:ascii="Arial" w:hAnsi="Arial" w:cs="Arial"/>
          <w:sz w:val="24"/>
          <w:szCs w:val="24"/>
        </w:rPr>
        <w:t>Esta Juzgadora advierte que e</w:t>
      </w:r>
      <w:r w:rsidRPr="001042B6">
        <w:rPr>
          <w:rFonts w:ascii="Arial" w:hAnsi="Arial" w:cs="Arial"/>
          <w:sz w:val="24"/>
          <w:szCs w:val="24"/>
        </w:rPr>
        <w:t xml:space="preserve">l </w:t>
      </w:r>
      <w:r w:rsidRPr="009035DC">
        <w:rPr>
          <w:rFonts w:ascii="Arial" w:hAnsi="Arial" w:cs="Arial"/>
          <w:sz w:val="24"/>
          <w:szCs w:val="24"/>
        </w:rPr>
        <w:t>punto medular de este asunto se centra, en determinar si resulta procedente</w:t>
      </w:r>
      <w:r>
        <w:rPr>
          <w:rFonts w:ascii="Arial" w:hAnsi="Arial" w:cs="Arial"/>
          <w:sz w:val="24"/>
          <w:szCs w:val="24"/>
        </w:rPr>
        <w:t xml:space="preserve"> el pago de las prestaciones solicitadas por el actor (trabajador de confianza), consistentes en previsión social múltiple, despensa, vida cara, quinquenios, aguinaldo, estimulo del día del jubilado, y canasta navideña, percepciones contempladas únicamente para los trabajadores de base en el artículo 54 de la Ley de Pensiones para los Trabajadores del Gobierno del Estado.</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Ahora bien, el artículo 54 de la Ley de Pensiones para los Trabajadores del Gobierno del Estado de Oaxaca, dispone:</w:t>
      </w:r>
    </w:p>
    <w:p w:rsidR="00140972" w:rsidRPr="00BE7257" w:rsidRDefault="00140972" w:rsidP="00140972">
      <w:pPr>
        <w:tabs>
          <w:tab w:val="left" w:pos="284"/>
          <w:tab w:val="left" w:pos="567"/>
        </w:tabs>
        <w:spacing w:after="0" w:line="240" w:lineRule="auto"/>
        <w:jc w:val="both"/>
        <w:rPr>
          <w:rFonts w:ascii="Arial" w:hAnsi="Arial" w:cs="Arial"/>
          <w:i/>
          <w:sz w:val="24"/>
          <w:szCs w:val="24"/>
        </w:rPr>
      </w:pP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rsidR="00140972" w:rsidRPr="00BE7257" w:rsidRDefault="00140972" w:rsidP="00140972">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rsidR="00140972" w:rsidRPr="00BE7257" w:rsidRDefault="00140972" w:rsidP="00140972">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rsidR="00140972" w:rsidRPr="00BE7257" w:rsidRDefault="00140972" w:rsidP="00140972">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rsidR="00140972" w:rsidRPr="00BE7257" w:rsidRDefault="00140972" w:rsidP="00140972">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140972" w:rsidRDefault="00140972" w:rsidP="00140972">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dicho dispositivo legal únicamente contempla el pago de las percepciones para los jubilados de base, no así para los de confianza, como es el caso, por lo que ésta Juzgadora procederá </w:t>
      </w:r>
      <w:r>
        <w:rPr>
          <w:rFonts w:ascii="Arial" w:hAnsi="Arial" w:cs="Arial"/>
          <w:sz w:val="24"/>
          <w:szCs w:val="24"/>
        </w:rPr>
        <w:lastRenderedPageBreak/>
        <w:t xml:space="preserve">a analizar si dicho artículo resulta discriminatorio, a la luz de lo estatuido en la Constitución Política de los Estados Unidos Mexicanos, y los </w:t>
      </w:r>
      <w:r w:rsidRPr="00757049">
        <w:rPr>
          <w:rFonts w:ascii="Arial" w:hAnsi="Arial" w:cs="Arial"/>
          <w:sz w:val="24"/>
          <w:szCs w:val="24"/>
        </w:rPr>
        <w:t>Tratados Internacionales, respecto al derecho humano a la seguridad social de los trabajadores de</w:t>
      </w:r>
      <w:r>
        <w:rPr>
          <w:rFonts w:ascii="Arial" w:hAnsi="Arial" w:cs="Arial"/>
          <w:sz w:val="24"/>
          <w:szCs w:val="24"/>
        </w:rPr>
        <w:t xml:space="preserve"> confianza,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1)</w:t>
      </w:r>
      <w:r w:rsidRPr="001042B6">
        <w:rPr>
          <w:rFonts w:ascii="Arial" w:hAnsi="Arial" w:cs="Arial"/>
          <w:sz w:val="24"/>
          <w:szCs w:val="24"/>
        </w:rPr>
        <w:t xml:space="preserve"> Interpretación conforme a la Constitución y a los tratados internacionales en materia de derechos humanos; </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Consecuentemente, esta Juzgadora procede al análisis del derecho a la seguridad social de los trabajadores.</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Así tenemos que el artículo 123 apartado B fracción XIV, de la Carta Magna establece:</w:t>
      </w:r>
    </w:p>
    <w:p w:rsidR="00140972" w:rsidRPr="00404770" w:rsidRDefault="00140972" w:rsidP="00140972">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rsidR="00140972" w:rsidRPr="00404770" w:rsidRDefault="00140972" w:rsidP="00140972">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El Congreso de la Unión, sin contravenir a las bases siguientes deberá expedir leyes sobre el trabajo, las cuales regirán:….</w:t>
      </w:r>
    </w:p>
    <w:p w:rsidR="00140972" w:rsidRPr="00404770" w:rsidRDefault="00140972" w:rsidP="00140972">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rsidR="00140972" w:rsidRPr="00404770" w:rsidRDefault="00140972" w:rsidP="00140972">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trabajadores:…</w:t>
      </w:r>
    </w:p>
    <w:p w:rsidR="00140972" w:rsidRDefault="00140972" w:rsidP="00140972">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de lo transcrito se advierte, que la máxima legislación del Estado Mexicano, contempla la existencia de los trabajadores con la categoría de confianza, los cuáles disfrutaran de las medidas de protección </w:t>
      </w:r>
      <w:r>
        <w:rPr>
          <w:rFonts w:ascii="Arial" w:hAnsi="Arial" w:cs="Arial"/>
          <w:sz w:val="24"/>
          <w:szCs w:val="24"/>
        </w:rPr>
        <w:lastRenderedPageBreak/>
        <w:t xml:space="preserve">al salario; y en el tema que nos ocupa, gozarán de los beneficios de la seguridad social, es decir, que en la Carta Magna se protege el derecho humano a la seguridad social de todos los trabajadores incluidos los de confianza, pues no hace distinción alguna. </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como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entonces, por el simple hecho de ser un derecho humano, se integra por aquellas normas que consagran libertades y prerrogativas básicas de las personas, por tener la característica de ser universal, inalienable, indivisible, interdependiente e interaccionado con otros derechos, pero sobre todo buscando un carácter progresivo,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tal y como lo prevé el artículo 1 segundo párrafo de la Constitución Política de los Estados Unidos Mexicanos; por lo que si en el artículo 3 de la Ley de Pensiones para los Empleados del Gobierno del Estado de Oaxaca (actualmente sin vigencia), en su artículo 3, se había alcanzado el estándar de no distinción entre los trabajadores de base y de confianza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sin duda que la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el actor,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para los trabajadores de confianza</w:t>
      </w:r>
      <w:r>
        <w:rPr>
          <w:rFonts w:ascii="Arial" w:hAnsi="Arial" w:cs="Arial"/>
          <w:sz w:val="24"/>
          <w:szCs w:val="24"/>
        </w:rPr>
        <w:t>, pues los priva de la protección integral de la seguridad social, consecuentemente, con ese actuar inobservó  los supuestos del artículo 1 fracción III, de la Ley Federal para Prevenir y Eliminar la discriminación, que para mayor comprensión se transcribe:</w:t>
      </w:r>
    </w:p>
    <w:p w:rsidR="00140972" w:rsidRPr="00984554" w:rsidRDefault="00140972" w:rsidP="00140972">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rsidR="00140972" w:rsidRPr="00984554" w:rsidRDefault="00140972" w:rsidP="00140972">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rsidR="00140972" w:rsidRPr="00984554" w:rsidRDefault="00140972" w:rsidP="00140972">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 xml:space="preserve">Discriminación: Para los efectos de esta ley se entenderá por discriminación toda distinción, exclusión, restricción o preferencia que, por acción u omisión, con intención o sin ella, no sea objetiva, racional ni </w:t>
      </w:r>
      <w:r w:rsidRPr="00984554">
        <w:rPr>
          <w:rFonts w:ascii="Arial" w:hAnsi="Arial" w:cs="Arial"/>
          <w:i/>
          <w:sz w:val="24"/>
          <w:szCs w:val="24"/>
        </w:rPr>
        <w:lastRenderedPageBreak/>
        <w:t>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8"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sin ningún tipo de discriminación,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 xml:space="preserve">El Pacto prohíbe toda discriminación, de hecho o de derecho, </w:t>
      </w:r>
      <w:r w:rsidRPr="003402AC">
        <w:rPr>
          <w:rFonts w:ascii="Arial" w:hAnsi="Arial" w:cs="Arial"/>
          <w:b/>
          <w:sz w:val="24"/>
          <w:szCs w:val="24"/>
        </w:rPr>
        <w:lastRenderedPageBreak/>
        <w:t>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que pretenda o tenga por efecto anular o menoscabar el igual disfrute o el ejercicio del derecho a la seguridad social</w:t>
      </w:r>
      <w:r w:rsidRPr="003402AC">
        <w:rPr>
          <w:rFonts w:ascii="Arial" w:hAnsi="Arial" w:cs="Arial"/>
          <w:sz w:val="24"/>
          <w:szCs w:val="24"/>
        </w:rPr>
        <w:t>.</w:t>
      </w:r>
      <w:r>
        <w:rPr>
          <w:rFonts w:ascii="Arial" w:hAnsi="Arial" w:cs="Arial"/>
          <w:sz w:val="24"/>
          <w:szCs w:val="24"/>
        </w:rPr>
        <w:t xml:space="preserve"> (Visible en </w:t>
      </w:r>
      <w:hyperlink r:id="rId9"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Protocolo de Reformas a la Carta de la Organización de los Estados Americanos “Protocolo de Buenos Aires” establece en su artículo 44, que </w:t>
      </w:r>
      <w:r w:rsidRPr="004931E0">
        <w:rPr>
          <w:rFonts w:ascii="Arial" w:hAnsi="Arial" w:cs="Arial"/>
          <w:b/>
          <w:sz w:val="24"/>
          <w:szCs w:val="24"/>
        </w:rPr>
        <w:t>los estados miembros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rsidR="00140972" w:rsidRDefault="00140972" w:rsidP="00140972">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Como se pudo observar,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 ese derecho humano a</w:t>
      </w:r>
      <w:r>
        <w:rPr>
          <w:rFonts w:ascii="Arial" w:hAnsi="Arial" w:cs="Arial"/>
          <w:sz w:val="24"/>
          <w:szCs w:val="24"/>
        </w:rPr>
        <w:t xml:space="preserve"> la seguridad social de los trabajadores de confianza. </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t>Por lo que si bien es cie</w:t>
      </w:r>
      <w:r>
        <w:rPr>
          <w:rFonts w:ascii="Arial" w:hAnsi="Arial" w:cs="Arial"/>
          <w:sz w:val="24"/>
          <w:szCs w:val="24"/>
        </w:rPr>
        <w:t xml:space="preserve">rto, los Jueces Ordinarios no podemos </w:t>
      </w:r>
      <w:r w:rsidRPr="001042B6">
        <w:rPr>
          <w:rFonts w:ascii="Arial" w:hAnsi="Arial" w:cs="Arial"/>
          <w:sz w:val="24"/>
          <w:szCs w:val="24"/>
        </w:rPr>
        <w:t>hacer una declaración general sobre invalidez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w:t>
      </w:r>
      <w:r w:rsidRPr="001042B6">
        <w:rPr>
          <w:rFonts w:ascii="Arial" w:hAnsi="Arial" w:cs="Arial"/>
          <w:sz w:val="24"/>
          <w:szCs w:val="24"/>
        </w:rPr>
        <w:lastRenderedPageBreak/>
        <w:t xml:space="preserve">en la Constitución y en los tratados, por ser actividad exclusiva de las vías de control directas establecidas en los artículos 103, 105 y 107 Constitucionales, lo cierto es, que existe la facultad de que todas las autoridades ordinarias, </w:t>
      </w:r>
      <w:r w:rsidRPr="001042B6">
        <w:rPr>
          <w:rFonts w:ascii="Arial" w:hAnsi="Arial" w:cs="Arial"/>
          <w:b/>
          <w:sz w:val="24"/>
          <w:szCs w:val="24"/>
        </w:rPr>
        <w:t>dejen de aplicar normas inferiores,</w:t>
      </w:r>
      <w:r w:rsidRPr="001042B6">
        <w:rPr>
          <w:rFonts w:ascii="Arial" w:hAnsi="Arial" w:cs="Arial"/>
          <w:sz w:val="24"/>
          <w:szCs w:val="24"/>
        </w:rPr>
        <w:t xml:space="preserve"> dando preferencia a los contenidos de la Constitución y de los tratados en la materia.</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para la protección del derecho a la seguridad social del actor,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día de las madres y canasta navideña, para los trabajadores de base</w:t>
      </w:r>
      <w:r>
        <w:rPr>
          <w:rFonts w:ascii="Arial" w:hAnsi="Arial" w:cs="Arial"/>
          <w:b/>
          <w:sz w:val="24"/>
          <w:szCs w:val="24"/>
        </w:rPr>
        <w:t xml:space="preserve">, </w:t>
      </w:r>
      <w:r>
        <w:rPr>
          <w:rFonts w:ascii="Arial" w:hAnsi="Arial" w:cs="Arial"/>
          <w:sz w:val="24"/>
          <w:szCs w:val="24"/>
        </w:rPr>
        <w:t xml:space="preserve">pues en el caso particular </w:t>
      </w:r>
      <w:r w:rsidR="004336DA">
        <w:rPr>
          <w:rFonts w:ascii="Arial" w:hAnsi="Arial" w:cs="Arial"/>
          <w:sz w:val="24"/>
          <w:szCs w:val="24"/>
        </w:rPr>
        <w:t>***** ***** *****</w:t>
      </w:r>
      <w:r>
        <w:rPr>
          <w:rFonts w:ascii="Arial" w:hAnsi="Arial" w:cs="Arial"/>
          <w:sz w:val="24"/>
          <w:szCs w:val="24"/>
        </w:rPr>
        <w:t xml:space="preserve">, </w:t>
      </w:r>
      <w:r w:rsidRPr="001042B6">
        <w:rPr>
          <w:rFonts w:ascii="Arial" w:hAnsi="Arial" w:cs="Arial"/>
          <w:sz w:val="24"/>
          <w:szCs w:val="24"/>
        </w:rPr>
        <w:t xml:space="preserve">debe obtener </w:t>
      </w:r>
      <w:r>
        <w:rPr>
          <w:rFonts w:ascii="Arial" w:hAnsi="Arial" w:cs="Arial"/>
          <w:sz w:val="24"/>
          <w:szCs w:val="24"/>
        </w:rPr>
        <w:t>esas prestaciones evitando la discriminación</w:t>
      </w:r>
      <w:r w:rsidRPr="001042B6">
        <w:rPr>
          <w:rFonts w:ascii="Arial" w:hAnsi="Arial" w:cs="Arial"/>
          <w:sz w:val="24"/>
          <w:szCs w:val="24"/>
        </w:rPr>
        <w:t xml:space="preserve">; </w:t>
      </w:r>
      <w:r>
        <w:rPr>
          <w:rFonts w:ascii="Arial" w:hAnsi="Arial" w:cs="Arial"/>
          <w:sz w:val="24"/>
          <w:szCs w:val="24"/>
        </w:rPr>
        <w:t>en consecuencia</w:t>
      </w:r>
      <w:r w:rsidRPr="001042B6">
        <w:rPr>
          <w:rFonts w:ascii="Arial" w:hAnsi="Arial" w:cs="Arial"/>
          <w:sz w:val="24"/>
          <w:szCs w:val="24"/>
        </w:rPr>
        <w:t xml:space="preserve">, se declara la </w:t>
      </w:r>
      <w:r w:rsidRPr="001042B6">
        <w:rPr>
          <w:rFonts w:ascii="Arial" w:hAnsi="Arial" w:cs="Arial"/>
          <w:b/>
          <w:sz w:val="24"/>
          <w:szCs w:val="24"/>
        </w:rPr>
        <w:t>NULIDAD</w:t>
      </w:r>
      <w:r w:rsidRPr="001042B6">
        <w:rPr>
          <w:rFonts w:ascii="Arial" w:hAnsi="Arial" w:cs="Arial"/>
          <w:sz w:val="24"/>
          <w:szCs w:val="24"/>
        </w:rPr>
        <w:t xml:space="preserve"> 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os</w:t>
      </w:r>
      <w:r w:rsidRPr="001042B6">
        <w:rPr>
          <w:rFonts w:ascii="Arial" w:hAnsi="Arial" w:cs="Arial"/>
          <w:sz w:val="24"/>
          <w:szCs w:val="24"/>
        </w:rPr>
        <w:t xml:space="preserve"> oficio</w:t>
      </w:r>
      <w:r>
        <w:rPr>
          <w:rFonts w:ascii="Arial" w:hAnsi="Arial" w:cs="Arial"/>
          <w:sz w:val="24"/>
          <w:szCs w:val="24"/>
        </w:rPr>
        <w:t>s</w:t>
      </w:r>
      <w:r w:rsidRPr="001042B6">
        <w:rPr>
          <w:rFonts w:ascii="Arial" w:hAnsi="Arial" w:cs="Arial"/>
          <w:sz w:val="24"/>
          <w:szCs w:val="24"/>
        </w:rPr>
        <w:t xml:space="preserve"> </w:t>
      </w:r>
      <w:r w:rsidR="004336DA">
        <w:rPr>
          <w:rFonts w:ascii="Arial" w:hAnsi="Arial" w:cs="Arial"/>
          <w:sz w:val="24"/>
          <w:szCs w:val="24"/>
        </w:rPr>
        <w:t xml:space="preserve">OP/DG/****/2016 </w:t>
      </w:r>
      <w:r>
        <w:rPr>
          <w:rFonts w:ascii="Arial" w:hAnsi="Arial" w:cs="Arial"/>
          <w:sz w:val="24"/>
          <w:szCs w:val="24"/>
        </w:rPr>
        <w:t xml:space="preserve">y </w:t>
      </w:r>
      <w:r w:rsidR="004336DA">
        <w:rPr>
          <w:rFonts w:ascii="Arial" w:hAnsi="Arial" w:cs="Arial"/>
          <w:sz w:val="24"/>
          <w:szCs w:val="24"/>
        </w:rPr>
        <w:t>OP/DG/***/16</w:t>
      </w:r>
      <w:r>
        <w:rPr>
          <w:rFonts w:ascii="Arial" w:hAnsi="Arial" w:cs="Arial"/>
          <w:sz w:val="24"/>
          <w:szCs w:val="24"/>
        </w:rPr>
        <w:t xml:space="preserve">, el primero de fecha </w:t>
      </w:r>
      <w:r w:rsidR="004336DA">
        <w:rPr>
          <w:rFonts w:ascii="Arial" w:hAnsi="Arial" w:cs="Arial"/>
          <w:sz w:val="24"/>
          <w:szCs w:val="24"/>
        </w:rPr>
        <w:t>***** de ***** de dos mil dieciséis (**/**/2016)</w:t>
      </w:r>
      <w:r>
        <w:rPr>
          <w:rFonts w:ascii="Arial" w:hAnsi="Arial" w:cs="Arial"/>
          <w:sz w:val="24"/>
          <w:szCs w:val="24"/>
        </w:rPr>
        <w:t xml:space="preserve">, y el segundo de fecha </w:t>
      </w:r>
      <w:r w:rsidR="00D0105E">
        <w:rPr>
          <w:rFonts w:ascii="Arial" w:hAnsi="Arial" w:cs="Arial"/>
          <w:sz w:val="24"/>
          <w:szCs w:val="24"/>
        </w:rPr>
        <w:t>***** de ***** de dos mil dieciséis (**/**/2016)</w:t>
      </w:r>
      <w:r>
        <w:rPr>
          <w:rFonts w:ascii="Arial" w:hAnsi="Arial" w:cs="Arial"/>
          <w:sz w:val="24"/>
          <w:szCs w:val="24"/>
        </w:rPr>
        <w:t xml:space="preserve">, emitidos ambos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del actor, emitido por el Consejo Directivo de Pensiones</w:t>
      </w:r>
      <w:r w:rsidRPr="00182625">
        <w:rPr>
          <w:rFonts w:ascii="Arial" w:hAnsi="Arial" w:cs="Arial"/>
          <w:sz w:val="24"/>
          <w:szCs w:val="24"/>
        </w:rPr>
        <w:t xml:space="preserve"> </w:t>
      </w:r>
      <w:r>
        <w:rPr>
          <w:rFonts w:ascii="Arial" w:hAnsi="Arial" w:cs="Arial"/>
          <w:sz w:val="24"/>
          <w:szCs w:val="24"/>
        </w:rPr>
        <w:t xml:space="preserve">el </w:t>
      </w:r>
      <w:r w:rsidR="004336DA">
        <w:rPr>
          <w:rFonts w:ascii="Arial" w:hAnsi="Arial" w:cs="Arial"/>
          <w:sz w:val="24"/>
          <w:szCs w:val="24"/>
        </w:rPr>
        <w:t>***** de ***** de dos mil dieciséis (**/**/2016)</w:t>
      </w:r>
      <w:r>
        <w:rPr>
          <w:rFonts w:ascii="Arial" w:hAnsi="Arial" w:cs="Arial"/>
          <w:sz w:val="24"/>
          <w:szCs w:val="24"/>
        </w:rPr>
        <w:t xml:space="preserve">,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del actor, </w:t>
      </w:r>
      <w:r w:rsidRPr="001042B6">
        <w:rPr>
          <w:rFonts w:ascii="Arial" w:hAnsi="Arial" w:cs="Arial"/>
          <w:sz w:val="24"/>
          <w:szCs w:val="24"/>
        </w:rPr>
        <w:t>conceda la</w:t>
      </w:r>
      <w:r>
        <w:rPr>
          <w:rFonts w:ascii="Arial" w:hAnsi="Arial" w:cs="Arial"/>
          <w:sz w:val="24"/>
          <w:szCs w:val="24"/>
        </w:rPr>
        <w:t xml:space="preserve">s prestaciones ya precisadas en esta resolución, </w:t>
      </w:r>
      <w:r w:rsidRPr="001042B6">
        <w:rPr>
          <w:rFonts w:ascii="Arial" w:hAnsi="Arial" w:cs="Arial"/>
          <w:sz w:val="24"/>
          <w:szCs w:val="24"/>
        </w:rPr>
        <w:t xml:space="preserve">lo anterior de conformidad con lo dispuesto en los artículos 207, 208, y 209 de la Ley de Procedimiento y Justicia Administrativa para el Estado de Oaxaca. </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Sirven de apoyo a lo anterior, las Jurisprudencias sustentadas por la Suprema Corte de Justicia de la Nación, con datos de identificación: </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lastRenderedPageBreak/>
        <w:tab/>
      </w:r>
      <w:r w:rsidRPr="001042B6">
        <w:rPr>
          <w:rFonts w:ascii="Arial" w:hAnsi="Arial" w:cs="Arial"/>
          <w:sz w:val="24"/>
          <w:szCs w:val="24"/>
        </w:rPr>
        <w:tab/>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 xml:space="preserve">.” </w:t>
      </w:r>
    </w:p>
    <w:p w:rsidR="00140972" w:rsidRPr="001042B6" w:rsidRDefault="00140972" w:rsidP="00140972">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p>
    <w:p w:rsidR="00140972" w:rsidRDefault="00140972" w:rsidP="001409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No pasa desapercibido para esta Juzgadora, el hecho de que en el dictamen de pensión por jubilación, emitido el día </w:t>
      </w:r>
      <w:r w:rsidR="00D0105E">
        <w:rPr>
          <w:rFonts w:ascii="Arial" w:hAnsi="Arial" w:cs="Arial"/>
          <w:sz w:val="24"/>
          <w:szCs w:val="24"/>
        </w:rPr>
        <w:t>***** de ***** de dos mil dieciséis (**/**/2016)</w:t>
      </w:r>
      <w:r>
        <w:rPr>
          <w:rFonts w:ascii="Arial" w:hAnsi="Arial" w:cs="Arial"/>
          <w:sz w:val="24"/>
          <w:szCs w:val="24"/>
        </w:rPr>
        <w:t xml:space="preserve">, el Consejo Directivo de la Oficina de Pensiones, determinó realizar el descuento del 9% por concepto de cuota de fondo de pensiones, afectando el monto total de la pensión otorgada al actor, fundando dicho descuento en artículos declarados inconstitucionales e inconvencionales por el más alto Tribunal del País, circunstancia que no formó parte de la Litis del presente juicio, por lo que al no contar con datos de que el actor haya impugnado ese acto en un diverso Juicio de Nulidad, lo procedente es dejar sus derechos a salvo para que si a sus intereses conviene, promueva lo que en derecho corresponda. </w:t>
      </w:r>
    </w:p>
    <w:p w:rsidR="00140972" w:rsidRDefault="00140972" w:rsidP="00140972">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093505">
        <w:rPr>
          <w:rFonts w:ascii="Arial" w:hAnsi="Arial" w:cs="Arial"/>
          <w:sz w:val="24"/>
          <w:szCs w:val="24"/>
        </w:rPr>
        <w:t xml:space="preserve">- - - </w:t>
      </w:r>
    </w:p>
    <w:p w:rsidR="00140972" w:rsidRDefault="00140972" w:rsidP="0014097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140972" w:rsidRDefault="00140972" w:rsidP="0014097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6A2763">
        <w:rPr>
          <w:rFonts w:ascii="Arial" w:hAnsi="Arial" w:cs="Arial"/>
          <w:sz w:val="24"/>
          <w:szCs w:val="24"/>
        </w:rPr>
        <w:t xml:space="preserve">- </w:t>
      </w:r>
    </w:p>
    <w:p w:rsidR="00140972" w:rsidRDefault="00140972" w:rsidP="00140972">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6A2763">
        <w:rPr>
          <w:rFonts w:ascii="Arial" w:hAnsi="Arial" w:cs="Arial"/>
          <w:sz w:val="24"/>
          <w:szCs w:val="24"/>
        </w:rPr>
        <w:t xml:space="preserve">- - - - - - - - - </w:t>
      </w:r>
    </w:p>
    <w:p w:rsidR="00140972" w:rsidRDefault="00140972" w:rsidP="00140972">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os</w:t>
      </w:r>
      <w:r w:rsidRPr="001042B6">
        <w:rPr>
          <w:rFonts w:ascii="Arial" w:hAnsi="Arial" w:cs="Arial"/>
          <w:sz w:val="24"/>
          <w:szCs w:val="24"/>
        </w:rPr>
        <w:t xml:space="preserve"> oficio</w:t>
      </w:r>
      <w:r>
        <w:rPr>
          <w:rFonts w:ascii="Arial" w:hAnsi="Arial" w:cs="Arial"/>
          <w:sz w:val="24"/>
          <w:szCs w:val="24"/>
        </w:rPr>
        <w:t>s</w:t>
      </w:r>
      <w:r w:rsidRPr="001042B6">
        <w:rPr>
          <w:rFonts w:ascii="Arial" w:hAnsi="Arial" w:cs="Arial"/>
          <w:sz w:val="24"/>
          <w:szCs w:val="24"/>
        </w:rPr>
        <w:t xml:space="preserve"> </w:t>
      </w:r>
      <w:r w:rsidR="004336DA">
        <w:rPr>
          <w:rFonts w:ascii="Arial" w:hAnsi="Arial" w:cs="Arial"/>
          <w:sz w:val="24"/>
          <w:szCs w:val="24"/>
        </w:rPr>
        <w:t xml:space="preserve">OP/DG/****/2016 </w:t>
      </w:r>
      <w:r>
        <w:rPr>
          <w:rFonts w:ascii="Arial" w:hAnsi="Arial" w:cs="Arial"/>
          <w:sz w:val="24"/>
          <w:szCs w:val="24"/>
        </w:rPr>
        <w:t xml:space="preserve">y </w:t>
      </w:r>
      <w:r w:rsidR="004336DA">
        <w:rPr>
          <w:rFonts w:ascii="Arial" w:hAnsi="Arial" w:cs="Arial"/>
          <w:sz w:val="24"/>
          <w:szCs w:val="24"/>
        </w:rPr>
        <w:t>OP/DG/***/16</w:t>
      </w:r>
      <w:r>
        <w:rPr>
          <w:rFonts w:ascii="Arial" w:hAnsi="Arial" w:cs="Arial"/>
          <w:sz w:val="24"/>
          <w:szCs w:val="24"/>
        </w:rPr>
        <w:t xml:space="preserve">, el primero de fecha </w:t>
      </w:r>
      <w:r w:rsidR="004336DA">
        <w:rPr>
          <w:rFonts w:ascii="Arial" w:hAnsi="Arial" w:cs="Arial"/>
          <w:sz w:val="24"/>
          <w:szCs w:val="24"/>
        </w:rPr>
        <w:t>***** de ***** de dos mil dieciséis (**/**/2016)</w:t>
      </w:r>
      <w:r>
        <w:rPr>
          <w:rFonts w:ascii="Arial" w:hAnsi="Arial" w:cs="Arial"/>
          <w:sz w:val="24"/>
          <w:szCs w:val="24"/>
        </w:rPr>
        <w:t xml:space="preserve">, y el segundo de fecha </w:t>
      </w:r>
      <w:r w:rsidR="00D0105E">
        <w:rPr>
          <w:rFonts w:ascii="Arial" w:hAnsi="Arial" w:cs="Arial"/>
          <w:sz w:val="24"/>
          <w:szCs w:val="24"/>
        </w:rPr>
        <w:t>***** de ***** de dos mil dieciséis (**/**/2016)</w:t>
      </w:r>
      <w:r>
        <w:rPr>
          <w:rFonts w:ascii="Arial" w:hAnsi="Arial" w:cs="Arial"/>
          <w:sz w:val="24"/>
          <w:szCs w:val="24"/>
        </w:rPr>
        <w:t xml:space="preserve">, emitidos ambos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del actor, emitido por el Consejo Directivo de Pensiones</w:t>
      </w:r>
      <w:r w:rsidRPr="00182625">
        <w:rPr>
          <w:rFonts w:ascii="Arial" w:hAnsi="Arial" w:cs="Arial"/>
          <w:sz w:val="24"/>
          <w:szCs w:val="24"/>
        </w:rPr>
        <w:t xml:space="preserve"> </w:t>
      </w:r>
      <w:r>
        <w:rPr>
          <w:rFonts w:ascii="Arial" w:hAnsi="Arial" w:cs="Arial"/>
          <w:sz w:val="24"/>
          <w:szCs w:val="24"/>
        </w:rPr>
        <w:t xml:space="preserve">el </w:t>
      </w:r>
      <w:r w:rsidR="004336DA">
        <w:rPr>
          <w:rFonts w:ascii="Arial" w:hAnsi="Arial" w:cs="Arial"/>
          <w:sz w:val="24"/>
          <w:szCs w:val="24"/>
        </w:rPr>
        <w:t>***** de ***** de dos mil dieciséis (**/**/2016)</w:t>
      </w:r>
      <w:r>
        <w:rPr>
          <w:rFonts w:ascii="Arial" w:hAnsi="Arial" w:cs="Arial"/>
          <w:sz w:val="24"/>
          <w:szCs w:val="24"/>
        </w:rPr>
        <w:t xml:space="preserve">,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xml:space="preserve">, de que dicho Consejo </w:t>
      </w:r>
      <w:r w:rsidRPr="001042B6">
        <w:rPr>
          <w:rFonts w:ascii="Arial" w:hAnsi="Arial" w:cs="Arial"/>
          <w:sz w:val="24"/>
          <w:szCs w:val="24"/>
        </w:rPr>
        <w:t xml:space="preserve"> dicte otro, en el que </w:t>
      </w:r>
      <w:r>
        <w:rPr>
          <w:rFonts w:ascii="Arial" w:hAnsi="Arial" w:cs="Arial"/>
          <w:sz w:val="24"/>
          <w:szCs w:val="24"/>
        </w:rPr>
        <w:t xml:space="preserve">además de la pensión por jubilación otorgada a favor del actor, </w:t>
      </w:r>
      <w:r w:rsidRPr="001042B6">
        <w:rPr>
          <w:rFonts w:ascii="Arial" w:hAnsi="Arial" w:cs="Arial"/>
          <w:sz w:val="24"/>
          <w:szCs w:val="24"/>
        </w:rPr>
        <w:t>conceda la</w:t>
      </w:r>
      <w:r>
        <w:rPr>
          <w:rFonts w:ascii="Arial" w:hAnsi="Arial" w:cs="Arial"/>
          <w:sz w:val="24"/>
          <w:szCs w:val="24"/>
        </w:rPr>
        <w:t xml:space="preserve">s prestaciones ya precisadas en esta resolución; lo anterior en términos precisados en el considerando SEXTO de esta resolución. - - - - - </w:t>
      </w:r>
      <w:bookmarkStart w:id="0" w:name="_GoBack"/>
      <w:bookmarkEnd w:id="0"/>
    </w:p>
    <w:p w:rsidR="00140972" w:rsidRDefault="00140972" w:rsidP="00140972">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4B13C3">
        <w:rPr>
          <w:rFonts w:ascii="Arial" w:hAnsi="Arial" w:cs="Arial"/>
          <w:sz w:val="24"/>
          <w:szCs w:val="24"/>
        </w:rPr>
        <w:t xml:space="preserve">- - - - - - - - - - - - - - </w:t>
      </w:r>
    </w:p>
    <w:p w:rsidR="00140972" w:rsidRDefault="00140972" w:rsidP="001409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3B0144">
        <w:rPr>
          <w:rFonts w:ascii="Arial" w:hAnsi="Arial" w:cs="Arial"/>
          <w:sz w:val="24"/>
          <w:szCs w:val="24"/>
        </w:rPr>
        <w:t xml:space="preserve">- - - - - - - - - - - </w:t>
      </w:r>
    </w:p>
    <w:p w:rsidR="00140972" w:rsidRDefault="00140972" w:rsidP="00E062B4">
      <w:pPr>
        <w:tabs>
          <w:tab w:val="center" w:pos="4574"/>
        </w:tabs>
        <w:spacing w:line="360" w:lineRule="auto"/>
        <w:jc w:val="both"/>
        <w:rPr>
          <w:rFonts w:ascii="Arial" w:hAnsi="Arial" w:cs="Arial"/>
          <w:sz w:val="24"/>
          <w:szCs w:val="24"/>
        </w:rPr>
      </w:pPr>
    </w:p>
    <w:sectPr w:rsidR="00140972" w:rsidSect="004336DA">
      <w:headerReference w:type="even" r:id="rId10"/>
      <w:headerReference w:type="default" r:id="rId11"/>
      <w:footerReference w:type="default" r:id="rId12"/>
      <w:headerReference w:type="first" r:id="rId13"/>
      <w:pgSz w:w="12240" w:h="20160" w:code="5"/>
      <w:pgMar w:top="851" w:right="1701" w:bottom="2835"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94" w:rsidRDefault="00645D94" w:rsidP="00D833EF">
      <w:pPr>
        <w:spacing w:after="0" w:line="240" w:lineRule="auto"/>
      </w:pPr>
      <w:r>
        <w:separator/>
      </w:r>
    </w:p>
  </w:endnote>
  <w:endnote w:type="continuationSeparator" w:id="0">
    <w:p w:rsidR="00645D94" w:rsidRDefault="00645D9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645D94"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056A22" w:rsidRPr="00056A22">
                      <w:rPr>
                        <w:noProof/>
                        <w:color w:val="000000" w:themeColor="text1"/>
                        <w:lang w:val="es-ES"/>
                      </w:rPr>
                      <w:t>13</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94" w:rsidRDefault="00645D94" w:rsidP="00D833EF">
      <w:pPr>
        <w:spacing w:after="0" w:line="240" w:lineRule="auto"/>
      </w:pPr>
      <w:r>
        <w:separator/>
      </w:r>
    </w:p>
  </w:footnote>
  <w:footnote w:type="continuationSeparator" w:id="0">
    <w:p w:rsidR="00645D94" w:rsidRDefault="00645D9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336D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6985"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lang w:eastAsia="es-MX"/>
      </w:rPr>
      <w:pict w14:anchorId="7A90C44C">
        <v:shapetype id="_x0000_t202" coordsize="21600,21600" o:spt="202" path="m,l,21600r21600,l21600,xe">
          <v:stroke joinstyle="miter"/>
          <v:path gradientshapeok="t" o:connecttype="rect"/>
        </v:shapetype>
        <v:shape id="_x0000_s2071" type="#_x0000_t202" style="position:absolute;margin-left:421.05pt;margin-top:358.45pt;width:89.55pt;height:95.2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4336DA" w:rsidRPr="003B6E97" w:rsidRDefault="004336DA" w:rsidP="004336D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4336DA"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6986"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7A90C44C">
        <v:shapetype id="_x0000_t202" coordsize="21600,21600" o:spt="202" path="m,l,21600r21600,l21600,xe">
          <v:stroke joinstyle="miter"/>
          <v:path gradientshapeok="t" o:connecttype="rect"/>
        </v:shapetype>
        <v:shape id="_x0000_s2070" type="#_x0000_t202" style="position:absolute;left:0;text-align:left;margin-left:-98.55pt;margin-top:344.95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4336DA" w:rsidRPr="003B6E97" w:rsidRDefault="004336DA" w:rsidP="004336D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645D94">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ACEE160" wp14:editId="3DA8D214">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140972">
      <w:rPr>
        <w:rFonts w:ascii="Bookman Old Style" w:hAnsi="Bookman Old Style"/>
        <w:b/>
      </w:rPr>
      <w:t>015</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140972">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6022BEF" wp14:editId="7C5C63F6">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4336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6984"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5C4E"/>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6D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7A7"/>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58C1"/>
    <w:rsid w:val="00645D94"/>
    <w:rsid w:val="00646F58"/>
    <w:rsid w:val="00652EE1"/>
    <w:rsid w:val="00652FC2"/>
    <w:rsid w:val="00653ECC"/>
    <w:rsid w:val="0065437C"/>
    <w:rsid w:val="0065549E"/>
    <w:rsid w:val="00656243"/>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105E"/>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0EA177F"/>
  <w15:docId w15:val="{C6E0365A-D98C-4FAC-9D56-7CB68CC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06759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nur.org/fileadmin/Documentos/BDL/2012/879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8C41-35E6-4C5E-B845-4E036427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13</Pages>
  <Words>4943</Words>
  <Characters>27188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964</cp:revision>
  <cp:lastPrinted>2019-02-26T16:52:00Z</cp:lastPrinted>
  <dcterms:created xsi:type="dcterms:W3CDTF">2016-06-06T18:19:00Z</dcterms:created>
  <dcterms:modified xsi:type="dcterms:W3CDTF">2019-04-10T17:34:00Z</dcterms:modified>
</cp:coreProperties>
</file>